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19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Reunido en Cádiz en el Oratorio de San Felipe Neri, el día en que se cumplen doscientos años de la promulgación de la Constitución Española de 1812, 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la cuestión de inconstitucionalidad núm. 9689-2009, planteada por el Juzgado de lo Contencioso-Administrativo núm. 1 de Elche, en relación con el art. 81 del texto articulado de la Ley sobre tráfico, circulación de vehículos a motor y seguridad vial, aprobado por Real Decreto Legislativo 339/1990, de 2 de marzo, y el art. 132 de la Ley 30/1992, de 26 de noviembre, de régimen jurídico de las Administraciones públicas y del procedimiento administrativo común (tal como han sido interpretados con carácter vinculante por las Sentencias en interés de ley de la Sala de lo Contencioso-Administrativo del Tribunal Supremo de 15 de diciembre de 2004 y 22 de septiembre de 2008) y, alternativamente, en relación con el art. 100.7 de la Ley 29/1998, de 13 de julio, reguladora de la jurisdicción contencioso-administrativa, por posible infracción de los arts. 9.3, 117.1 y 123.1 de la Constitución. Han intervenido el Abogado del Estado y el Fiscal General del Estado. Ha sido ponente el Magistrado don Manuel Aragón Reyes, quien expresa el parecer del Tribunal.</w:t>
      </w:r>
    </w:p>
    <w:p w:rsidRPr="00531C1B" w:rsidR="00F31FAF" w:rsidRDefault="00356547">
      <w:pPr>
        <w:rPr/>
      </w:pPr>
      <w:r w:rsidRPr="&lt;w:rPr xmlns:w=&quot;http://schemas.openxmlformats.org/wordprocessingml/2006/main&quot;&gt;&lt;w:szCs w:val=&quot;24&quot; /&gt;&lt;/w:rPr&gt;">
        <w:rPr/>
        <w:t xml:space="preserve"/>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18 de noviembre de 2009 tuvo entrada en el Registro General de este Tribunal oficio del Juzgado de lo Contencioso-Administrativo núm. 1 de Elche al que se acompañaba, junto con testimonio del procedimiento abreviado núm. 443-2009 tramitado en ese órgano judicial, Auto del referido Juzgado de 19 de octubre de 2009 por el que se acuerda elevar a este Tribunal cuestión de inconstitucionalidad con respecto al art. 81 del texto articulado de la Ley sobre tráfico, circulación de vehículos a motor y seguridad vial, aprobado por Real Decreto Legislativo 339/1990, de 2 de marzo (LSV), y al art. 132 de la Ley 30/1992, de 26 de noviembre, de régimen jurídico de las administraciones públicas y del procedimiento administrativo común (LPC), tal como han sido interpretados con carácter vinculante por las Sentencias de la Sala de lo Contencioso-Administrativo del Tribunal Supremo de 15 de diciembre de 2004 y 22 de septiembre de 2008, por su posible contradicción con los arts. 9.3 y 123.1 CE; subsidiariamente, se plantea la cuestión en relación con el art. 100.7 de la Ley 29/1998, de 13 de julio, reguladora de la jurisdicción contencioso-administrativa (LJCA), todo ello por la posible contradicción de este precepto con el art. 117.1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sucintamente expuestos, los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presente cuestión de inconstitucionalidad se eleva con ocasión de la tramitación, por los cauces del procedimiento abreviado, del recurso contencioso-administrativo interpuesto por un conductor contra la resolución de la Dirección General de Tráfico de 4 de febrero de 2009 que confirma en alzada la resolución de la Subdelegación del Gobierno de Alicante de 8 de agosto de 2006 que le impuso una sanción de 200 euros por la comisión de la infracción tipificada en el art. 52 del Reglamento general de circulación, en relación con los arts. 67.1 y 69 LSV, en virtud de denuncia formulada el 9 de diciembre de 2005 por agentes de la Jefatura Provincial de Tráfico de Alicante. En la demanda rectora del proceso se alegaba por el recurrente la prescripción de la infracción y la sanción conforme al art. 81 LSV.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Celebrada la vista del procedimiento abreviado, a la que únicamente compareció el demandante, que se ratificó en la demanda presentada, mediante providencia de 9 de septiembre de 2009 el Juzgado de lo Contencioso-Administrativo núm. 1 de Elche acordó, de conformidad con el art. 35.2 LOTC, requerir a las partes y al Ministerio Fiscal para que, por plazo común de diez días, alegaran cuanto estimasen oportuno en relación con la pertinencia de plantear cuestión de inconstitucionalidad en relación con el art. 81 LSV y el art. 132 LPC, tal como han sido interpretados con carácter vinculante por las Sentencias en interés de ley de la Sala de lo Contencioso-Administrativo del Tribunal Supremo de 15 de diciembre de 2004 y 22 de septiembre de 2008; y subsidiariamente, en relación con el art. 100.7 LJCA. Todo ello por entender que los preceptos cuestionados pueden entrar en contradicción con los arts. 9.3, 117.1 y 123.1 CE, en relación con los arts. 5.1 y 12 de la Ley Orgánica del Poder Judicial (LOPJ) conforme se razona en la providencia.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representación procesal del demandante evacuó el trámite conferido, mostrando su conformidad al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Abogacía del Estado se opuso al planteamiento de la cuestión por razones tanto procesales como sustantivas. En cuanto a las primeras, sostuvo el Abogado del Estado que el proceso no se halla concluso y pendiente únicamente del pronunciamiento de la Sentencia, porque el acto de la vista del procedimiento abreviado no se ha celebrado. Respecto de las segundas, alegó el Abogado del Estado que no procede el planteamiento de la cuestión en relación con el art. 81 LSV y el art. 132 LPC, tal como han sido interpretados con carácter vinculante por las Sentencias en interés de ley de la Sala de lo Contencioso-Administrativo del Tribunal Supremo de 15 de diciembre de 2004 y 22 de septiembre de 2008, aduciendo que la duda de constitucionalidad que se suscita por el órgano judicial es sustancialmente idéntica a la planteada en cuestiones precedentes de otros Juzgados de lo Contencioso-Administrativo que fueron inadmitidas por este Tribunal en AATC 10/2006, 11/2006 y 404/2006; a lo que añade el Abogado del Estado que tampoco resulta procedente el planteamiento de la cuestión respecto del art. 100.7 LJCA, por infundada, pues la vinculación de Jueces y Tribunales a la doctrina fijada por el Tribunal Supremo en las Sentencias dictadas en recursos de casación en interés de ley asegura la igualdad y seguridad jurídica de los particulares en la aplicación de las normas, sin perjudicar la independencia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no presentó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Auto de 19 de octubre de 2009 el Juzgado de lo Contencioso-Administrativo núm. 1 de Elche acordó plantear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Juzgado fundamenta el planteamiento de la cuestión en las consideraciones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juicio de relevancia, afirma el Juzgado que debe entenderse superado desde el momento en que la demanda gira enteramente en torno a que, desde la interposición del recurso de alzada contra la sanción, ha transcurrido más de un año, que es el plazo de prescripción previsto en el art. 81 LSV en relación con las infracciones, siendo este el único motivo aducido en defensa de la pretensión anulatoria de la resolución administrativa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se apuntan las diferencias entre la presente cuestión y la inadmitida por AATC 10/2006, de 17 de enero, y 404/2006, de 8 de noviembre. En tal sentido se señala que, en virtud de la Sentencia de la Sala de lo Contencioso-Administrativo del Tribunal Supremo de 15 de diciembre de 2004, resolutoria de un recurso de casación en interés de ley, pese a que la Administración no resuelva expresamente un recurso de alzada en materia sancionadora, ello no conlleva la prescripción de la infracción. Y en los AATC 10/2006 y 404/2006 se indica que si bien la interpretación del Tribunal Supremo no es la más favorable a las garantías del expedientado en un proceso sancionador, no resulta por ello sólo inconstitucional. Sin embargo, entiende el Juzgado promotor de esta cuestión que el problema ha cambiado de manera sustancial tras el pronunciamiento de la Sentencia de la Sala de lo Contencioso-Administrativo del Tribunal Supremo de 22 de septiembre de 2008, dictada también en casación en interés de ley, y conforme a la cual la falta de resolución expresa de un recurso de alzada en materia sancionadora no sólo no produce la prescripción de la infracción —lo que ya había declarado el Tribunal Supremo en su Sentencia en interés de ley de 15 de diciembre de 2004— sino ni tan siquiera de la sanción, habida cuenta de que la resolución de dicho recurso administrativo no supone en sí ejercicio de la potestad sancionadora. El efecto jurídico de la ausencia de resolución expresa del recurso administrativo es el silencio administrativo y no la caducidad ni la prescripción de la sanción. Para llegar a esta conclusión el Tribunal Supremo parte, según el Juzgado promotor de la cuestión, de una interpretación inadecuada de la STC 243/2006, de 24 de julio, al entender que de igual modo que el silencio administrativo en vía de recurso no habilita a la Administración a ejecutar la sanción previamente impuesta, la falta de resolución expresa del recurso mantiene permanentemente la suspensión del plazo de prescripción, que sólo vuelve a correr una vez que se dicte esa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en opinión del Juzgado promotor de la cuestión, el sancionado queda en una situación de absoluta “indefinición jurídica” por causa únicamente imputable a la Administración, cuando ésta no resuelve el recurso de alzada, no ya dentro del plazo de tres meses legalmente establecido al efecto, sino ni siquiera dentro del plazo de prescripción. Por una parte, la infracción no prescribe porque ya ha sido sancionada y, por otra, tampoco prescribe la sanción porque no es ejecutiva y no corren los plazos de prescripción. De suerte que la prescripción queda absolutamente al albur de que la Administración autora del acto cumpla o no con su obligación de resolver (y notificar su resolución) el recurso de alzada. Ante esta situación, el derecho a formular un recurso contencioso-administrativo contra una desestimación presunta (que supone un incumplimiento del plazo para resolver y notificar) se convertiría en una carga para el interesado, que éste debe asumir, con todo su coste económico y temporal, para enervar esa situación de indefinición jurídica que sólo a la Administración es imputable.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ignorar que las garantías del proceso penal no son extrapolables a los expedientes administrativos en el ejercicio de la potestad sancionadora, conviene no olvidar —continúa el Juzgado— que la STC 63/2005, de 14 de marzo, ha establecido nuevos criterios para el cómputo de los plazos de prescripción de las infracciones penales. Siendo ello así, no puede desconocerse la garantía de la prescripción no sólo de las infracciones sino también de las sanciones administrativas, sobre todo en la medida en que se considere que la operatividad de esa garantía queda exclusivamente en manos de la Administración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según se indica en el Auto, esta cuestión de inconstitucionalidad se plantea en relación con el art. 81 LSV y el art. 132 LPC, de acuerdo con la interpretación vinculante de las reglas del cómputo de los plazos de prescripción de las infracciones y de las sanciones resultante de la doctrina legal establecida en interés de ley por las Sentencias de la Sala de lo Contencioso-Administrativo del Tribunal Supremo de 15 de diciembre de 2004 y 22 de septiembre de 2008. El precepto constitucional que se reputa vulnerado es el art. 9.3 CE, que establece el principio de seguridad jurídica; considerándose asimismo infringida la doctrina constitucional sentada por las SSTC 204/1987, 188/2003, 220/2003, 14/2006, y 40/2007, entre otras, en relación con la consideración del silencio administrativo como mera ficción legal para poder recurrir, establecida en beneficio del ciudadano y no de la Administración incumplidora de la norma que obliga a dictar resolución expresa.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igualmente el Juzgado promotor de la cuestión que la interpretación del cómputo de los plazos de prescripción que se contiene en la referida doctrina en interés de ley vulnera la doctrina constitucional que subyace en la STC 243/2006, en relación con la ejecutividad de las sanciones recurridas en alzada, dado que el Tribunal Supremo extrae consecuencias de esa doctrina constitucional que no son conformes con su espíritu, produciéndose así un resultado contrario al establecido por el art. 5.1 LOPJ, pues se permite que la Administración se beneficie de su propia falta de diligencia, lo que determina a su vez la vulneración del art. 123.1 CE, que establece la supremacía del Tribunal Supremo salvo en lo atinente a las garantías constitucionales, siendo claro que la doctrina del Tribunal Constitucional considera la actual configuración del silencio administrativo como ficción legal para poder recurrir, y las consecuencias de la misma (imposibilidad de que la Administración se beneficie de su propia falta) como una garantía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se señala la posible inconstitucionalidad del art. 100.7 LJCA, en la medida en que establece el carácter vinculante de las Sentencias del Tribunal Supremo que estiman los recursos de casación en interés de ley, de modo que este precepto legal podría atentar contra el art. 117.1 CE, que garantiza la independencia judicial y la sumisión exclusiva de los Jueces y Magistrados al imperio de la ley, y asimismo contra el art. 12 LOPJ, porque una cosa es la corrección a posteriori y en el caso concreto por vía de recurso de lo decidido en una resolución judicial y otra bien diferente establecer una doctrina con carácter general, abstracto y vinculante en el futuro para el resto de órganos jurisdiccionales, máxime cuando esa doctrina pueda conducir, como sucedería en este caso según el Juzgado promotor de la cuestión, a resultados palmariamente contrarios a las garantías elementales de que debe gozar toda persona sujeta a un expediente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febrero de 2010 el Pleno, a propuesta de la Sección Primera, acordó admitir a trámite la presente cuestión de inconstitucionalidad, reservándose para sí el conocimiento de la misma, de conformidad con lo dispuesto en el art. 10.1 c) LOTC; asimismo acordó dar traslado de las actuaciones recibidas, conforme establece el art. 37.3 LOTC, al Congreso de los Diputados y al Senado, por conducto de sus respectivos Presidentes, al Gobierno, a través del Ministro de Justicia, y al Fiscal General del Estado, al objeto de que, en el plazo de quince días, pudieran personarse en el proceso y formular alegaciones. Se acordó igualmente comunicar esta providencia al Juzgado de lo Contencioso-Administrativo núm. 1 de Elche a los efectos previstos en el art. 35.3 LOTC y publicar la incoación del procedimiento 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el Tribunal el 3 de marzo de 2010, el Presidente del Senado comunicó el acuerdo adoptado por la Mesa de la Cámara, en su reunión del día 2 de marzo de 2010, de personarse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Congreso de los Diputados comunicó, por escrito registrado el 5 de marzo de 2010, el acuerdo adoptado por la Mesa de la Cámara, en su reunión del día 2 de marzo de 2010, de personarse en el proceso, ofreciendo su colaboración a los efectos del art.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la representación que legalmente ostenta, se personó y presentó escrito de alegaciones el 15 de marzo de 2010, en el que comienza señalando que la presente cuestión es inadmisible por incumplimiento del juicio de relevancia (art. 35.1 LOTC) respecto de las normas cuestionadas. El art. 81 LSV se compone de tres apartados, que regulan distintos extremos, y otro tanto sucede con el art. 132 LPC. Sin embargo, el Juzgado promotor de la cuestión no precisa sobre cual de los apartados —y en su caso párrafos— de cada uno de dichos preceptos recae su duda de constitucionalidad y cual sea el nexo entre el tenor legal y el problema de la prescripción mientras pende el recurso de alzada. La falta de exteriorización del juicio de relevancia resulta agravada por la imprecisión del Auto de planteamiento en su parte dispositiva, no sólo en lo que se refiere a los preceptos cuestionados, sino también en relación con los fundamentos constitucionales de la duda, pues la pretendida infracción de los arts. 117.1 y 123.1 CE (en relación con los arts. 5.1 y 12 LOPJ) sólo tiene sentido en relación con el objeto de la duda de constitucionalidad subsidiaria, referida al art. 100.7 LJCA; ahora bien, el planteamiento de la duda subsidiaria revela la inconsistencia de la duda sobre la constitucionalidad de los preceptos cuestionados a título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que la duda de constitucionalidad respecto de los arts. 81 LSV y 132 LPC se ciña exclusivamente a una de sus interpretaciones posibles, la sentada con carácter vinculante por las Sentencias en interés de ley de la Sala de lo Contencioso-Administrativo del Tribunal Supremo de 15 de diciembre de 2004 y 22 de septiembre de 2008, viene a corroborar, según el Abogado del Estado, la carencia de relevancia de la presente cuestión, pues su objeto no es la inconstitucionalidad de los referidos preceptos legales, sino la doctrina que se contiene en las citadas Sentencias. La cuestión de inconstitucionalidad es un medio de control de la ley (arts. 163 CE y 35.1 LOTC), no de la actividad de sus intérpretes, ni siquiera cuando el intérprete sea el Tribunal Supremo, y su interpretación en Sentencias dictadas en recursos de casación en interés de ley sea vinculante para los Tribunales inferiores en grado del orden contencioso-administrativo (art. 100.7 LJCA), no por tanto para los Tribunales de otros órdenes ni para los operadores jurídicos no judiciales. Así las cosas, en la medida en que la presente cuestión pretende forzar una interpretación del problema de la prescripción durante la pendencia del recurso de alzada de significado opuesto a la doctrina sentada por las citadas Sentencias en interés de ley, cabe concluir que el Juzgado proponente pretende servirse de la cuestión de inconstitucionalidad para una finalidad ajena a la misma, pues es doctrina constitucional reiterada que este procedimiento constitucional no puede degenerar en un cauce consultivo para despejar las dudas que albergue el órgano judicial sobre cual de las interpretaciones posibles de un precepto legal resulta más acomodada a la Constitución, ni puede servir para ventilar controversias interpretativas entre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afirma el Abogado del Estado que existe una razón añadida para sostener la falta de relevancia para la presente cuestión, y es que la pretensión anulatoria deducida en el proceso a quo se basaba en la caducidad del procedimiento sancionador (art. 81.2 LSV) y en la incongruencia de la resolución que desestimó el recurso de alzada, por lo que, no habiendo el órgano judicial procedido a plantear a las partes ex art. 33.2 LJCA otros posibles motivos de estimación o desestimación del recurso contencioso-administrativo, resulta notorio que la cuestión relativa a la prescripción de la infracción o de la sanción en el recurso de alzada es ajena a la pretensión deducida y en particular a su causa de pedir (art. 33.1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solicita el Abogado del Estado la desestimación de la presente cuestión, pues entiende que, de entrarse en el fondo del asunto, debe concluirse que no existe infracción constitucional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por lo que se refiere a la pretendida vulneración de los arts. 117.1 y 123.1 CE, es notorio que no tiene sentido alguno en relación con los arts. 81 LSV y 132 LPC, pues no puede reprocharse al legislador ninguna violación de la independencia judicial ni de la supremacía del Tribunal Constitucional en materia de garantías constitucionales en el dictado de dichos preceptos. Y no cabe tampoco reprochar al art. 100.7 LJCA, en cuanto establece la eficacia vinculante de las Sentencias en interés de ley, la supuesta infracción del art. 117.1 CE, pues la finalidad nomofiláctica del art. 100.7 LJCA es evitar que la falta de acceso a la casación ordinaria o a la casación para la unificación de doctrina propicie interpretaciones erróneas de las normas jurídicas que dañen gravemente el interés general; de suerte que lejos de ser el art. 100.7 LJCA una amenaza para la independencia judicial es, por el contrario, una garantía de la finalidad esencial de ésta, la sumisión plena al imperio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reproche de inconstitucionalidad —la supuesta infracción de los arts. 117.1 y 123.1 CE— sólo cobra sentido, según el Abogado del Estado, si se entiende dirigido a la Sala de lo Contencioso-Administrativo del Tribunal Supremo, en cuanto autora de las Sentencias en interés de ley de 15 de diciembre de 2004 y 22 de septiembre de 2008. Ahora bien, estas Sentencias no han vulnerado el deber de conformarse con la doctrina sentada por el Tribunal Constitucional acerca del silencio negativo como ficción legal que permite el acceso a la jurisdicción contencioso-administrativa, ni en particular la contenida en la STC 243/2006. Las referidas Sentencias en interés de ley del Tribunal Supremo sostienen simplemente, en primer lugar, que la falta de resolución expresa en plazo del recurso de alzada carece de relevancia respecto de la prescripción de la infracción, dado que el recurso de alzada se promueve contra la sanción ya impuesta, esto es, cuando la Administración ya ha ejercido su potestad sancionadora (Sentencia de 15 de diciembre de 2004); pero tampoco cabe la prescripción de la sanción impuesta mientras pende el recurso de alzada, pues la mera interposición de éste impide ejecutar la sanción mientras no se resuelva expresamente (Sentencia de 22 de septiembre de 2008). Por su parte, la STC 243/2006 considera que el mero transcurso de los plazos para entender desestimado por silencio el recurso de alzada y para recurrir en vía contencioso-administrativa contra la desestimación presunta no determina por sí solo la firmeza de la sanción administrativa. Ambas doctrinas se concilian perfectamente, como lo demuestra que la Sentencia en interés de ley de 22 de septiembre de 2008 se dicta partiendo de la doctrina sentada en la STC 243/2006, como lo refleja su fundamentación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 obvio —continúa el Abogado del Estado— que la doctrina sentada en las Sentencias en interés de ley de 15 de diciembre de 2004 y 22 de septiembre de 2008 nada tiene que ver con dejar la interrupción de la prescripción de las infracciones penales en manos de denunciantes o querellantes, que era la cuestión abordada en la STC 63/2005, de 14 de marzo, y las demás que reiteran su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pretendida vulneración del principio de seguridad jurídica (art. 9.3 CE), sostiene el Abogado del Estado que resulta inconsistente si se entiende referida a los arts. 81 LSV y 132 LPC, pues no cabe reprochar al legislador una suerte de omisión o insuficiencia por no haber establecido positivamente que, durante la pendencia del recurso de alzada, se reanuden los plazos de prescripción.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supuesta infracción del principio de seguridad jurídica resultaría igualmente infundada, según el Abogado del Estado, si se entendiese referida a la doctrina sentada en las citadas Sentencias en interés de ley, como se desprende de los AATC 10/2006 y 11/2006, de 17 de enero, y 404/2006, de 8 de noviembre, que niegan la infracción por la referida doctrina legal del principio de seguridad jurídica en sus dos vertientes, objetiva (certeza) y subjetiva (previsibilidad), pues es perfectamente clara la regla según la cual, mientras no se resuelva el recurso de alzada contra la resolución sancionadora, ésta no es ejecutable. De este modo, la pendencia del recurso de alzada, transcurrido el plazo legalmente previsto para dictar resolución expresa, supone que se prolonga la falta de ejecutividad de la sanción, lo que resulta favorable para el interesado; pero, lógicamente, esto lleva consigo una desventaja, aunque menor, pues la suspensión de la ejecutividad de la sanción durante la pendencia del recurso de alzada implica a su vez que no pueda correr el plazo de prescripción. Lo que no cabe es beneficiarse de la no ejecutividad de la sanción por la interposición del recurso de alzada y al propio tiempo pretender que se produzca por su pendencia la prescripción de la infracción o de la sanción. Tal pretensión sería ajena —concluye el Abogado del Estado— al principio de seguridad jurídica (art. 9.3 CE), que no obliga a maximizar la ventajas de los infractores administrativos que recurren en alzada ni a optimizar sus posibilidades de quedar impunes.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Fiscal General del Estado se registró en este Tribunal el 12 de abril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 los antecedentes del caso y afirmar que se cumplen los requisitos procedimentales a que se refiere el art. 35.2 LOTC, el Fiscal General del Estado recuerda que este Tribunal ha tenido ocasión de pronunciarse en sus AATC 10/2006, 11/2006 y 404/2006, sobre la doctrina legal contenida en la Sentencia en interés de ley de la Sala de lo Contencioso-Administrativo del Tribunal Supremo de 15 de diciembre de 2004, descartando, por notoriamente infundada, la duda de constitucionalidad planteada en aquellos casos en relación con la supuesta infracción del principio de seguridad jurídica (art. 9.3 CE). Asimismo considera el Fiscal General del Estado que el Tribunal Supremo, al dictar la Sentencia en interés de ley de 22 de septiembre de 2008, no ha hecho sino atenerse a la doctrina sentada en la STC 243/2006 en cuanto a la ejecutividad de la resolución sancionadora durante la pendencia del recurso de alzada interpuesto contra la misma, a los efectos de la prescripción de las sanciones. En cualquier caso, habida cuenta de que la duda constitucional del Juzgado promotor de la cuestión no recae tanto sobre los arts. 81 LSV y 132 LPC, sino sobre la interpretación vinculante de los mismos impuesta por las citadas Sentencias en interés de ley, en virtud de lo dispuesto en el art. 100.7 LJCA, estima el Fiscal General del Estado que la cuestión carece de fundamento, pues sólo las normas con rango de ley pueden ser objeto de la cuestión de inconstitucionalidad (art. 163 CE y art. 35.1 LOTC), no pudiendo serlo la doctrina legal, aunque defina la forma de aplicar un precepto legal en un supuesto concreto que tiene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considera el Fiscal General del Estado que no puede entenderse que el art. 100.7 LJCA infrinja lo dispuesto en el art. 117.1 CE. La independencia judicial tiene como fundamento último el sometimiento de los Jueces y Tribunales al imperio de la ley, siendo su obligación cumplirla y hacerla cumplir. A tal imperativo responde la regla de la vinculación de los Jueces y Tribunales a la doctrina en interés de ley emanada del Tribunal Supremo que establece el art. 100.7 LJCA, que persigue justamente garantizar la aplicación uniforme de la ley en todo el territorio nacional, evitando diferentes soluciones interpretativas de una misma norma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Fiscal General del Estado solicita que se desestime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del Pleno de 28 de febrero de 2012 se señaló para deliberación y votación de la presente Sentencia, en el Oratorio de San Felipe Neri, de la ciudad de Cádiz, el día 19 de marzo del mismo año, habilitando este día de conformidad con lo dispuesto en el art. 80 LOTC en relación con el art. 182 LOPJ.</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Contencioso-Administrativo núm. 1 de Elche plantea cuestión de inconstitucionalidad respecto del art. 81 del texto articulado de la Ley sobre tráfico, circulación de vehículos a motor y seguridad vial, aprobado por Real Decreto Legislativo 339/1990, de 2 de marzo (LSV), y del art. 132 de la Ley 30/1992, de 26 de noviembre, de régimen jurídico de las administraciones públicas y del procedimiento administrativo común (LPC), tal como han sido interpretados con carácter vinculante por las Sentencias en interés de la ley de la Sala de lo Contencioso-Administrativo del Tribunal Supremo de 15 de diciembre de 2004 y 22 de septiembre de 2008; y, alternativamente, en relación con el art. 100.7 de la Ley 29/1998, de 13 de julio, reguladora de la jurisdicción contencioso-administrativa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132 LPC establece con carácter general los plazos de prescripción de las infracciones y sanciones administrativas y las reglas para su cómputo, en tanto que el art. 81 LSV establece los plazos de prescripción de las infracciones y sanciones en materia de tráfico y seguridad vial, así como las reglas para su cómputo. Debemos no obstante precisar que, como ha quedado expuesto, el Juzgado de lo Contencioso-Administrativo núm. 1 de Elche cuestiona dichos preceptos a partir de la interpretación vinculante que en relación con los mismos ha sentado la Sala de lo Contencioso-Administrativo del Tribunal Supremo en las citadas Sentencias en interés de ley de 15 de diciembre de 2004 y 22 de septiembre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órgano judicial promotor de la cuestión, esa interpretación vinculante ex art. 100.7 LJCA lesiona el principio de seguridad jurídica (art. 9.3 CE), así como el principio de supremacía del Tribunal Constitucional en materia de garantías constitucionales (art. 123.1 CE, en relación con el art. 5.1 LOPJ), en cuanto la referida jurisprudencia en interés de ley del Tribunal Supremo colisionaría con la reiterada doctrina del Tribunal Constitucional que considera el silencio administrativo como ficción legal para poder recurrir ante la jurisdicción contencioso-administrativa, sin que el incumplimiento por parte de la Administración de su obligación de resolver pueda deparar perjuicios al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 Sentencia del Tribunal Supremo de 15 de diciembre de 2004 fija la siguiente doctrina legal: “El límite para el ejercicio de la potestad sancionadora, y para la prescripción de las infracciones, concluye con la resolución sancionadora y su consiguiente notificación, sin poder extender la misma a la vía de recurso”. A su vez, la Sentencia de 22 de septiembre de 2008 fija la siguiente doctrina legal: “que interpuesto recurso de alzada contra una resolución sancionadora, el transcurso del plazo de tres meses para la resolución del mismo no supone que la sanción gane firmeza ni que se convierta en ejecutiva, de modo que no puede iniciarse el cómputo del plazo de prescripción de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manera alternativa o subsidiaria el Juzgado de lo Contencioso-Administrativo núm. 1 de Elche cuestiona el art. 100.7 LJCA, por entender que este precepto, en cuanto establece el carácter vinculante para los Jueces y Tribunales inferiores de la doctrina legal sentada en las Sentencias del Tribunal Supremo que estiman los recursos de casación en interés de ley, podría atentar contra el principio de independencia judicial (art. 117.1 CE, en relación con el art. 12 LOPJ). El art. 100.7 LJCA establece lo siguiente: “La sentencia que se dicte respetará, en todo caso, la situación jurídica particular derivada de la sentencia recurrida y, cuando fuere estimatoria, fijará en el fallo la doctrina legal. En este caso, se publicará en el ‘Boletín Oficial del Estado’, y a partir de su inserción en él vinculará a todos los Jueces y Tribunales inferiores en grado de este orden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la cuestión inadmisible por incumplimiento del juicio de relevancia (art. 35.1 LOTC) y, de manera subsidiaria, interesa la desestimación de la cuestión. En términos semejantes se pronuncia el Fiscal General del Estado, que postula a su vez la desestimación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lo expuesto se deriva que las dudas de constitucionalidad que se plantean por el órgano judicial no pueden ser examinadas sin una previa depuración del alcance de la cuestión. Por ello, antes de entrar en el examen de fondo es preciso considerar previamente las objeciones formuladas por el Abogado del Estado y el Fiscal General del Estado en cuanto a la admisibilidad de la cuestión de inconstitucionalidad planteada, lo que permitirá delimitar el objeto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de la presente Sentencia, el Abogado del Estado entiende que no se satisfacen en el Auto de planteamiento las exigencias del denominado juicio de relevancia, en cuanto que la duda de constitucionalidad del Juzgado promotor no recae en realidad sobre los arts. 81 LSV y 132 LPC, sino sobre la interpretación vinculante de los mismos impuesta —en virtud de lo dispuesto en el art. 100.7 LJCA— por las Sentencias en interés de ley de la Sala de lo Contencioso-Administrativo del Tribunal Supremo de 15 de diciembre de 2004 y 22 de septiembre de 2008, siendo así que, de conformidad con los arts. 163 CE y 35.1 LOTC, dichas resoluciones judiciales no pueden ser objeto de la cuestión de inconstitucionalidad. El Fiscal General del Estado mantiene esta misma opinión, aunque no la exprese como incumplimiento del juicio de relevancia, sino como argumento de fondo para la desestimación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objeción debe ante todo recordarse que, conforme a nuestra reiterada doctrina, es a los órganos judiciales que plantean las cuestiones de inconstitucionalidad a quienes, prima facie, corresponde expresar el juicio de relevancia, de modo que el Tribunal Constitucional no puede sustituir o rectificar el criterio judicial salvo en los casos en que de manera notoria, sin necesidad de examinar el fondo debatido y en aplicación de principios jurídicos básicos, se advierta que la argumentación judicial en relación con el juicio de relevancia carece de consistencia, resultando evidente que la norma legal cuestionada no es, en modo alguno, aplicable al caso, o siéndolo, el fallo no depende de su validez (entre otras, SSTC 17/1981, de 1 de junio, FJ 1; 106/1986, de 24 de julio, FJ 1; 76/1990, de 26 de abril, FJ 1; 337/1994, de 23 de diciembre, FJ 4; 37/2002, de 14 de febrero, FJ 2; 51/2004, de 13 de abril, FJ 1; y 81/2009, de 23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 expuesto ha de indicarse que en el Auto de planteamiento de la cuestión se razona expresamente que el juicio de relevancia debe entenderse cumplido desde el momento en que la controversia en el proceso a quo versa exclusivamente sobre la prescripción de la infracción y de la sanción por haber transcurrido más de un año desde la interposición del recurso de alzada contra la resolución sancionadora impugnada, que es el plazo de prescripción previsto en el art. 81 LSV. Esta formulación puede entenderse completada por otros razonamientos contenidos en el Auto de planteamiento de la cuestión de los que se infiere sin dificultad que el Juzgado promotor vendría, en definitiva, a exteriorizar el juicio de relevancia en unos términos que podrían ser resumidos así: que lo único que se discute en el proceso a quo es la prescripción de la infracción y de la sanción, siendo los preceptos cuestionados (arts. 81 LSV y 132 LPC), tal como han sido interpretados con carácter vinculante por las Sentencias en interés de ley de la Sala de lo Contencioso-Administrativo del Tribunal Supremo de 15 de diciembre de 2004 y 22 de septiembre de 2008, los que establecen las reglas aplicables en materia de prescripción, y que el Juzgado queda vinculado a la doctrina legal sentada en dichas Sentencias por imperativo de lo dispuesto en el art. 100.7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luego, como ya hemos tenido oportunidad de precisar en anteriores ocasiones, es notorio que una interpretación jurisprudencial no es susceptible de ser cuestionada mediante el procedimiento de la cuestión de inconstitucionalidad (STC 15/1994, de 20 de enero, FJ 2), por cuanto la interpretación jurisprudencial de un precepto legal se constituye en presupuesto, que no en objeto, de la cuestión planteada respecto de dicho precepto [SSTC 157/1993, de 6 de mayo, FJ 1 b), y 114/1994, 14 de abril,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y como ya apreciáramos para un caso similar en el ATC 10/2006, de 17 de enero, FJ 2 (así como en los AATC 11/2006, de 17 de enero y 404/2006, de 8 de noviembre), en el presente supuesto no puede concluirse sin más que el objeto de la cuestión de inconstitucionalidad sea exclusivamente la doctrina legal fijada por la Sala de lo Contencioso-Administrativo del Tribunal Supremo en las Sentencias en interés de ley de 15 de diciembre de 2004 y 22 de septiembre de 2008. Cierto es que una buena parte de la argumentación desplegada en el Auto de planteamiento expresa la discrepancia que el Juzgado promotor de la cuestión mantiene con la referida doctrina legal, pero no lo es menos que, por obra de los efectos vinculantes atribuidos por el art. 100.7 LJCA a esa doctrina, debe entenderse que la misma concreta el contenido normativo de unos preceptos, los arts. 81 LSV y 132 LPC, cuya aplicabilidad al caso resulta suficientemente acreditada, según lo anteriormente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doctrina legal de la Sala de lo Contencioso-Administrativo del Tribunal Supremo sentada en Sentencias estimatorias del recurso de casación en interés de ley no sólo tiene el valor complementario del ordenamiento jurídico que a la jurisprudencia del Tribunal Supremo le atribuye el art. 1.6 del Código civil (SSTC 120/1994, de 25 de abril, FJ 1; 133/1995, de 25 de septiembre, FJ 5; 129/2003, de 30 de junio, FJ 6; y 265/2005, de 24 de octubre, FJ 2, por todas), sino, además, verdadera fuerza vinculante para los Jueces y Tribunales inferiores en grado de dicho orden jurisdiccional, en virtud de lo establecido en el art. 100.7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necesariamente ha de entenderse, aunque no se exprese en estos mismos términos en el Auto de planteamiento, que lo que se cuestiona en el presente caso no es, en realidad, una mera interpretación jurisprudencial del Tribunal Supremo (en cuyo caso habríamos de declarar la inadmisibilidad de la cuestión), sino la constitucionalidad de determinados preceptos legales (los arts. 81 LSV y 132 LPC), cuyo contenido vinculante para el Juzgado promotor de la presente cuestión, como para todos los órganos judiciales inferiores en grado del orden jurisdiccional contencioso-administrativo, ha sido determinado conforme a lo dispuesto en el art. 100.7 LJCA por la Sala de lo Contencioso-Administrativo del Tribunal Supremo en las citadas Sentencias en interés de ley. Esto es, los preceptos legales cuestionados tienen para los órganos judiciales del orden contencioso-administrativo el contenido preciso (ese mismo y no otro) que el Tribunal Supremo ha establecido al sentar doctrina legal vinculante en sentencias en interés de ley, como último y superior intérprete de la legalidad ordinaria, sin perjuicio de las competencias del Tribunal Constitucional (arts. 123.1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Juzgado promotor de la presente cuestión viene obligado a aplicar los arts. 81 LSV y 132 LPC con el contenido establecido por la Sala de lo Contencioso-Administrativo del Tribunal Supremo en las citadas Sentencias en interés de ley, hasta el punto de que, de obrar de otro modo, incurriría incluso en vulneración del derecho a la tutela judicial efectiva (art. 24.1 CE) por desatención de esa doctrina legal que le vincula a tenor de lo dispuesto en el art. 100.7 LJCA (SSTC 308/2006, de 23 de octubre, FJ 7, y 82/2009, de 23 de marzo, FJ 8), y, en consecuencia, por inaplicar los referidos preceptos legales sin plantear cuestión de inconstitucionalidad respecto de los mismos. Pues, como hemos declarado reiteradamente, sólo mediante el planteamiento de la cuestión de inconstitucionalidad puede dejarse sin aplicación una norma legal en vigor que sea posterior a la Constitución y que el órgano judicial pueda entender que la contradice, dado que el constituyente ha querido sustraer al Juez ordinario la posibilidad de inaplicar una ley postconstitucional vigente por entenderla incompatible con la Constitución, atribuyendo de forma exclusiva al Tribunal Constitucional la competencia y la jurisdicción para declarar, con eficacia erga omnes, la inconstitucionalidad de las leyes, tanto más cuanto en un sistema democrático la ley es expresión de la voluntad popular (como se declara en el preámbulo de nuestra Constitución) y es por ello elemento básico del sistema democrático y parlamentario hoy vigente en España [por todas, SSTC 17/1981, de 1 de mayo, FJ 1; 73/2000, de 14 de marzo, FJ 16; 120/2000, de 10 de mayo, FJ 3; 173/2002, de 9 de octubre, FJ 9; 58/2004, de 19 de abril, FJ 8; y 78/2010, de 20 de octubre,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en la medida en que el órgano judicial promotor de la presente cuestión viene obligado a aplicar en el proceso a quo unos preceptos legales (los arts. 81 LSV y 132 LPC) con el contenido normativo fijado por el Tribunal Supremo en las citadas Sentencias, de cuya constitucionalidad duda y de cuya validez depende el fallo, ha de concluirse que se cumplen las exigencias para el planteamiento de la cuestión de inconstitucionalidad, reservada a las leyes y normas con fuerza de ley (arts. 163 CE y 27.2 y 35.1 LOTC), ya que, como antes dijimos, aunque el problema no haya sido expuesto en estos mismos términos en el Auto de planteamiento, necesariamente ha de entenderse que lo que en realidad se pretende cuestionar por el órgano judicial no es una interpretación jurisprudencial concreta, sino la ley misma (bien que con el contenido resultante de la doctrina legal vinculante sentada por el Tribunal Supremo conforme a lo dispuesto en el art. 100.7 LJCA); y ello porque a partir de la publicación de las referidas Sentencias dictadas en interés de ley y para los órganos judiciales inferiores en grado de la jurisdicción contencioso-administrativa, los concretos preceptos cuestionados sólo pueden ser interpretados y aplicados en la forma establecida por el Tribunal Supremo en las citadas Sentencias y no en ninguna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así el objeto de la presente cuestión, y entrando ya en el examen de fondo, resulta necesario comenzar por el análisis de la duda de constitucionalidad que se plantea por el Juzgado de lo Contencioso-Administrativo núm. 1 de Elche de forma subsidiaria o alternativa, es decir, en relación con la posible inconstitucionalidad del art. 100.7 LJCA, precepto que, pese a ser cuestionado de manera subsidiaria, según acaba de indicarse, se presenta, en realidad, como el presupuesto del que parte el mismo planteamiento de la cuestión de inconstitucionalidad, y que por ello debemos examinar en primer lugar. Pues, en efecto, sólo despejada la duda sobre la constitucionalidad de este precepto legal, norma secundaria de integración de normas, podrá abordarse el examen sobre la constitucionalidad de los arts. 81 LSV y 132 LPC, con el contenido establecido por el Tribunal Supremo en la doctrina legal sentada en las citadas Sentencias en interés de la ley (por imperativo precisamente de lo dispuesto en el art. 100.7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actualidad, los recursos de casación en interés de la ley en el orden jurisdiccional contencioso-administrativo (cuyo origen se remonta al Decreto de 8 de mayo de 1931, como tuvimos ocasión de recordar en la STC 121/1999, de 28 de junio, FJ 2), se encuentran regulados en los arts. 100 y 101 LJCA de 1998. Dichos preceptos amplían el número de sujetos legitimados para la interposición del recurso y mantienen como requisito objetivo la fundamentación del recurso en la consideración de la Sentencia impugnada como “gravemente dañosa para el interés general y errónea”.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y en lo que aquí interesa, la Sentencia que dicte el Tribunal Supremo al resolver un recurso de casación en interés de la ley respetará en todo caso la situación jurídica particular derivada de la sentencia recurrida y, cuando fuere estimatoria, fijará en el fallo la doctrina legal, en cuyo caso se publicará en el “Boletín Oficial del Estado”, y a partir de su inserción en él vinculará a todos los Jueces y Tribunales inferiores en grado del orden jurisdiccional contencioso-administrativo (art. 100.7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recurso de casación en interés de la ley, en el orden jurisdiccional contencioso-administrativo, además de su carácter subsidiario respecto del recurso de casación propiamente dicho, ha tenido siempre naturaleza excepcional, tanto por la limitación normativa de los sujetos legitimados para su interposición, como por los efectos, puesto que las Sentencias que se dicten sirven únicamente a la finalidad de la formación de jurisprudencia, con valor vinculante respecto de la doctrina legal en caso de Sentencias estimatorias del recurso, dejando intacta la fuerza de cosa juzgada de la resolución judicial objeto de impugnación. Dicho en palabras de nuestra STC 111/1992, de 14 de septiembre, FJ 4, “[e]ste recurso tenía y tiene por finalidad permitir que se corrijan las resoluciones de los Tribunales de aquella jurisdicción (salvo el Tribunal Supremo) que se estiman ‘gravemente dañosas y erróneas’, de tal manera que el Tribunal Supremo pueda fijar, en su caso, una doctrina legal correctora, pero respetando ‘la situación jurídica particular derivada del fallo impugnado’. Como es lógico, la razón de ser o la utilidad de este tipo de recurso consiste en posibilitar que la doctrina o fundamentación de la resolución impugnada, que se considera gravemente dañosa y errónea, no se aplique, de ser declarada como tal, a situaciones similares a las enjuiciadas por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casación en interés de la ley responde así a la finalidad de preservar la homogeneidad jurisprudencial, mediante el establecimiento por el Tribunal Supremo de una doctrina legal, vinculante para Jueces y Tribunales inferiores, sirviendo con ello al objetivo de que la ley sea igual en todo el territorio nacional (arts. 14 y 139.1 CE) y al principio de seguridad jurídica (art. 9.3 CE), al tiempo que dota de contenido real a la supremacía del Tribunal Supremo, precisamente creado con el nombre de “Supremo Tribunal de Justicia” por la Constitución de 1812, en todos los órdenes jurisdiccionales, salvo lo dispuesto en materia de garantías constitucionales (art. 123.1 CE), “una supremacía que se traduce en la doctrina legal cuya función complementaria del ordenamiento jurídico con valor normativo reconocen el Código Civil (art. 1.6) y la propia Ley de la Jurisdicción cuando regulaba otrora los recursos extraordinarios de apelación en interés de ley o de revisión para la homogeneización jurisprudencial … y configura hoy los de casación para la unificación de doctrina y en interés de ley, herederos de aquéllos” (SSTC 120/1994, de 25 de abril, FJ 1, y 184/1995, de 12 de diciembre,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a la tradicional finalidad nomofiláctica de protección del Derecho objetivo del recurso de casación propiamente dicho, el recurso de casación en interés de la ley añade una función integradora o uniformadora del Derecho, pues mediante el establecimiento por el Tribunal Supremo (dada su supremacía ex art. 123.1 CE) de una doctrina legal vinculante para todos los Jueces y Tribunales inferiores en grado jurisdiccional, se garantiza la aplicación uniforme de la ley en todo el territorio nacional, evitando la perpetuación de criterios interpretativos establecidos en Sentencias de esos Jueces y Tribunales inferiores que se estiman erróneos y gravemente dañosos para el interés general, como ya advertíamos en la citada STC 111/1992,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esto así, debemos descartar que el art. 100.7 LJCA, en la medida en que establece el carácter vinculante de las Sentencias del Tribunal Supremo que estiman los recursos de casación en interés de ley, sea inconstitucional porque vulnere (como se aduce en el Auto de planteamiento de la cuestión) el principio de independencia judicial proclamado en el art. 117.1 CE, por las razones que más adelante se expresan.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independencia del poder judicial, que se predica de todos y cada uno de los Jueces y Magistrados en cuanto ejercen la función jurisdiccional, implica que, en el ejercicio de esta función, están sujetos única y exclusivamente al imperio de la ley, lo que significa que no están ligados a órdenes, instrucciones o indicaciones de ningún otro poder público, singularmente del legislativo y del ejecutivo. E incluso que los órganos judiciales de grado inferior no están necesariamente vinculados por la doctrina de los Tribunales superiores en grado, ni aun siquiera por la jurisprudencia del Tribunal Supremo, con la excepción, de la que seguidamente nos ocuparemos, de la doctrina sentada en los recursos de casación en interés de ley; todo ello sin perjuicio de hacer notar que toda jurisprudencia del Tribunal Supremo, órgano jurisdiccional superior en todos los órdenes salvo lo dispuesto en materia de garantías constitucionales (art. 123.1 CE), complementa el ordenamiento jurídico, conforme señala el art. 1.6 del Código civil, y tiene, por ello, vocación de ser observada por los Jueces y Tribunales inferiores, en los términos que después se expresan, a lo que ha de añadirse que la infracción de la jurisprudencia constituye motivo de casación en todos los órdenes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configurado, el principio de independencia judicial es consustancial a todo Estado democrático, y su reconocimiento en España tiene origen en la Constitución de Cádiz de 1812.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aunque la Constitución política de la Monarquía Española de 19 de marzo de 1812 no contiene ningún precepto en el que se recoja literalmente el principio de independencia judicial con esta expresa denominación, lo cierto es que de la lectura sistemática del artículo 17 y los diversos artículos contenidos en su título V, cuya rúbrica es “De los Tribunales y de la Administración de Justicia en lo civil y en lo criminal”, se desprende sin dificultad el reconocimiento de dicho principio, lo que viene a corroborar, por lo demás, el “Discurso preliminar” (verdadero preámbulo razonado de la Constitución de Cádiz), donde, al referirse en el comienzo de su parte II a lo que luego sería el título V de la Constitución de 1812, se alude expresamente, junto a otras afirmaciones de interés a los efectos que nos ocupan, a “la absoluta separación e independencia de los jueces” como elemento esencial del edificio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los arts. 17, 242 a 245 y 252 a 255 de la Constitución de 1812 aparecen proclamados los principios o garantías de sometimiento exclusivo de los jueces al imperio de la ley, de separación del poder jurisdiccional de los otros poderes del Estado, de exclusividad en el ejercicio de la función o potestad jurisdiccional, y de inamovilidad de los Jueces y Magistrados, así como la previsión de la responsabilidad jurídica (que no política) de los mismos. Principios estos que sustentan la independencia judicial y que, por ello, garantizados por la Constitución, permiten que esa independencia sea real y verdadera.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obligado, por tanto, reconocer que la fórmula empleada por el art. 117.1 de la vigente Constitución de 1978, conforme al cual “la justicia emana del pueblo y se administra en nombre del Rey por Jueces y Magistrados integrantes del poder judicial, independientes, inamovibles, responsables y sometidos únicamente al imperio de la ley”, es deudora históricamente de la obra de las Cortes de Cádiz, lo que es de justicia reconocer con ocasión del doble centenario de la promulgación de la Constitución de 1812.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que, en efecto, como bien advirtieron ya los constituyentes de Cádiz, la independencia es atributo consustancial a la función de juzgar, en cuanto implica que Jueces y Tribunales no están subordinados en el ejercicio de su función jurisdiccional a ningún otro poder público, sino sometidos única y exclusivamente “al imperio de la ley”, esto es, sujetos al Derecho. Ello significa que, a diferencia de lo que acontece con los poderes legislativo y ejecutivo, que disponen legítimamente de un amplio margen (siempre dentro del ordenamiento jurídico, como advierte el art. 9.1 CE) para adoptar de manera discrecional decisiones políticas, los Jueces y Tribunales integrantes del poder judicial no pueden ejercer su función jurisdiccional con discrecionalidad política ni según su libre albedrío, sino que han de juzgar sometidos al imperio de la ley, con sujeción al sistema de fuentes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eso la legitimación democrática del poder judicial deriva directamente de la Constitución, que configura a la justicia como independiente, sometida únicamente al Derecho y no a opciones políticas. Es más, si en un Estado no existe un poder judicial independiente (independencia que se predica de todos y cada uno de los jueces y magistrados integrantes del poder judicial) entonces lo que no hay es Estado de Derecho, pieza esencial, como es sabido, de un Estado auténticamente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Bien puede afirmarse por todo ello que, en el ejercicio de su función constitucional, el juez es libre en cuanto que sólo esta sujeto al imperio de la ley. O, dicho de otro modo, que los Jueces y Tribunales son independientes porque están sometidos únicamente al Derecho. Independencia judicial y sumisión al imperio de la ley son, en suma, anverso y reverso de la misma medalla, como así ha tenido ocasión este Tribunal de declararlo en reiteradas ocasiones: “la independencia judicial de cualquier presión o influencia externa tiene como anverso el sometimiento exclusivo de los Jueces a la Ley y al Derecho, principio de juridicidad, más allá del de legalidad, que implica el respeto no sólo a las normas sino también a los usos y costumbres, a los principios generales del Derecho y a la doctrina legal del Tribunal Supremo con valor complementario del ordenamiento jurídico” (STC 133/1995, de 25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Además, la proclamación constitucional de la independencia del poder judicial va acompañada del establecimiento de diversas garantías adecuadas a asegurar su efectividad, como son, entre otras, la inamovilidad, la imparcialidad, el estatuto jurídico de Jueces y Magistrados, y el régimen de responsabilidad, cuestiones en las que también resuenan los lejanos ecos de la Constitución gaditana de 1812.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dichas garantías de la independencia judicial ya hemos tenido ocasión también de referirnos en nuestra doctrina, y así es oportuno recordar la STC 108/1986, de 26 de julio, que resuelve el recurso de inconstitucionalidad promovido contra la Ley Orgánica 6/1985, de 1 de julio, del Poder Judicial, y en la que afirmamos que “[e]l Poder Judicial consiste en la potestad de ejercer la jurisdicción, y su independencia se predica de todos y cada uno de los jueces en cuanto ejercen tal función, quienes precisamente integran el poder judicial o son miembros de él porque son los encargados de ejercerla. Así resulta claramente del artículo 117.1 de la Constitución… Naturalmente, la independencia judicial (es decir, la de cada Juez o Tribunal en el ejercicio de su jurisdicción) debe ser respetada tanto en el interior de la organización judicial (art. 2 de la LOPJ) como por ‘todos’ (art. 13 de la misma Ley). La misma Constitución prevé diversas garantías para asegurar esa independencia. En primer término, la inamovilidad, que es su garantía esencial (art. 117.2); pero también la reserva de Ley Orgánica para determinar la constitución, funcionamiento y gobierno de los Juzgados y Tribunales, así como el estatuto jurídico de los Jueces y Magistrados (art. 122.1), y su régimen de incompatibilidades (art. 127.2). No es necesario ni posible entrar aquí en un examen detallado de la especial situación del poder judicial y de sus integrantes en la Constitución, aunque conviene señalar que esa independencia tiene como contrapeso la responsabilidad y el estricto acantonamiento de los Jueces y Magistrados en su función jurisdiccional y las demás que expresamente les sean atribuidas por Ley en defensa de cualquier derecho (art. 117.4), disposición esta última que tiende a garantizar la separación de poderes.”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Obvio es, por otra parte, como también advertimos en la citada STC 108/1986, FJ 7, que “la concepción expuesta de la independencia del Poder Judicial es compartida, en sus líneas generales, por todos los países de nuestra área jurídico-política”, a lo que cabe añadir que asimismo es coincidente dicha concepción con la que reflejan diversos textos internacionales sobre derechos fundamentales y libertades públicas suscritos por España: art. 6.1 del Convenio europeo para la protección de los derechos humanos y de las libertades fundamentales, art. 14.1 del Pacto internacional de derechos civiles y políticos y art. 47 de la Carta de los derechos fundamentales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Conforme a lo expuesto, la independencia judicial (art. 117.1 CE) permite que los órganos judiciales inferiores en grado discrepen, mediante un razonamiento fundado en Derecho, del criterio sostenido por Tribunales superiores e incluso de la jurisprudencia sentada por el Tribunal Supremo (art. 1.6 del Código civil), si fuere el caso, sin que con ello se vulnere el principio de igualdad en aplicación de la ley, al tratarse de órganos judiciales diferentes (SSTC 160/1993, de 17 de mayo, FJ 2; 165/1999, de 27 de septiembre, FJ 6; y 87/2008, de 21 de julio, FJ 5, por todas), y tampoco el derecho a la tutela judicial efectiva, con la excepción, justamente, del supuesto de la doctrina legal que establezca el Tribunal Supremo al resolver el recurso de casación en interés de ley, precisamente por los efectos vinculantes que tiene para los órganos judiciales inferiores en grado, supuesto excepcional en que estos órganos judiciales quedan vinculados a la “doctrina legal correctora” que fije el Tribunal Supremo (STC 111/1992, FJ 4), so pena de incurrir incluso, como ya se dijo, en infracción del art. 24.1 CE por inaplicar el precepto legal con el contenido determinado por esa doctrina legal que les vincula por imperativo de lo dispuesto en el art. 100.7 LJCA (SSTC 308/2006, FJ 7, y 82/2009,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doctrina legal de la Sala de lo Contencioso-Administrativo del Tribunal Supremo sentada en las Sentencias estimatorias de recursos de casación en interés de ley vincula a los órganos judiciales inferiores en grado de dicho orden jurisdiccional cuando hayan de resolver asuntos en los que resulte aplicable la disposición sobre la que ha recaído esa interpretación vinculante, por imperativo legal, del Tribunal Supremo, órgano jurisdiccional superior en todos los órdenes, salvo en materia de garantías constitucionales (art. 123.1 CE). Sin embargo, no por esa vinculación queda abolida o cercenada en tales supuestos la independencia judicial de los órganos judiciales inferiores en grado.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es así, ante todo, porque el legislador, conforme a la libertad de configuración que le corresponde al establecer el régimen jurídico de los recursos y en atención a preservar intereses constitucionalmente garantizados, como lo son el principio de seguridad jurídica (art. 9.3 CE) y la aplicación igual del Derecho en todo el territorio nacional (arts. 1.1, 14 y 139.1 CE), ha establecido en el art. 100.7 LJCA el carácter vinculante de la doctrina legal sentada por el Tribunal Supremo al resolver recursos de casación en interés de ley, lo que, aparte de ser ejercicio legítimo de las facultades del legislador, no puede en modo alguno considerarse lesivo para la independencia judicial, que implica la sumisión al imperio de la ley (art. 117.1 CE), y que incluye también, como ya se dijo, el respeto “a la doctrina legal del Tribunal Supremo con valor complementario del ordenamiento jurídico” (STC 133/1995, FJ 5). Recuérdese, por otra parte, el carácter excepcional del recurso de casación en interés de ley, tanto por la limitación de los legitimados para su interposición, como por su finalidad específica: corregir las sentencias de los Tribunales inferiores que se estiman “gravemente dañosas y erróneas”, de manera que el Tribunal Supremo pueda fijar, en su caso, una doctrina legal correctora y vinculante, pero respetando la situación jurídica particular derivada de la Sentencia impugnada (STC 111/1992,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cabe añadir que los Jueces o Tribunales de grado inferior no vienen compelidos sin más remedio y en todo caso a resolver el litigio sometido a su jurisdicción ateniéndose al contenido del precepto legal aplicable que resulta de esa interpretación vinculante del Tribunal Supremo, si estiman que esa interpretación dota al precepto legal de un contenido normativo que pudiera ser contrario a la Constitución. En efecto, también la independencia judicial queda reforzada mediante la cuestión de inconstitucionalidad que el órgano judicial inferior en grado siempre podrá plantear ante el Tribunal Constitucional (art. 163 CE, arts. 35 y 36 LOTC y art. 5.2 LOPJ) respecto de ese precepto legal cuyo contenido normativo ha sido concretado de manera vinculante para ese órgano judicial por una Sentencia del Tribunal Supremo en interés de ley, por imperativo de lo dispuesto por el legislador en el art. 100.7 LJCA. Cuestión de inconstitucionalidad que cumple, por lo demás, la función de resolver la doble vinculación del Juez a la Constitución y a la ley, de manera que no puede apartarse de esta última, pero tampoco dejar de estar sometido en mayor grado a la primera, y por ello, si considera que la ley aplicable en el proceso es inconstitucional, no está obligado a aplicarla, pero habrá de plantear en ese caso la cuestión de inconstitucionalidad respecto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el órgano judicial inferior en grado del orden jurisdiccional contencioso-administrativo puede promover en este supuesto cuestión de inconstitucionalidad, pero no para cuestionar la interpretación sentada en interés de ley por el Tribunal Supremo (aunque en el Auto de planteamiento así se dijese en el presente caso, sin mucha precisión), pues lo que en realidad se está cuestionando por el órgano judicial es la ley misma, esto es, el precepto legal aplicable para resolver el litigio sometido a su conocimiento, con el contenido vinculante que para todos los órganos judiciales inferiores en grado, conforme a lo dispuesto en el art. 100.7 LJCA, ha sido determinado por el Tribunal Supremo en Sentencia dictada en recurso de casación en interés de ley, interpretación que así se incorpora al precepto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Descartada la inconstitucionalidad del art. 100.7 LJCA, por las razones expresadas, cumple seguidamente examinar la duda de constitucionalidad que se proyecta por el Juzgado promotor de la presente cuestión sobre los arts. 81 LSV y 132 LPC, con el contenido normativo de tales preceptos establecido, para los órganos judiciales inferiores en grado del orden contencioso-administrativo, por las Sentencias en interés de ley de la Sala de lo Contencioso-Administrativo del Tribunal Supremo de 15 de diciembre de 2004 y 22 de septiembre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recordará, el Juzgado promotor de la cuestión sostiene, en síntesis, que los plazos de prescripción establecidos en los arts. 81 LSV y 132 LPC, conforme al contenido normativo de dichos preceptos que se determina en la citada doctrina legal del Tribunal Supremo vulnera el principio de seguridad jurídica (art. 9.3 CE) y la doctrina constitucional sentada por las SSTC 204/1987, 188/2003, 220/2003, 14/2006, y 40/2007, entre otras, sobre la consideración del silencio administrativo como mera ficción legal para poder recurrir en vía contencioso-administrativa, establecida en beneficio del ciudadano, sin que la Administración pueda beneficiarse de su propio incumplimiento de la obligación de dictar resolución expresa dentro de plazo; así como la vulneración de la doctrina constitucional que subyace en la STC 243/2006, en relación con la ejecutividad de las sanciones recurridas en alzada, dado que el Tribunal Supremo extrae consecuencias de esa doctrina que no son conformes con su espíritu, lo que determinaría a su vez la infracción del art. 123.1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cuanto a la pretendida vulneración del principio de seguridad jurídica (art. 9.3 CE) debe recordarse que, con arreglo a nuestra reiterada doctrina, la seguridad jurídica ha de entenderse como la certeza sobre el ordenamiento jurídico aplicable y los intereses jurídicamente tutelados, procurando “la claridad y no la confusión normativa” (STC 46/1990, de 15 de marzo, FJ 4), así como “la expectativa razonablemente fundada del ciudadano en cuál ha de ser la actuación del poder en la aplicación del Derecho” (STC 36/1991, de 14 de febrero, FJ 5). De este modo, sólo si el contenido o las omisiones de una norma (teniendo en cuenta las reglas de interpretación admisibles en Derecho) produjeran confusión o dudas que generaran en sus destinatarios una incertidumbre razonablemente insuperable acerca de la conducta exigible para su cumplimiento o sobre la previsibilidad de sus efectos, podría concluirse que la norma en cuestión infringe el principio de seguridad jurídica (SSTC 150/1990, de 4 de octubre, FJ 8; 142/1993, de 22 de abril, FJ 4; 212/1996, de 19 de diciembre, FJ 15; y 96/2002, de 25 de abril, FJ 5,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esta doctrina al caso que nos ocupa, y como ya se dijera en los citados AATC 10/2006, FJ 4, 11/2006, FJ 4, y 404/2006, FJ 2, en asuntos similares al presente, debe declararse que no cabe apreciar aquí incidencia en la vertiente objetiva —certeza— ni en la subjetiva —previsibilidad— del principio de seguridad jurídica (art. 9.3 CE), puesto que el mandato normativo de los preceptos cuestionados —arts. 81 LSV y 132 LPC— aparece enunciado, con el contenido establecido por la Sala de lo Contencioso-Administrativo del Tribunal Supremo en sus Sentencias en interés de ley de 15 de diciembre de 2004 y 22 de septiembre de 2008, con la suficiente claridad como para eliminar cualquier sombra de incertidumbre acerca de su contenido y alcance en cuanto a la fijación del dies a quo del cómputo del plazo de prescripción de las infracciones y sanciones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conviene señalar que esa doctrina legal vinculante para Jueces y Tribunales inferiores en grado del orden jurisdiccional contencioso-administrativo no sólo preserva la seguridad jurídica, sino que además garantiza el objetivo de que el status jurídico de los ciudadanos en cuanto a la prescripción de las infracciones y sanciones administrativas sea igual en todo el territorio nacional (arts. 14 y 139.1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lo que se refiere a la pretendida vulneración de la doctrina constitucional sobre la configuración del silencio administrativo sentada por las SSTC 204/1987, de 21 de diciembre, 188/2003, de 27 de octubre, 220/2003, de 15 de diciembre, 14/2006, de 16 de enero, y 40/2007, de 26 de febrero, entre otras, así como de la STC 243/2006, de 24 de julio, en relación con la ejecutividad de las sanciones recurridas en alzada, lo que determinaría en consecuencia la infracción del art. 123.1 CE —según se sostiene en el Auto de planteamiento de la cuestión—, cumple señalar que no se advierte que el contenido normativo de los arts. 81 LSV y 132 LPC, determinado por la doctrina legal vinculante establecida por el Tribunal Supremo en las citadas Sentencias en interés de ley, resulte contrario ni a la doctrina constitucional que se invoca en el Auto de planteamiento de la cuestión, ni, en consecuencia, al art. 123.1 CE, por las razones que seguidamente se expresan.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primer lugar, por lo que se refiere a la doctrina constitucional sobre el silencio administrativo, este Tribunal tiene reiteradamente declarado que la figura del silencio es una mera “ficción legal, que responde a la finalidad de que el administrado pueda, previos los recursos pertinentes, llegar a la vía judicial superando los efectos de la inactividad de la Administración”, de manera que en estos casos “no puede calificarse de razonable aquella interpretación que prima la inactividad de la Administración, colocándola en mejor situación que aquella en la cual se habría encontrado si hubiera cumplido su obligación de resolver” expresamente y hubiese efectuado la notificación procedente observando todos los requisitos legales (SSTC 6/1986, de 21 de enero, FJ 3; 204/1987, FJ 4; 188/2003, FJ 6; 220/2003, FJ 5; 14/2006, FJ 2; y 40/2007, FJ 2, entre otras muchas). Por ello, este Tribunal concluye que resultan contrarios al art. 24.1 CE los pronunciamientos judiciales de inadmisión de recursos contencioso-administrativos por extemporaneidad (por no haber impugnado judicialmente en su día la desestimación presunta del recurso administrativo) fundamentados en considerar la existencia de una resolución administrativa expresa dictada fuera de plazo sólo como un acto confirmatorio de lo ya resuelto de manera consentida y firme por silencio, en tanto que supone una interpretación irrazonable y contraria al principio pro actione deducir del comportamiento pasivo de quien recurre, derivado de la propia inactividad de la Administración, un consentimiento con el contenido de un acto administrativo que fue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lo Contencioso-Administrativo del Tribunal Supremo establece en sus Sentencias en interés de la ley de 15 de diciembre de 2004 y 22 de septiembre de 2008 —con carácter vinculante ex art. 100.7 LJCA— que “el límite para el ejercicio de la potestad sancionadora, y para la prescripción de las infracciones, concluye con la resolución sancionadora y su consiguiente notificación, sin poder extender la misma a la vía de recurso” (Sentencia de 15 de diciembre de 2004), toda vez que en la posterior vía del recurso de alzada se ejercita por la Administración una potestad administrativa distinta, cual es la relativa a la revisión de la previa actuación administrativa, orientada a verificar si el órgano inferior se ajustó a Derecho en el ejercicio de la potestad sancionadora. En consecuencia, la interposición del recurso de alzada da lugar a un distinto procedimiento administrativo, con sustantividad propia y, en consecuencia, la demora en la resolución expresa del recurso de alzada contra una resolución sancionadora no produce la prescripción de la infracción (ya sancionada), ni tampoco supone “que la sanción gane firmeza ni que se convierta en ejecutiva, de modo que no puede iniciarse el cómputo del plazo de prescripción de la sanción” (Sentencia de 22 de septiembre de 2008) sino que únicamente da lugar a la ficción del silencio negativo o desestimatorio, que permite la impugnación en vía jurisdiccional del acto presunto, como expresamente se advierte en las referidas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doctrina legal sentada por el Tribunal Supremo en las citadas Sentencias, que determina el contenido normativo de los arts. 81 LSV y 132 LPC para los órganos judiciales inferiores en grado del orden contencioso-administrativo, y por lo tanto los preceptos mismos, no contradice la referida doctrina constitucional sobre el silencio administrativo, configurado, según acabamos de recordar, como una ficción legal que responde a la finalidad de que el ciudadano pueda acceder a la vía judicial superando los efectos de la inactividad de la Administración. Si la Administración incumple su obligación legal de resolver expresamente (y notificar su resolución) el recurso de alzada contra una resolución sancionadora dentro del plazo legalmente establecido, el interesado podrá optar por acudir a la vía judicial contra esa desestimación presunta o esperar a que se dicte por la Administración resolución expresa, sin que pueda apreciarse que la demora coloque en este caso a la Administración en mejor situación que aquella en la cual se habría encontrado si hubiera cumplido su obligación de resolver expresamente dentro de plazo el recurso de alzada, pues durante la pendencia del recurso administrativo se mantiene el efecto de la inejecutividad de la sanción, como recuerda el Abogado del Estado, inejecución que, sin duda alguna, no perjudica (más bien beneficia) al ciudadano que ha sido sancionado.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conviene advertir que de la doctrina constitucional sobre el silencio administrativo no se desprende, frente a lo que parece entender el órgano judicial promotor de la presente cuestión, que la demora en la resolución expresa de un recurso de alzada en materia sancionadora deba producir necesariamente la prescripción de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notorio que, conforme a reiterada doctrina de este Tribunal, la interpretación de las normas sobre prescripción o caducidad es, en principio y con las salvedades que esa misma doctrina señala (que no atañen al presente asunto), una cuestión de legalidad ordinaria, es decir, de la exclusiva competencia de los Jueces y Tribunales de Justicia y que carece, por su propio contenido, de relevancia constitucional (por todas, SSTC 27/1984, de 24 de febrero, FJ 1; 89/1992, de 8 de junio, FJ 3; 220/1993, de 30 de junio, FJ 2; 160/1997, de 2 de octubre, FFJJ 3 y 5; 274/2006, de 25 de septiembre, FJ 2; 172/2007, de 23 de julio de 2007, FJ 2; y 194/2009, de 28 de septiembre, FJ 1), siendo igualmente oportuno señalar que la doctrina constitucional sentada en materia de prescripción penal a partir de la STC 63/2005, de 14 de marzo, que se cita en el Auto de planteamiento de la cuestión (doctrina que no considera razonable ex arts. 24.1 y 25.1 CE una interpretación de las normas penales que deje en manos de los denunciantes o querellantes la interrupción de la prescripción de los delitos y faltas), no desvirtúa la anterior (como lo corroboran, entre otras, las SSTC 79/2008, de 14 de julio, FJ 2; y 195/2009, de 28 de septiembre, FJ 2), ni concierne al problema resuelto por la Sala de lo Contencioso-Administrativo del Tribunal Supremo en sus Sentencias de 15 de diciembre de 2004 y 22 de septiembre de 2008, pues, como también señala el Abogado del Estado, ni la potestad sancionadora de la Administración puede constituir una amenaza para la libertad personal (art. 25.3 CE), ni la doctrina legal que se contiene en las referidas Sentencias en interés de ley —de la que antes hemos dejado sucinta constancia— guarda relación alguna con dejar la interrupción de la prescripción de la infracción en manos de denunciantes o querellantes, desconociendo la configuración de la prescripción penal como renuncia o autolimitación del Estado al ius puniendi por el transcurso del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razón de lo que acaba de decirse, es claro que el supuesto abordado en la STC 63/2005, de 14 de marzo (y siguientes que reiteran su doctrina), es ajeno por completo al supuesto que en el presente caso se plantea y que, por ello, la doctrina legal sentada con carácter vinculante por la Sala de lo Contencioso-Administrativo del Tribunal Supremo en las Sentencias en interés de ley que estamos examinando no se opone en modo alguno de la doctrina establecida por el Tribunal Constitucional en aquella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segundo lugar y por último, ha de excluirse asimismo que la doctrina legal establecida por la Sala de lo Contencioso-Administrativo del Tribunal Supremo en la citada Sentencia en interés de ley de 22 de septiembre de 2008, que determina el contenido normativo de los preceptos cuestionados, contradiga la doctrina sentada por el Tribunal Constitucional en la STC 243/2006, de 24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243/2006 consideramos lesiva del derecho a la tutela judicial efectiva (art. 24.1 CE), por irrazonable, una interpretación judicial según la cual el mero transcurso de los plazos legalmente establecidos para entender desestimado por silencio administrativo un recurso de alzada contra una resolución sancionadora (tres meses, conforme al art. 115.2 LPC) y para recurrir en vía contencioso-administrativa frente a esa desestimación presunta (seis meses, conforme al art. 46.1 LJCA), determinan per se la firmeza de la sanción en vía administrativa, permitiendo así su inmediata ejecución. Se razona, en efecto, en la STC 243/2006, FJ 5, que las previsiones legales al respecto, “en especial las que determinan que el recurso de alzada contra actos expresos ha de ser resuelto en todo caso, aun extemporáneamente, y sin vinculación alguna al sentido desestimatorio que el recurrente puede atribuir al silencio de la Administración a fin de acudir a los Tribunales, excluyen que la resolución objeto de un recurso de alzada pueda alcanzar firmeza hasta que no se desestime éste expresa y totalmente, pues hasta ese momento la Administración puede decidir cuantas cuestiones plantee el recurso, tanto de forma como de fondo, de modo congruente con las peticiones formuladas por el recurrente (art. 113.3 LPC). El deber de la Administración de resolver el recurso y su potestad de hacerlo en sentido estimatorio, revocando o anulando totalmente la resolución impugnada en alzada, resultan incompatibles con la atribución a ésta de la nota de firmeza antes de la resolución expresa de aquél y esa incompatibilidad, que se inicia con la interposición temporánea del recurso, subsiste en tanto no se produzca esa resolución expresa, con independencia de que ello tenga lugar dentro del plazo legal concedido a la Administración o una vez expirado éste. … Tampoco el transcurso del plazo establecido en el art. 46.1 LJCA para interponer el recurso contencioso-administrativo contra actos presuntos sin hacer uso del mismo permite lógicamente atribuir firmeza a la resolución administrativa combatida en el recurso de alzada no resuelto.”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contradicción se advierte entre la doctrina que se contiene en la citada STC 243/2006 y la doctrina legal sentada por el Tribunal Supremo en su Sentencia en interés de la ley de 22 de septiembre de 2008, que determina el contenido normativo de los arts. 81 LSV y 132 LPC para los órganos judiciales inferiores en grado del orden contencioso-administrativo, por cuanto, como ya se dijo, en la misma se parte expresamente de la premisa de que la demora en la resolución del recurso de alzada en ningún caso determina la firmeza ni, por tanto, la ejecutividad de la resolución administrativa sancionadora, sino que únicamente habilita al interesado para interponer recurso contencioso-administrativo contra la desestimación presunta de su recurso de alzada. En consecuencia, como señalan con acierto el Abogado del Estado y el Fiscal General del Estado en sus alegaciones, el Tribunal Supremo, al dictar la doctrina legal que se contiene en su Sentencia de 22 de septiembre de 2008, no ha hecho otra cosa que seguir la doctrina establecida en la STC 243/2006 sobre la firmeza y ejecutividad de la resolución sancionadora pendiente de resolución expresa del recurso de alzada, a los efectos de la prescripción de las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definitiva, habiendo quedado descartado, por las razones que anteriormente quedaron expuestas, que el art. 100.7 LJCA incurra en infracción del principio de independencia judicial (art. 117.1 CE), debe igualmente concluirse que tampoco existe la pretendida quiebra del art. 123.1 CE que se aduce de manera principal por el Juzgado promotor de la cuestión de inconstitucionalidad, pues la doctrina legal sentada en las citadas Sentencias en interés de la ley por la Sala de lo Contencioso-Administrativo del Tribunal Supremo, que establece para los órganos judiciales inferiores en grado de dicha jurisdicción el contenido normativo de los arts. 81 LSV y 132 LPC, no contradice la doctrina establecida por el Tribunal Constitucional, en su calidad de órgano jurisdiccional superior en materia de garantías constitucionales e intérprete supremo de la Constitución (art. 123.1 CE y art. 1.1 LOTC), en los aspectos a los que se refiere el Auto de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no corresponde al Tribunal Constitucional determinar cuál sea la interpretación preferible cuando son posibles —dentro de la Constitución— distintas interpretaciones judiciales de la legalidad ordinaria, y entre ellas pueda identificarse alguna que acaso hubiera respondido más plenamente a los valores incorporados a los derechos fundamentales u otros preceptos constitucionales, pues una cosa es la garantía de los derechos fundamentales, tal y como le está encomendada a este Tribunal, y otra, muy distinta, la de la máxima irradiación de los contenidos constitucionales en todos y cada uno de los supuestos de la interpretación de la legalidad (por todas, SSTC 77/2002, de 8 de abril, FJ 3; 211/2002, de 11 de noviembre, FJ 2; 103/2003, de 2 de junio, FJ 3; 45/2004, de 23 de marzo, FJ 4; y 65/2011, de 16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ocioso señalar, en este sentido, que el propio Tribunal Supremo, de manera prudencial, advierte expresamente en su Sentencia en interés de la ley de 22 de septiembre de 2008 (fundamento de Derecho quinto) que de la conjunción de la doctrina legal sentada en esta sentencia con la formulada en la anterior Sentencia en interés de la ley de 15 de diciembre de 2004 pudieran derivarse “consecuencias indeseables, como sería la pervivencia indefinida de una resolución sancionadora que estuviese pendiente de recurso de alzada y de la que no pudiere predicarse la prescripción de la infracción ni de la sanción”. Para conjurar este riesgo, el Tribunal Supremo continúa advirtiendo que “no se descarta por ello que la cuestión abordada en la sentencia de 15 de diciembre de 2004 pueda ser objeto de un nuevo examen cuando haya ocasión para ello, pero no es ahora momento de hacerlo, pues en el caso que nos ocupa ningún debate se ha suscitado en torno a la prescripción de la infracción y sí únicamente en lo que se refiere a la sanción”, que es justamente lo que ocurre en el proceso a quo del que trae causa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esta precaución del Tribunal Supremo, en lugar de debilitar la legitimidad constitucional de la doctrina legal sentada en la referida Sentencia en interés de ley, la refuerza, toda vez que deja abierta la puerta a sucesivas reconsideraciones cuando el caso así lo precisare. La pertinencia de aplicar la doctrina del Tribunal Constitucional a la que acabamos de aludir en el párrafo anterior, referida a que no puede ser pretensión nuestra la de exigir la mejor solución o la más justa, de entre las posibles, cuando hay otras que, aún sin llegar a esos extremos, no obstante son constitucionalmente suficientes, resulta, a la vista de la aludida precaución del Tribunal Supremo, especialmente apropiada.</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Cádiz, a diecinueve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Eugeni Gay Montalvo respecto de la Sentencia dictada en la cuestión de inconstitucionalidad núm. 9689-2009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Oratorio de San Felipe Neri de la ciudad de Cádiz, en el día en que se conmemora el bicentenario de la Constitución Española de 1812, y en relación con la Sentencia que hemos pronunciado en la cuestión de inconstitucionalidad núm. 9689-2009, debo indicar que con profundo respeto a la decisión mayoritaria, pero para ser coherente con la posición que he mantenido a lo largo de las deliberaciones mantenidas en el Pleno, y en ejercicio de la facultad establecida en el art. 90.2 LOTC, formulo Voto particular discrepante en los términos que paso a exponer: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Como digo, el punto de vista que aquí vengo a manifestar parte del mayor de los respetos por el criterio expresado por la mayoría en esta Sentencia y en general por el que guía el voto de los Magistrados de este Alto Tribunal en todas y cada una de las resoluciones que se dictan, con el convencimiento de que este respeto y consideración institucional, que vincula al Tribunal Constitucional tanto ad intra como ad extra; pero que, a su vez, merece de parte de todos los órganos del Estado, es la necesaria e imprescindible garantía que asegura el correcto cumplimiento de su función de vigilar e imponer, en su caso, la observancia de la Constitución, aspecto que resulta central en la consolidación, diría incluso que en la supervivencia, de un determinado sistema jurídico-político, como ya atisbó certeramente el constituyente gaditano cuando en el título X de su magna obra, bajo la rúbrica “De la observancia de la constitución, y modo de proceder para hacer variaciones en ella”, dedicó sus primeros preceptos a configurar un mecanismo de defensa 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respeto institucional se concreta precisamente en que el Tribunal Constitucional y el resto de los órganos del Estado han de desarrollar sus respectivas funciones dentro de los márgenes establecidos por la propia Constitución. En esta línea, al igual que el Alto Tribunal no puede perder de vista el amplio margen de apreciación que tiene el legislador democrático para optar por unas u otras soluciones, debe también evitar por todos los medios convertirse en una nueva instancia interpretativa de la legalidad ordinaria más allá de lo decidido por los jueces y tribunales en uso de su competencia exclusiva al efecto. De la misma manera tampoco el legislador o los jueces y tribunales pueden desconocer que la Constitución Española de 1978 somete su actuación a ciertos límites que, en ocasiones, les vinculan positivamente a realizar conductas completamente prefijadas por la Constitución y a hacerlo dentro de un plazo, y en otras les sujetan negativamente a no extralimitarse en sus funciones.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esta línea de razonamiento es oportuno recordar que una nota fundamental de la Constitución de 1978 es que, en su afán por ser efectivamente cumplida y por que sus preceptos desplieguen verdaderos efectos para los ciudadanos en su vida diaria, ha querido que los órganos judiciales ordinarios —los integrados en el Poder Judicial— tengan un papel protagonista en asegurar su carácter vinculante. Por ello les impone la obligación de aplicarla, lo que también supone reconocerles competencia para interpretarla. Ahora bien, también es forzoso reconocer que los órganos judiciales ordinarios, incluido el Tribunal Supremo como cúspide de la organización jurisdiccional, a pesar de ese destacado papel, no son el último intérprete en cuestiones constitucionales, condición que corresponde al Tribunal Constitucional, como se desprende claramente del art. 123.1 CE cuando dice que “[e]l Tribunal Supremo, con jurisdicción en toda España, es el órgano jurisdiccional superior en todos los órdenes, salvo lo dispuesto en materia de garantías constitucionales”. Este precepto, aunque es muy claro en su redacción, puede no ser pacífico en su aplicación, pues hay categorías jurídicas reguladas en la legislación ordinaria cuya aplicación al caso concreto exige tener presente principios constitucionales, de modo que ciertas lecturas pueden ser contrarias a éstos.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caso el Tribunal Constitucional ha de intervenir para garantizar que no se desconozca el principio constitucional implicado, aunque ello suponga proscribir una interpretación de la ley ordinaria o incluso imponer un solo sentido como constitucionalmente adecuado. Es también cierto, sin embargo, que el Tribunal Constitucional ha de usar prudentemente de esta facultad so pena de extralimitarse e invadir el ámbito propio de la jurisdicción ordinaria y del Tribunal Supremo.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Discurso Preliminar de la Constitución de 1812, redactado recogiendo el encargo de la Comisión de Constitución prestó especial atención al “importantísimo punto de la potestad judicial”. Así, allí se expuso que “para que la potestad de aplicar las leyes a los casos particulares no pueda convertirse jamás en instrumento de tiranía, se separan de tal modo las funciones de juez de cualquier otro acto de la autoridad soberana que nunca podrán ni las Cortes ni el Rey ejercerlas bajo ningún pretexto”. Esta idea se recoge expresamente en los arts. 242 y 243 de la Constitución de 1812, que son el pórtico de su largo título V rubricado “De los tribunales y de la administración de justicia en lo civil y en lo criminal”, a los que el art. 245 añade que “los Tribunales no podrán ejercer otras funciones que las de juzgar y hacer que se ejecute lo juzgado”.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Estos son los mismos principios que consagra la Constitución de 1978 en su art. 117, que atribuye con exclusividad a los jueces y tribunales —a todos y no sólo al Tribunal Supremo— la facultad de juzgar y hacer ejecutar lo juzgado (no por tanto la de hacer normas que transciendan el caso que resuelven), facultad que han de desarrollar protegidos por la garantía de su independencia. Independencia que ha de entenderse, desde mi punto de vista, de un modo estricto; a saber, como una garantía de que el tribunal o juez, en tanto que miembro del Poder judicial, al ejercer la función de aplicar e interpretar el Derecho no queda sujeto a los intereses y las presiones del poder externo, sin que, por consiguiente, la independencia judicial guarde relación con la mayor o menor sujeción del órgano judicial a la jurisprudencia de los Tribunales superiores, como parece deducirse, en mi opinión equivocadamente, de la Sentencia de la que discrepo (FFJJ 6 y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al igual que la Constitución de 1812, la actual prevé un Tribunal Supremo con idénticas funciones que entonces, “salvo lo dispuesto en materia de garantías constitucionales” que, como ya dijimos, ahora corresponde al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acuerdo a estos planteamientos, que son los que informan el diseño constitucional del ejercicio de la potestad judicial, no descarto que, si así el legislador lo quiere configure, sin que ello suponga necesariamente vulnerar la independencia judicial constitucionalmente garantizada, algún supuesto en que el Tribunal Supremo en el ejercicio de su potestad jurisdiccional pueda fijar doctrina legal, en el sentido de que la interpretación que haga de las normas vincule al resto de órganos judiciales al resolver los casos particulares que sean de su competencia. Esta posibilidad, sin embargo, debe entenderse de un modo restrictivo porque la regla es que los Jueces y Tribunales ejerzan la potestad jurisdiccional en los asuntos de su competencia con completa independencia, solo siendo admisible su concreción cuando valores constitucionales dignos de protección exijan el sacrificio de esta garantía y éste resulte proporcionado. La vinculación preferente a la Constitución de los órganos judiciales implica que éstos nunca podrán ser privados del cauce de la cuestión de inconstitucionalidad ex art. 163 CE cuando consideren que un determinado precepto, conforme a la interpretación vinculante fijada como doctrina legal, sea contrario a la Constitución. Así lo dispone la propia Constitución como vía para que el Tribunal Constitucional sea su último garante.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Ello no quiere decir, no obstante, que la jurisprudencia emanada de los órganos jurisdiccionales superiores, especialmente del Tribunal Supremo mediante el recurso de casación, no tengan un valor interpretativo que se encuentra ínsito en la unidad de jurisdicción y en la necesidad uniforme del Derecho, pero que es un valor distinto del de la vinculación ope legis mencionada en el párrafo anterior.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Entrando ya en el fondo de la cuestión suscitada, comparto el criterio que lleva a la mayoría a rechazar la pretensión de inadmisibilidad formulada por el Abogado del Estado y correlativamente a delimitar el objeto del proceso como lo hace, pues en las cuestiones de inconstitucionalidad, como recientemente ha recordado la STC 20/2012, “nuestra labor de depuración del ordenamiento debe partir de la interpretación de la disposición legal que aporta el órgano judicial cuestionante, pues a él compete interpretar la ley (art. 117.3 CE) …; sólo si la norma, así interpretada, resultara inconstitucional habríamos de ‘explorar las posibilidades interpretativas del precepto cuestionado, por si hubiera alguna que permitiera salvar la primacía de la Constitución (SSTC 76/1996, de 30 de abril, FJ 5; 233/1999, de 16 de diciembre, FJ 18; 202/2003, de 17 de noviembre, FJ 6; 235/2007, de 7 de noviembre, FJ 7; 59/2008, de 14 de mayo,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lo que se plantea es si los arts. 81 LSV y 132 LPC, entendidos por el órgano cuestionante conforme a la doctrina legal fijada en las Sentencias del Tribunal Supremo de 15 de diciembre de 2004 (“El límite para el ejercicio de la potestad sancionadora, y para la prescripción de las infracciones, concluye con la resolución sancionadora y su consiguiente notificación, sin poder extender la misma a la vía de recurso”) y de 22 de septiembre de 2008 (“que interpuesto recurso de alzada contra una resolución sancionadora, el transcurso del plazo de tres meses para la resolución del mismo no supone que la sanción gane firmeza ni que se convierta en ejecutiva, de modo que no puede iniciarse el cómputo del plazo de prescripción de la sanción”), son contrarios, entre otros parámetros de constitucionalidad, al principio de seguridad jurídica ex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No hay duda que, como dice la Sentencia de la mayoría, la seguridad jurídica ex 9.3 CE abraza como uno de sus contenidos —pero, desde ya, apunto que a mi juicio no es el único— la certeza sobre el ordenamiento jurídico aplicable, tanto en su vertiente objetiva —norma clara y no confusa— como en la subjetiva —previsibilidad de sus efectos—. Sin embargo discrepo radicalmente de la aplicación que hace al caso concreto.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mayoría sostiene que “el mandato normativo de los preceptos cuestionados (arts. 81 LSV y 132 LPC) aparece enunciado, con el contenido establecido por la Sala de lo Contencioso-Administrativo del Tribunal Supremo en sus Sentencias en interés de ley de 15 de diciembre de 2004 y 22 de septiembre de 2008, con la suficiente claridad como para eliminar cualquier sombra de incertidumbre acerca de su contenido y alcance en cuanto a la fijación del dies a quo del cómputo del plazo de prescripción de las infracciones y sanciones administrativas”. A mi juicio, es patente que, aunque el enunciado del mandato sea claro, los efectos sobre el momento exacto en que empieza a contar el plazo de prescripción son completamente imprevisibles para el administrado, pues ese instante depende absolutamente de la voluntad de la Administración sancionadora, voluntad que no está determinada por ningún elemento objetivo.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dado que, como se desprende de la doctrina que sentamos en la STC 243/2006, de 24 de julio, FJ 5, precisamente en el contexto de un recurso de alzada frente a la imposición de una sanción, la Administración está obligada a resolver expresamente el recurso de alzada incluso más allá del plazo máximo establecido legalmente para resolver y notificar. Correlativamente el particular tiene derecho a esperar esa respuesta en la confianza, al menos hipotética, de ver reconocidas sus pretensiones. Así pues el corolario será necesariamente que el dies a quo de la prescripción de la sanción, que coincidirá con el momento en que la Administración decida el recurso de alzada, estará enteramente en función de la voluntad de ésta, determinada legalmente en el an, pero no en el quando. En resumen, los arts. 81 LSV y 132 LPC, entendidos en la interpretación seleccionada por el órgano cuestionante, serían contrarios al principio de seguridad jurídica, al que sirve, precisamente, el instituto de la prescripción y al que salvaguarda el art. 9.3 CE, pues confían la efectividad de aquélla —de la prescripción, se entiende— a la mera voluntad de una de las partes en la relación.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Una segunda discrepancia con la mayoría se debe a que, en mi opinión, el principio constitucional de seguridad jurídica (art. 9.3 CE), cuando se trata de disciplinar el ejercicio del ius puniendi, y en este caso la regulación de la prescripción de las infracciones y sanciones administrativas, impone al legislador que las normas que dicte, además de cumplir con la exigencia de certeza, respeten una serie de principios y valores constitucionales en los que no tiene cabida que una persona respecto de una coyuntura concreta quede sujeta sine die a la potestad sancionadora del Estado. La seguridad jurídica, en tanto comprende esos valores, implica que el transcurso del tiempo determine la firmeza de esas situaciones jurídicas, impidiendo mediante la prescripción —institución de larga tradición histórica y generalmente aceptada por la jurisprudencia ordinaria y constitucional— que sigan vivas más allá de cierto horizonte temporal y, en consecuencia, proscribe a los poderes públicos que, al privar a aquélla de toda virtualidad, hagan que el transcurso del tiempo, aun cuando éste sea desorbitado, carezca de toda influencia sobre la sujeción de las personas al ius puniendi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Basta con recordar, al efecto, la STC 63/2005, de 14 de marzo, que sitúa expresamente “el fundamento material de la prescripción [en el] principio de seguridad jurídica” (FJ 5 in fine). Más pormenorizadamente, la doctrina de esa Sentencia, refiriéndose al fundamento o razón de ser de la prescripción de los delitos, sienta que “dejando de lado otras explicaciones más complejas, salta a la vista que lo que el establecimiento de un plazo temporal para que el Estado pueda proceder a perseguir los delitos persigue a su vez es que no se produzca una latencia sine die de la amenaza penal que genere inseguridad en los ciudadanos respecto del calendario de exigencia de responsabilidad por hechos cometidos en un pasado más o menos remoto” (FJ 4); y un poco más adelante, que “el establecimiento de un plazo de prescripción de los delitos y faltas no obedece a una voluntad de limitar temporalmente el ejercicio de la acción penal por denunciantes y querellantes (configuración procesal de la prescripción), sino a la voluntad inequívocamente expresada por el legislador penal de limitar temporalmente el ejercicio del ius puniendi por parte del Estado”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doctrina reseñada, enunciada en relación con la prescripción de los delitos, es extensible a la prescripción de las sanciones administrativas, pues es indiscutible que el ius puniendi del Estado se proyecta igualmente en la ejecución de las penas y también lo es que, desde la temprana STC 18/1981, 8 de junio, este Alto Tribunal ha reiterado que “los principios inspiradores del orden penal son de aplicación, con ciertos matices, al Derecho administrativo sancionador, dado que ambos son manifestaciones del ordenamiento punitivo del Estado” (FJ 2). Además, carecería de sentido negar a los ilícitos administrativos la significación material que atribuye a la prescripción penal la citada STC 63/2005, y que le reconoce desde antiguo la jurisdicción ordinaria, pues de ese modo las conductas que representan una mayor gravedad y peligrosidad, así como un mayor reproche social, cual sucede en las constitutivas de una infracción penal, se verían favorecidas con dicha causa de extinción de su responsabilidad, mientras que aquellas otras de naturaleza administrativa no logran el expresado beneficio 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los arts. 81 LSV y 132 LPC, entendidos en la interpretación escogida por el órgano cuestionante, serían contrarios a esta segunda dimensión del principio constitucional de seguridad jurídica (art. 9.3 CE), pues supondrían que la pasividad de la Administración en resolver el recurso de alzada, por muy duradera que fuera, no produciría la prescripción de las sanciones. El administrado quedaría en una permanente situación de inseguridad jurídica porque siempre —sine die, durante decenas de años hipotéticamente— conviviría con la posibilidad de que la sanción deviniese firme y se ejecutara, incluso cuando por ese transcurso del tiempo la finalidad que persigue el ius puniendi hubiera decaído por las razones que manifestó la STC 63/2005 más arriba reseñada. La vulneración constitucional es particularmente grave porque, como resulta evidente, los preceptos cuestionados, así leídos, admiten supuestos en que una institución jurídica del arraigo de la prescripción de las sanciones administrativas queda enteramente eliminada.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De otro lado, la Sentencia de la que me separo sugiere en su fundamento jurídico 10 que la inaceptable situación de incertidumbre para el administrado que he referido en los dos apartados anteriores de este Voto “no perjudica (más bien beneficia) al ciudadano que ha sido sancionado”, pues mientras ella dure se mantiene el efecto de inejecutividad de la sanción y siempre puede ponerle fin acudiendo a la vía judicial contra la desestimación presunta. No puedo estar más lejos de esta concepción. Considero que la mayoría pierde de vista el dato esencial de que nos encontramos inmersos en un procedimiento sancionador, como lo acredita que el deber de la Administración de resolver el recurso y su potestad de hacerlo en sentido estimatorio justifican la expectativa del administrado de ver revocada o anulada totalmente la resolución impugnada en alzada, lo que supone que, en virtud de la aplicación de los principios inspiradores del orden penal al Derecho administrativo sancionador aludida en el punto anterior de este Voto, el administrado puede hacer valer todas las dimensiones que integran el derecho de defensa ex art. 24.2 CE, entre ellas dejar transcurrir el tiempo en la expectativa de que éste produzca el efecto extintivo propio de la prescripción.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En fin, la mayoría, en el fundamento jurídico 12, aunque califica de precaución el hecho de que el Tribunal Supremo deje la puerta abierta a cambiar la doctrina legal fijada en su Sentencia de 15 de diciembre de 2004, respalda la vinculación de los jueces ordinarios inferiores a la doctrina legal fijada por el Tribunal Supremo en los recursos de casación en interés de ley, lo que en la práctica elimina las posibilidades de que el propio Tribunal Supremo llegue a tener ante sí planteado un pleito que le permita alterar dicha doctrina legal precisamente por esa sujeción ope legis.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En conclusión, los arts. 81 LSV y 132 LPC, enjuiciados a partir de la interpretación que les da el órgano cuestionante, serían, en mi opinión, contrarios a la Constitución española por los motivos expuestos. Sin embargo, conforme a la doctrina constitucional reseñada en el apartado 3 de este Voto, no creo que necesiten ser declarados inconstitucionales, pues son susceptibles de otras lecturas plenamente acordes con la Constitución que permiten salvar la primacía de ésta.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corresponde, sin embargo, al Tribunal Constitucional seleccionar una interpretación de la legalidad ordinaria entre las constitucionalmente posibles, pues eso es competencia exclusiva de los jueces ordinarios, pero sí le compete declarar que los arts. 81 LSV y 132 LPC, entendidos en el sentido de la doctrina legal fijada en las Sentencias del Tribunal Supremo de 15 de diciembre de 2004 y de 22 de septiembre de 2008, vulneran el principio constitucional de seguridad jurídica (art. 9.3 CE). De esta manera nuestro Tribunal debiera haber ejercitado su papel de último garante de la Constitución y, liberando al órgano judicial cuestionante de la obligación de resolver el pleito concreto conforme a tal lectura de los preceptos cuestionados, habría hecho efectiva su vinculación preferente a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Cádiz a diecinueve de marzo de dos mil doce</w:t>
      </w:r>
    </w:p>
    <w:p w:rsidRPr="00C36767" w:rsidR="00F31FAF" w:rsidRDefault="00356547">
      <w:pPr>
        <w:rPr/>
      </w:pPr>
      <w:r w:rsidRPr="&lt;w:rPr xmlns:w=&quot;http://schemas.openxmlformats.org/wordprocessingml/2006/main&quot;&gt;&lt;w:lang w:val=&quot;es-ES_tradnl&quot; /&gt;&lt;/w:rPr&gt;">
        <w:rPr/>
        <w:t xml:space="preserve">Voto particular que formula el Magistrado don Pablo Pérez Tremps a la Sentencia dictada en la cuestión de inconstitucionalidad núm. 9689-2009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mis compañeros del Pleno, reunido en Cádiz en el Oratorio de San Felipe Neri el día en que se cumplen doscientos años de la promulgación de la Constitución Española de 1812, debo manifestar mi discrepancia con parte de la fundamentación de la Sentencia en relación con el cuestionamiento del art. 100.7 LJCA —que no alcanza al fallo desestimatorio respecto de este particular, con el que estoy de acuerdo— y con la fundamentación y fallo de la Sentencia en relación con el cuestionamiento de los arts. 81 LSV y 132 LPC, en la interpretación vinculante dada por las Sentencias en interés de ley de la Sala de lo Contencioso-Administrativo del Tribunal Supremo de 15 de diciembre de 2004 y 22 de septiembre de 2008, fallo que considero que debería haber concluido en la declaración de su inconstitucionalidad por vulneración del principio de seguridad jurídica (art.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Comparto con la mayoría el proceso argumental seguido para llegar a la conclusión de que el art. 100.7 LJCA, en la medida en que establece el carácter vinculante de las Sentencias del Tribunal Supremo que estiman los recursos de casación en interés de ley, no vulnera el principio de independencia judicial. Ahora bien, discrepo del argumento utilizado por la mayoría consistente en que la independencia judicial también queda reforzada en estos casos por la posibilidad que tiene el órgano judicial inferior en grado de plantear la cuestión de inconstitucionalidad ante el Tribunal Constitucional respecto de los preceptos legales cuyo contenido normativo haya sido concretado de manera vinculante por el Tribunal Supremo, puesto que entiendo que se fundamenta en una cierta desfiguración de la cuestión de inconstitucionalidad tal y como viene prevista en el art. 163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vez descartado que el art. 100.7 LJCA vulnera la independencia judicial con fundamento en que, conforme a su libertad de configuración, el legislador puede optar por establecer el carácter vinculante de la jurisprudencia en preservación de intereses constitucionalmente garantizados, era innecesario acudir a cualquier otro argumento para la desestimación del cuestionamiento de este precepto. Ese argumento sobreañadido lo que hace es, más bien, proyectar una sombra de duda respecto de que en realidad el carácter vinculante de cierta jurisprudencia del Tribunal Supremo pueda suponer una merma de la independencia judicial de órganos judiciales inferiores que sólo pueda ser remediada por el Tribunal Constitucional a través de la cuestión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además, teniendo en cuenta la propia naturaleza de la cuestión de inconstitucionalidad y los supuestos en que resulta posible sentar una jurisprudencia vinculante ex art. 100.7 LJCA, el alcance protector de la independencia judicial que la mayoría sitúa en la cuestión de inconstitucionalidad es absolutamente marginal.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naturaleza jurídica de la cuestión de inconstitucionalidad determina que el Juez, cuando se encuentra con una norma con fuerza de ley contraria a la Constitución no tiene la opción, sino la obligación de plantear la correspondiente cuestión de inconstitucionalidad ante el Tribunal Constitucional, al ostentar éste el monopolio de rechazo de la ley por su oposición a la norma fundamental. En ese contexto, habida cuenta de que el carácter vinculante de la jurisprudencia establecido en el art. 100.7 LJCA aparece referido a la interpretación de cualquier norma emanada del Estado (art. 100.2 LJCA), es obvio que el eventual campo de acción que tendría la cuestión de inconstitucionalidad queda muy reducido, ya que no sería un medio apto para controlar el ajuste constitucional de cualquier norma que no tenga fuerza de ley ni, incluso dentro de éstas, para aquellas interpretaciones efectuadas en este tipo de recursos de casación que no comprometan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poco aporta, más bien confunde, utilizar como argumento en defensa de la independencia judicial de los órganos judiciales inferiores respecto del carácter vinculante de determinada jurisprudencia del Tribunal Supremo una institución como la cuestión de inconstitucionalidad que, en este ámbito concreto, tiene un campo de acción tan reducido que queda limitado únicamente a los supuestos en que concurra la doble condición de que la interpretación vinculante lo sea de una norma con fuerza de ley y que, además, dicha norma integrada con la interpretación resultante de la jurisprudencia vinculante sea contraria a la Constitución. La llamada a la cuestión de inconstitucionalidad resulta pues reiterativa de algo obvio y confunde sobre la verdadera relación entre norma e interpretación vinculante que sólo eventualmente puede tener alcance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Además de lo anterior, mi principal discrepancia, y por la que he votado en sentido contrario al de la mayoría, radica en que se haya concluido que los arts. 81 LSV y 132 LPC, en la interpretación vinculante dada por las Sentencias en interés de ley de la Sala de lo Contencioso-Administrativo del Tribunal Supremo de 15 de diciembre de 2004 y 22 de septiembre de 2008, no vulneran el principio de seguridad jurídica (art.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cuestionamiento realizado por el órgano judicial plantea correctamente, a mi juicio, la situación de indefinición jurídica en que queda el ciudadano derivada de la conjunción de las doctrinas vinculantes de las Sentencias de la Sala de lo Contencioso-Administrativo del Tribunal Supremo de 15 de diciembre de 2004 y de 22 de septiembre de 2008. En efecto, conforme a la primera, el incumplimiento por parte de la Administración de su deber de resolver expresamente un recurso de alzada contra una resolución sancionadora no permite computar ese plazo de demora a efectos de prescripción de la infracción. Conforme a la segunda, ese mismo incumplimiento, si bien impide la ejecutividad de la sanción impuesta, tampoco permite computar ese plazo de demora a efectos de prescripción de la sanción. De todo ello resulta que, una vez dictada una resolución sancionadora por la Administración, si el sancionado recurre en alzada y la Administración incumple su obligación legal de resolver expresamente dicho recurso, la consecuencia es que el transcurso del tiempo no puede ser computado como prescriptor ni de la infracción ni de la sanción, con lo que se produce una situación jurídica de perpetua pendencia del ciudadano al procedimiento sancionador.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posición de la mayoría es que este efecto no resulta contrario al art. 9.3 CE, ya que supone un mandato normativo enunciado con la suficiente claridad como para eliminar cualquier sombra de incertidumbre acerca de su contenido y alcance en cuanto a la fijación del dies a quo del cómputo del plazo de prescripción de las infracciones y sanciones administrativas, lo que elimina todo reproche tanto respecto de su certeza como de su previsibilidad. Pues bien, discrepo del corto alcance que la mayoría ha dado al principio de seguridad jurídica (art. 9.3 CE), al hacer una lectura aislada y descontextualizada del resto de principios recogidos en el art. 9.3 CE y otros valores constitucionales, toda vez que, como ya se destacaba en el “Discurso Preliminar” de la Constitución de Cádiz de 1812, “la Constitución de la Monarquía española debe ser un sistema completo y bien ordenado, cuyas partes guarden entre sí el mas perfecto enlace y armonía”. Igualmente, discrepo de la falta de ponderación de determinadas circunstancias relevantes en la situación jurídica provocada, como son, por un lado, que se produce en el marco del ejercicio del ius puniendi y, por otro, que es creada, precisamente, a partir del incumplimiento de una obligación legal por el titular del ejercicio de ese ius puniendi.</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seguridad jurídica es algo más que certeza normativa tendente a evitar mandatos que produzcan confusión, incertidumbre o duda sobre la previsibilidad de los efectos de un determinado comportamiento. Tal como ha reiterado este Tribunal desde sus más tempranos pronunciamientos, los principios de “irretroactividad, seguridad, interdicción de la arbitrariedad, así como los otros que integran el art. 9.3 de la Constitución —legalidad, jerarquía normativa, responsabilidad— no son compartimentos estancos, sino que, al contrario, cada uno de ellos cobra valor en función de los demás y en tanto sirva a promover los valores superiores del ordenamiento jurídico que propugna el Estado social y democrático de Derecho”, destacándose que “en especial, lo que acabamos de afirmar puede predicarse de la seguridad jurídica, que es suma de certeza y legalidad, jerarquía y publicidad normativa, irretroactividad de lo no favorable, interdicción de la arbitrariedad, pero que, si se agotara en la adición de estos principios, no hubiera precisado de ser formulada expresamente. La seguridad jurídica es la suma de estos principios, equilibrada de tal suerte que permita promover, en el orden jurídico, la justicia y la igualdad, en libertad” (STC 27/1981, de 20 de julio, FJ 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este Tribunal ha destacado que la seguridad jurídica está conectada con diversas instituciones previstas en el Ordenamiento jurídico. Así, en relación con la prescripción, este Tribunal ya ha señalado que, aunque se trate de una institución de libre configuración legal, “en general, encuentra su propia justificación constitucional en el principio de seguridad jurídica”, y que “supone una autolimitación o renuncia del Estado al ius puniendi por el transcurso del tiempo, que encuentra también fundamentos en principios y valores constitucionales, pues toma en consideración la función de la pena y la situación del presunto inculpado, su derecho a que no se dilate indebidamente la situación que supone la virtual amenaza de una sanción penal” (STC 157/1990, de 18 de octubre,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en atención a lo expuesto, existe una proyección del principio de seguridad jurídica, que es la concretamente invocada por el órgano judicial cuestionante, consistente en que el ciudadano, más allá de poder conocer o prever las consecuencias jurídicas que se deriven de su conducta, no quede inmerso en una situación de absoluta indefinición jurídica generadora de “intranquilidad jurídica” —en tanto que está referida al ejercicio del ius puniendi estatal— y producida de manera arbitraria por parte del titular de dicho ius puniendi —en tanto que deriva del incumplimiento de la Administración de una obligación 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mismo modo, ese contenido del principio de seguridad jurídica ha sido vulnerado por los preceptos cuestionados toda vez que, en primer lugar, y tal como se expuso anteriormente, la situación es creada a partir del incumplimiento de la obligación legal de la Administración de resolver de forma expresa el recurso de alzada contra una resolución sancionadora, lo que supone consentir un importante elemento de arbitrariedad en la actuación de la Administración, cuya erradicación, tal como también se recuerda en el “Discurso Preliminar” de la Constitución de Cádiz de 1812, era uno de sus principales objetivos y preocupaciones. Dicha situación, por otra parte, no cabe entenderse remediada o compensada a través de la hipótesis de la solicitud del certificado acreditativo del silencio ni con la posibilidad de acudir a los órganos judiciales, toda vez que implican hacer recaer en el ciudadano la carga de unas actuaciones provocadas exclusivamente por el incumplimiento de la Administración de una obligación 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la lesión del contenido del principio de seguridad jurídica de los preceptos cuestionados también debe ponerse en relación con la circunstancia de que regulan aspectos relativos al ejercicio del ius puniendi estatal y lo hacen con el efecto de impedir que, mientras se mantenga el incumplimiento de la obligación legal de resolver, pueda ser tomado en consideración el transcurso del tiempo, perpetuando una sujeción del ciudadano al procedimiento sancionador. Esta situación de lo que antes he denominado “intranquilidad jurídica” no queda enervada con el efecto de la inejecución de la sanción, toda vez que la pendencia del procedimiento sancionador lo que permite es dejar indefinidamente en manos de la Administración el momento en que, dando cumplimiento a la obligación de resolución expresa, ponga en marcha la posibilidad de ejecución. En última instancia, pues, en estos casos la inejecución no juega en garantía y protección del ciudadano sometido al ejercicio del ius puniendi. Al contrario es la pervivencia indefinida de la ejecutividad de la sanción el elemento generador de la indefinición jurídica denunciada.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Por tanto, conforme a lo expuesto, considero que deberían haberse declarado inconstitucionales los arts. 81 LSV y 132 LPC, en la interpretación vinculante dada por las Sentencias en interés de ley de la Sala de lo Contencioso-Administrativo del Tribunal Supremo de 15 de diciembre de 2004 y 22 de septiembre de 2008, por vulnerar el principio de seguridad jurídica (art.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Cádiz, a diecinueve de marzo de dos mil doce.</w:t>
      </w:r>
    </w:p>
    <w:p w:rsidRPr="00C36767" w:rsidR="00F31FAF" w:rsidRDefault="00356547">
      <w:pPr>
        <w:rPr/>
      </w:pPr>
      <w:r w:rsidRPr="&lt;w:rPr xmlns:w=&quot;http://schemas.openxmlformats.org/wordprocessingml/2006/main&quot;&gt;&lt;w:lang w:val=&quot;es-ES_tradnl&quot; /&gt;&lt;/w:rPr&gt;">
        <w:rPr/>
        <w:t xml:space="preserve">Voto particular que formula la Magistrada doña Adela Asua Batarrita a la Sentencia dictada en la cuestión de inconstitucionalidad núm. 9689-2009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(LOTC) y con pleno respeto a la opinión de la mayoría del Tribunal, expreso mi discrepancia parcial con el fallo y con parte de la fundamentación jurídica de la Sentencia, desestimatoria de la presente cuestión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como mantuve en la deliberación del Pleno, la cuestión de inconstitucionalidad debió de ser parcialmente estimada. Mi discrepancia atañe exclusivamente a los argumentos que llevan a la mayoría a considerar que no son incompatibles con la Constitución los arts. 81 LSV y 132 LPC en la interpretación vinculante fijada por las Sentencias de la Sala Contencioso-Administrativa del Tribunal Supremo en interés de ley, de 15 de febrero de 2004 y 22 de septiembre de 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con la mayoría el entendimiento que constituye la premisa de la Sentencia sobre el objeto de la cuestión planteada, pues como se afirma en el fundamento jurídico 2 “los preceptos legales cuestionados tienen para los órganos judiciales del orden contencioso-administrativo el contenido preciso (ese mismo y no otro) que el Tribunal Supremo ha establecido al sentar doctrina legal vinculante en sentencias en interés de ley, como último y superior intérprete de la legalidad ordinaria”. También comparto la desestimación de la duda de constitucionalidad que, formulada de forma subsidiaria o alternativa por el órgano judicial promotor de la cuestión, es examinada correctamente de forma prioritaria por la Sentencia. En mi opinión, el carácter vinculante de la doctrina legal del Tribunal Supremo en interés de ley no plantea problemas de inconstitucionalidad pues cabe apreciar motivos constitucionalmente legítimos para que el legislador regule ese instrumento excepcional de uniformización en la aplicación del Derecho, por los Jueces y Tribunales de grado inferior al Tribunal Supremo del orden jurisdiccional contencioso-administrativo, que constituye el recurso de casación en interés de la ley, en los concretos términos en que lo ha hecho.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cambio, disiento de la solución adoptada sobre lo que constituye la duda principal para el órgano judicial que promueve la cuestión: la vulneración de la seguridad jurídica (art. 9.3 CE) derivada de la suspensión permanente del inicio del plazo de prescripción de la sanción hasta la resolución del recurso de alzada por la Administración, por tardía que sea tal resolución, o incluso aunque nunca se produzca. La Sentencia desestima dicha duda engarzando argumentos formales que, a mi juicio, y con sumo respeto para la opinión contraria de la mayoría de los Magistrados, no entran en el problema de fondo planteado.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Recordemos que el problema de fondo no es otro que la indeterminación o apertura sine die del plazo de prescripción en los supuestos de falta de resolución de los recursos de alzada interpuestos contra una resolución administrativa sancionadora. Esa indeterminación resulta de la combinación de la doctrina legal en interés de la ley fijada en las Sentencias de 15 de febrero de 2004 y de 22 de septiembre de 2008 por la Sala Contencioso-Administrativa del Tribunal Supremo. La Sentencia de 15 de febrero de 2004 formuló la siguiente doctrina legal: “El límite para el ejercicio de la potestad sancionadora, y para la prescripción de las infracciones, concluye con la resolución sancionadora y su consiguiente notificación, sin poder extender la misma a la vía de recurso.”. Por su parte, la Sentencia de 22 de septiembre de 2008 fijó esta doctrina legal: “Interpuesto recurso de alzada contra una resolución sancionadora, el transcurso del plazo de tres meses para la resolución del mismo no supone que la sanción gane firmeza ni que se convierta en ejecutiva, de modo que no puede iniciarse el cómputo del plazo de prescripción de la sanción.” De la combinación de ambas doctrinas se desprende el siguiente resultado: el procedimiento administrativo de revisión de la resolución sancionadora que se activa mediante la interposición del recurso de alzada no tiene incidencia en el plazo de prescripción de la infracción (Sentencia de 2004) ni en el plazo de prescripción de la sanción (Sentencia de 2008), pues, por una parte, una vez dictada en plazo la resolución sancionadora ya no cabe alegar la prescripción de la infracción y, por otra, en tanto la resolución sancionadora adoptada no devenga firme, no comienza a computarse el plazo de prescripción de la sanción. El órgano judicial promotor de la cuestión identifica claramente el problema que suscita la combinación de ambas doctrinas legales: si la Administración no resuelve de forma expresa el recurso de alzada interpuesto contra la resolución sancionadora, el comienzo del computo del plazo de prescripción de la sanción permanece indefinidamente abierto, pendiente de que la Administración opte por resolver de forma expresa el recurso de alzada. Esto supone que, si no hay resolución expresa del recurso de alzada, el plazo de prescripción queda indefinidamente “congelado” y, por tanto, no llega a aplicarse a la sanción de que se trate; y que, si se resuelve extemporáneamente el recurso, el plazo de prescripción se puede ampliar extraordinariamente.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Estoy de acuerdo con la mayoría de los Magistrados en la conclusión de que los preceptos legales cuestionados, con el contenido preciso derivado de la doctrina legal vinculante del Tribunal Supremo, no contradicen nuestra doctrina constitucional sobre el silencio administrativo. Sin embargo, considero que los demás argumentos utilizados para descartar la duda de constitucionalidad no abordan realmente el problema de fondo expuesto. En mi opinión, no se ha tomado debidamente en consideración nuestra doctrina constitucional sobre la institución de la prescripción y su estrecha relación con el principio de seguridad jurídica proclamado en el art. 9.3 CE. La Sentencia afirma que no hay incertidumbre acerca del contenido y alcance del mandato normativo resultante de los preceptos cuestionados “en cuanto a la fijación del dies a quo del cómputo del plazo de prescripción de las infracciones y sanciones administrativas” (fundamento jurídico 8). Pero el problema de seguridad jurídica no es de incertidumbre o imprecisión normativa en cuanto al dies a quo o al dies ad quem, ni al plazo de prescripción o a su forma de cómputo, sino otro: con la aplicación combinada de la doctrina legal fijada en las dos Sentencias del Tribunal Supremo antes mencionadas, durante un periodo de tiempo indefinido (el de sustanciación del recurso de alzada contra la resolución sancionadora), cuya finalización queda en manos exclusivamente de la propia Administración, no resulta aplicable la prescripción de la infracción ni la prescripción de la sanción; la primera porque ya se habría sancionado la infracción con una multa, sin haberse puesto fin a la vía administrativa, y la segunda porque dicha sanción no es firme ni ejecutiva, y por tanto al ser inejecutable, no puede comenzar el cómputo de la prescripción. En suma, los preceptos cuestionados convierten en inoperativa e ilusoria la propia institución de la prescripción en el ámbito sancionador administrativo cuando la Administración incumple su obligación legal de resolver expresamente el recurso de alzada. Este es el núcleo de la duda de constitucionalidad que la Sentencia elude y, en definitiva, no acierta a resolver.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A mi juicio, no despeja la duda de constitucionalidad el argumento utilizado en el fundamento jurídico 10 al indicar que ante el incumplimiento de la obligación de resolver el recurso de alzada, “el interesado podrá optar por acudir a la vía judicial contra la desestimación presunta o esperar a que se dicte por la Administración resolución expresa”; como tampoco puedo compartir que “[no] pueda apreciarse que la demora coloque en este caso a la Administración en mejor situación que aquella en la cual se habría encontrado si hubiera cumplido su obligación de resolver expresamente dentro de plazo el recurso de alzada, pues durante la pendencia del recurso se mantiene el efecto de la inejecutividad de la sanción, como recuerda el Abogado del Estado, inejecución que, sin duda alguna, no perjudica (más bien beneficia) al ciudadano que ha sido sancionado”. Por un lado, el que el interesado pueda recurrir en la vía judicial frente a la desestimación presunta, una vez transcurrido el plazo máximo para resolver el recurso de alzada, es sin duda relevante de cara al derecho fundamental a la tutela judicial efectiva, pero no tiene nada que ver con la indeterminación en la producción del dies a quo del plazo de prescripción. Sería inaudito que el interesado tuviera que asumir una carga procesal como es la interposición de un recurso contencioso-administrativo para poder activar el transcurso del plazo de prescripción de una sanción.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el razonamiento que la Sentencia desliza en términos de “ventajas” o “beneficios” que supuestamente obtienen o dejan de obtener bien el interesado bien la Administración es incorrecto porque si algo deja claro la Sentencia es que el recurso de casación en interés de ley tiene un carácter excepcional, tanto por la restricción de los legitimados activos para su interposición como por su finalidad. Es evidente que las Administraciones que interpusieron los correspondientes recursos de casación en interés de ley, que dieron lugar a la doctrina legal en cuestión, perseguían obtener alguna “ventaja” o un “beneficio” —en principio— para el interés general; también resulta obvio que las sentencias firmes que fueron objeto de aquellos recursos de casación beneficiaban más al particular interesado que lo sentado a partir de la referida doctrina legal. Pero aunque la situación para el interesado no fuera especialmente perjudicial durante la pendencia del recurso de alzada, como parece argumentar implícitamente la Sentencia, por la no ejecutoriedad de la sanción recurrida, permanece sin resolver el problema central, esto es que el interesado no puede invocar la prescripción de la sanción administrativa durante un tiempo indeterminado e indefinido, a voluntad de la Administración.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los argumentos de tutela judicial efectiva ex art. 24 CE, extraídos de nuestra doctrina constitucional sobre el acceso a la jurisdicción en relación con las desestimaciones presuntas, no son pertinentes en el presente caso, pues el problema de fondo, como venimos repitiendo, no es de acceso a la jurisdicción, sino sustantivo: la compatibilidad con el principio de seguridad jurídica de unos preceptos legales que, en materia sancionadora administrativa, dejan en manos de la Administración, en las circunstancias ya expuestas, la posibilidad de que los interesados puedan acogerse de forma efectiva a una institución como la prescripción. Así entendida, la prescripción pierde su carácter de institución objetiva que únicamente depende del transcurso del tiempo, para pasar a depender de la decisión del órgano administrativo que deba resolver el recurso de alzada interpuesto contra la resolución sancionadora.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Para captar debidamente la relevancia constitucional de la cuestión planteada, es necesario atender al significado de la vía administrativa de recurso, así como al fundamento constitucional de la institución de la prescripción, en particular en relación con el ius puniendi del Estado, aspectos ambos que a mi juicio han quedado desatendidos por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problema de fondo se origina por la existencia de una vía administrativa de recurso que en nuestro ordenamiento se configura como vía preceptiva previa a la vía judicial, a diferencia de lo que ocurre en otros ordenamientos donde tales recursos administrativos constituyen, por lo general, una alternativa facultativa. El recurso de alzada constituye un presupuesto necesario de la impugnación jurisdiccional y, por ello, junto a la innegable faceta de garantía de los derechos de los particulares (en cuanto que permite reaccionar contra las decisiones administrativas y, eventualmente, eliminar el perjuicio que puedan acarrear) supone también, en cierta medida, tanto un privilegio para la Administración como una correlativa carga para los administrados, ya que éstos deben necesariamente someter a la Administración los conflictos antes de residenciarlos ante los Jueces y Tribunales. Es cierto que el carácter privilegiado de la vía administrativa de recurso se ha atenuado modernamente, en cierto modo, en el ámbito sancionador, por la previsión legal de que las sanciones no serán ejecutivas hasta tanto no se ponga fin a la vía administrativa (art. 138.3 LPC). No será firme ni ejecutiva, pero la sanción ha sido efectivamente impuesta. Se puede discutir si la solución jurídico-técnica más coherente con arreglo al Derecho positivo es vincular la vía administrativa de recurso con la prescripción de la infracción o con la prescripción de la sanción, y eso es algo que no compete resolver a este Tribunal. Lo que no resulta constitucionalmente admisible es que, una vez interpuesto el recurso de alzada y no resuelto en plazo por la Administración, por la inacción de la Administración se abra un periodo indefinido de tiempo que se puede convertir en ilimitado, que no afecta en modo alguno ni a la prescripción de la infracción ni a la prescripción de la sanción impuesta.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Por lo que respecta al fundamento constitucional de la prescripción, hemos dicho que “[l]a institución de la prescripción, en general, encuentra su propia justificación constitucional en el principio de seguridad jurídica consagrado de manera expresa en el art. 9.3 CE, puesto que en la prescripción existe un equilibrio entre las exigencias de la seguridad jurídica y las de la justicia material, que ha de ceder a veces para permitir un adecuado desenvolvimiento de las relaciones jurídicas” (STC 157/1990, de 18 de octubre, FJ 3). No podemos ahora dejar de lado nuestra doctrina relativa a que la justificación constitucional de la institución de la prescripción se encuentra en el principio de seguridad jurídica.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importantes son los pronunciamientos que al respecto se contienen en la STC 63/2005, de 14 de marzo, FFJJ 4 a 6, que se cita en el Auto de planteamiento de la cuestión. En dicha Sentencia se señaló lo siguiente sobre la institución de la prescripción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“[S]alta a la vista que lo que el establecimiento de un plazo temporal para que el Estado pueda proceder a perseguir los delitos persigue a su vez es que no se produzca una latencia sine die de la amenaza penal que genere inseguridad en los ciudadanos respecto del calendario de exigencia de responsabilidad por hechos cometidos en un pasado más o menos remoto; o, dicho en nuestras propias palabras, el plazo de prescripción ‘toma en consideración la función de la pena y la situación del presunto inculpado, su derecho a que no se dilate indebidamente la situación que supone la virtual amenaza de una sanción penal’ (STC 157/1990, de 18 de octubre, FJ 3). De manera que lo que la existencia de la prescripción del delito supone es que éste tiene un plazo de vida, pasado el cual se extingue toda posibilidad de exigir responsabilidades por razón de su comisión. Pero también obedece a la propia esencia de la amenaza penal, que requiere ser actuada en forma seria, rápida y eficaz, a fin de lograr satisfacer las finalidades de prevención general y de prevención especial que se le atribuyen. Para lograr esa inmediatez no basta con la prohibición de dilaciones indebidas en el procedimiento sino que el legislador penal ha acudido a un instrumento más conminatorio, por el que se constriñe a los órganos judiciales a iniciar el procedimiento dentro de un término previa y legalmente acotado o a olvidarlo para siempre.”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citada Sentencia declaró asimismo que la “voluntad claramente manifestada por el legislador penal de que el ejercicio del ius puniendi se constriña a un marco temporal preestablecido se vería contrariada de considerarse, como así lo ha hecho la Sentencia recurrida, que, para estimar interrumpido el plazo de prescripción en cada caso señalado, basta con la simple presentación de una denuncia o de una querella sin necesidad de que para ello medie acto alguno de interposición judicial” y, por tanto, declaró inconstitucional una interpretación de la norma penal que no se compadecía con la esencia y fundamento de la prescripción penal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misma Sentencia se subraya el fundamento material de la institución de la prescripción penal, en contraposición a una configuración meramente adjetiva o procesalista: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trascendencia de los valores constitucionales y de los bienes jurídicos puestos en juego cuando lo que se niega es que se haya producido la prescripción de los hechos delictivos enjuiciados impone, pues, una lectura teleológica del texto contenido en el artículo 132.2 CP que lo conecte a las finalidades que con esa norma se persiguen, finalidades que, conforme ha quedado expuesto, no son las estrictamente procesales de establecer los límites temporales de ejercicio de la acción penal por parte de los denunciantes o querellantes —lo que justificaría la consideración de que el plazo de prescripción de dicha acción se interrumpe en el mismo momento en que se produce la presentación de la denuncia o de la querella— sino otras muy distintas, de naturaleza material, directamente derivadas de los fines legítimos de prevención general y especial que se concretan en las sanciones penales y que son los únicos que justifican el ejercicio del ius puniendi, así como de principios tan básicos del Derecho penal como los de intervención mínima y proporcionada a la gravedad de los hechos.”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Sentencia elude la virtualidad de la referida doctrina constitucional en materia de prescripción penal, al entender que no concierne al problema resuelto por la doctrina legal vinculante fijada en las dos Sentencias del Tribunal Supremo objeto de la presente cuestión, sobre la base de dos argumentos: “ni la potestad sancionadora de la Administración puede constituir una amenaza para la libertad personal (art. 25.3 CE), ni la doctrina legal que se contiene en las referidas Sentencias en interés de ley —de la que antes hemos dejado sucinta constancia— guarda relación alguna con dejar la interrupción de la prescripción de la infracción en manos de denunciantes o querellantes, desconociendo la configuración de la prescripción penal como renuncia o autolimitación del Estado al ius puniendi por el transcurso del tiempo”.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Evidentemente el problema abordado por la STC 63/2005 no es el mismo que el planteado ante la referida doctrina legal del Tribunal Supremo. La cuestión es si los preceptos legales ahora cuestionados, dotados del contenido preciso proporcionado por la doctrina legal del Tribunal Supremo, se compadecen o no con la doctrina sentada en la STC 63/2005. Mi opinión es que no se compadecen, y que el argumento usado para desestimar la cuestión de inconstitucionalidad planteada es insuficiente para excluir el ámbito sancionador administrativo de los principios que rigen para el Derecho penal. El Código penal contiene penas no privativas de libertad, y la diferencia entre las sanciones penales y las administrativas no siempre reside en la mayor gravedad de las primeras, como es evidente en relación a las de carácter pecuniario. El apartado 3 del art. 25 no puede ser utilizado para desgajar lo que el constituyente ha considerado de forma unitaria en el apartado 1 del mismo precepto: el ordenamiento punitivo del Estado se rige, como regla general, por los mismos principios sustantivos.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acuerdo con la reiterada doctrina constitucional de este Tribunal, los principios del Derecho penal rigen también en el ámbito sancionador administrativo, aunque con los inevitables “matices” producto de la ponderación de “los aspectos que diferencian a uno y otro sector del ordenamiento jurídico” [STC 76/1990, de 26 de abril, FJ 4 b)]. Únicamente la fundamentada apreciación de una singularidad propia del ámbito administrativo justificaría una relajación o modulación, en el ámbito sancionador administrativo, de un principio propio del Derecho penal. Pues bien, la Sentencia en la que en este punto discrepo, no contiene explicación de cuáles son las singularidades administrativas que concurren aquí que puedan justificar una relajación o modulación tan relevante como sería la exclusión de la prescripción de las sanciones administrativas del ámbito del art. 25.1 CE. Cabe subrayar que el propio legislador autor de la Ley 30/1992 (LPC) insertó la prescripción (art. 132) dentro del capítulo de los “Principios de la potestad sancionadora”, junto a los principios de legalidad, irretroactividad, tipicidad , responsabilidad y proporcionalidad y la concurrencia de sanciones; por tanto, fuera del capítulo dedicado a los “Principios del procedimiento sancionador”.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En síntesis, en el ordenamiento punitivo la institución de la prescripción no sólo sirve al principio de seguridad jurídica (art. 9.3 CE), sino también a la configuración del marco temporal legítimo del ejercicio del ius puniendi estatal (art. 25.1 CE), en las dos expresiones consagradas por nuestro ordenamiento jurídico y reconocidas por la propia Constitución (arts. 25 y 45 CE), el ámbito penal y el ámbito sancionador administrativo. El ius puniendi del Estado no puede ser temporalmente indefinido respecto al momento de los hechos sancionables ni respecto a las sanciones impuestas, la delimitación del marco temporal a tales efectos debe asegurar la certeza de su transcurso, no sólo teórica sino también efectivamente. Los preceptos legales cuestionados, con el contenido preciso derivado de la doctrina legal vinculante del Tribunal Supremo, conducen a que el inicio del plazo de prescripción dependa exclusivamente y con carácter indefinido de la voluntad de la Administración, más allá de un tiempo razonable para resolver el recurso de alzada interpuesto contra la resolución sancionadora (que el legislador ha determinado con carácter general que sea de tres meses), sin que se prevea o se articule normativamente ninguna medida o instrumento jurídico que corrija esa “latencia sine die” de la amenaza de la potestad sancionadora que pende sobre el interesado. No se trata, como afirma la Sentencia, de la posibilidad de optar entre dos interpretaciones judiciales de la legalidad ordinaria, una de las cuales “acaso hubiera respondido más plenamente a los valores incorporados a los derechos fundamentales u otros preceptos constitucionales, pues una cosa es la garantía de los derechos fundamentales, tal y como le está encomendada a este Tribunal, y otra, muy distinta, la de la máxima irradiación de los contenidos constitucionales en todos y cada uno de los supuestos de la interpretación de la legalidad”, sino la opción entre una interpretación rechazable porque, en un supuesto específico, convierte en inoperativa la institución de la prescripción, y una interpretación acorde con los principios y valores 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Quiero asimismo expresar mi opinión discrepante sobre las conclusiones que nuestra Sentencia extrae del fragmento reproducido de la Sentencia del Tribunal Supremo, en interés de ley, de 22 de septiembre de 2008. En dicho fragmento se pone de manifiesto que la conjunción de dicha doctrina legal con la sentada en la Sentencia anterior, en interés de ley, de 15 de diciembre de 2004, pudieran conducir a “consecuencias indeseables, como sería la pervivencia indefinida de una resolución sancionadora que estuviese pendiente de recurso de alzada y de la que no pudiere predicarse la prescripción de la infracción ni de la sanción”, y asimismo se explicita que “no se descarta por ello que la cuestión abordada en la Sentencia de 15 de diciembre de 2004 pueda ser objeto de un nuevo examen cuando haya ocasión para ello, pero no es ahora momento de hacerlo, pues en el caso que nos ocupa ningún debate se ha suscitado en torno a la prescripción de la infracción y sí únicamente en lo que se refiere a la sanción”. Para la mayoría de los Magistrados, dicha “precaución del Tribunal Supremo, en lugar de debilitar la legitimidad constitucional de la doctrina legal sentada en la referida Sentencia en interés de ley, la refuerza, toda vez que deja abierta la puerta a sucesivas reconsideraciones cuando el caso así lo precisare”. De ello se deduciría justificación suficiente para que el Tribunal Constitucional se autoimpusiera una especie de self-restraint en relación con la referida doctrina legal del Tribunal Supremo, entendiendo que ya revisará ese Tribunal aquella doctrina legal. La cuestión es cómo podrán los particulares afectados defenderse frente a dichas “consecuencias indeseables” si se tiene en cuenta que: a) la doctrina legal errónea que produce “consecuencias indeseables” vincula a todos los jueces y tribunales del orden jurisdiccional contencioso-administrativo inferiores en grado al Tribunal Supremo (art. 100.7 LJCA); b) este Tribunal, mediante la presente Sentencia, desestima la cuestión de inconstitucionalidad que plantea la duda fundada de constitucionalidad sobre el enunciado normativo que origina aquellas “consecuencias indeseables”; c) el particular afectado no está legitimado para promover el recurso de casación en interés de ley (art. 100.1 LJCA); y d) el particular afectado tampoco puede plantear el recurso de casación ordinario ante el Tribunal Supremo frente a las sanciones pecuniarias cuya cuantía no exceda de 150.000 euros [art. 86.2 b) LJCA]. En estas circunstancias, no parece que dichas “consecuencias indeseables” tengan fácil remedio jurídico. Consideraciones de tutela judicial efectiva frente a la doctrina legal vinculante del Tribunal Supremo que deberían haber conducido a reforzar nuestro canon en lugar de a rebajarlo.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Mi opinión favorable a la estimación parcial de la presente cuestión de inconstitucionalidad en absoluto excluye el reconocimiento de la plena libertad del legislador (por todas, STC 63/2001, de 17 de marzo), para configurar el plazo de prescripción y en general “el régimen jurídico, el sentido y el alcance de la prescripción de las infracciones” que considere más adecuado por razones de política criminal o para atender a las características propias de la ejecución de las sanciones administrativas en cada ámbito sectorial, y especialmente en el complejo ámbito del tráfico y la seguridad vial. Precisamente, con posterioridad al planteamiento de la presente cuestión de inconstitucionalidad, el legislador ha establecido en esta materia que el plazo de prescripción de las sanciones pecuniarias será de cuatro años (art. 92.4 LSV, en la versión introducida por la Ley 18/2009, de 23 de noviembre). Pero el problema constitucional aquí abordado no reside en la mayor o menor duración del plazo de prescripción sino en la indeterminación del inicio efectivo de su cómputo, en tanto que éste queda supeditado a una actuación administrativa incierta que incluso puede no llegar a producirse. Por ello, entiendo que se conculca el principio de seguridad jurídica.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Cádiz, a diecinueve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Voto particular que formula el Magistrado don Luis Ignacio Ortega Álvarez a la Sentencia relativa a la cuestión de inconstitucionalidad 9689-2009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 90.2 LOTC, y con pleno respeto a la opinión de la mayoría, expreso mi opinión discrepante con la Sentencia por las razones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desestima la cuestión de inconstitucionalidad por entender, en primer lugar, que la interpretación vinculante que deriva del art. 100.7 LJCA no vulnera la independencia judicial ya que la misma queda preservada desde el momento en que el órgano judicial inferior en grado está facultado para plantear ante el Tribunal Constitucional la cuestión de inconstitucionalidad (art. 163 CE, arts. 35 y 36 LOTC y art. 5.2 LOPJ). En segundo término se descarta la vulneración del art. 9.3 CE pues la ponencia no aprecia incidencia en la vertiente objetiva —certeza— ni en la subjetiva —previsibilidad— del principio de seguridad jurídica (art. 9.3 CE), puesto que entiende que el mandato normativo de los preceptos cuestionados —arts. 81 LSV y 132 LPC— aparece enunciado, con el contenido establecido por la Sala de lo Contencioso-Administrativo del Tribunal Supremo en sus Sentencias en interés de ley de 15 de diciembre de 2004 y 22 de septiembre de 2008, con la suficiente claridad como para eliminar cualquier sombra de incertidumbre acerca de su contenido y alcance en cuanto a la fijación del dies a quo del cómputo del plazo de prescripción de las infracciones y sanciones administrativas. Tampoco se aprecia vulneración de la doctrina constitucional acerca del silencio administrativo ya que se argumenta que el incumplimiento de la obligación legal de resolver el recurso de alzada contra una resolución sancionadora dentro del plazo legalmente establecido no coloca a la Administración en mejor situación que aquella en la cual se habría encontrado si hubiera cumplido su obligación de resolver expresamente dentro de plazo el recurso de alzada, ya que, durante la pendencia del recurso administrativo, se mantiene el efecto de la inejecutividad de la sanción. Todo lo anterior conduce a la desestimación de la cuestión por entender que no se vulnera el art. 123.1 CE en la medida en que la doctrina legal sentada en las citadas Sentencias en interés de la ley por la Sala de lo Contencioso-Administrativo del Tribunal Supremo no contradice la doctrina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la Sentencia de la mayoría cuyos razonamientos se acaban, someramente, de exponer se centra, fundamentalmente, en los siguientes aspectos.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primero se relaciona con la consideración más detallada que hubieran debido merecer los principios y valores constitucionales a los que sirve una institución como el recurso de casación en interés de ley previsto en el art. 100.7 de la Ley reguladora de la jurisdicción contencioso-administrativa. En la Sentencia se declara, FJ 7, que este carácter vinculante de la doctrina legal sentada por el Tribunal Supremo al resolver recursos de casación en interés de ley se justifica “en atención a preservar intereses constitucionalmente garantizados, como lo son el principio de seguridad jurídica (art. 9.3 CE) y la aplicación igual del Derecho en todo el territorio nacional (arts. 1.1, 14 y 139.1 CE)” sin mayores precisiones. Precisiones tanto más necesarias cuanto con anterioridad (FJ 3) tales valores se han identificado de modo diverso, pues se afirma que el recurso de casación en interés de ley responde al “objetivo de que la ley sea igual en todo el territorio nacional (arts. 14 y 139.1 CE) y al principio de seguridad jurídica (art. 9.3 CE)” y, posteriormente, en el mismo fundamento jurídico se le atribuye una función integradora o uniformadora del Derecho, pues con él “se garantiza la aplicación uniforme de la ley en todo el territorio nacional”. Conceptos todos ellos, como se ve, no estrictamente coincidentes entre sí y cuya precisión hubiera sido muy necesaria de cara a justificar constitucionalmente las razones que permiten al Tribunal Supremo colocarse en la posición del legislador, al menos en cuanto a su relación con los jueces y Tribunales inferiores, cuando resuelve recursos de casación en interés de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segundo motivo de mi discrepancia estriba en que la Sentencia de la mayoría no pondera adecuadamente dos valores constitucionales la seguridad jurídica (art. 9.3 CE), y, relacionado con ello aunque no aparece citado en el Auto de planteamiento, el mandato de eficacia de la actuación administrativa (art. 103.1 CE), ambos principios informadores de la actuación de los poderes públicos.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examen de la vulneración del principio de seguridad jurídica que realiza la Sentencia de la que disiento es, en mi opinión, puramente formal y no material. En otros términos, ninguna duda cabe de que el mandato normativo de los preceptos cuestionados es claro e inequívoco, pero con esa simple constatación no se resuelve el problema, para lo que hubiera sido necesario el examen de la cuestión desde el prisma de la seguridad jurídica en su vertiente material. Para esto último poco aporta la constatación de que (FJ 8) “el mandato normativo de los preceptos cuestionados —arts. 81 LSV y 132 LPC— aparece enunciado, con el contenido establecido por la Sala de lo Contencioso-Administrativo del Tribunal Supremo en sus Sentencias en interés de ley de 15 de diciembre de 2004 y 22 de septiembre de 2008, con la suficiente claridad como para eliminar cualquier sombra de incertidumbre acerca de su contenido y alcance en cuanto a la fijación del dies a quo del cómputo del plazo de prescripción de las infracciones y sanciones administrativas”. Cuestión que, en principio, no cabe discutir pero que supone una simplificación del problema planteado. A mi juicio lo que debería haberse examinado es si la norma cuestionada, en la forma en que ha entendido la fijación del dies a quo del cómputo del plazo de prescripción de las infracciones y sanciones administrativas, resulta compatible con el principio de seguridad jurídica (art. 9.3 CE) en su acepción genérica. Al respecto cabe recordar que la seguridad jurídica, en sentido amplio, es, según reiterada doctrina de este Tribunal (SSTC 27/1981, 99/1987 y 227/1988), “suma de certeza y legalidad, jerarquía y publicidad normativa, irretroactividad de lo no favorable e interdicción de la arbitrariedad, sin perjuicio del valor que por sí mismo tiene aquel principio”. En ese sentido, la STC 157/1990, de 18 de octubre, FJ 3, ya estableció la directa relación existente entre prescripción y seguridad jurídica cuando afirma que “[l]a institución de la prescripción, en general, encuentra su propia justificación constitucional en el principio de seguridad jurídica consagrado de manera expresa en el art. 9.3 C.E., puesto que en la prescripción existe un equilibrio entre las exigencias de la seguridad jurídica y las de la justicia material, que ha de ceder a veces para permitir un adecuado desenvolvimiento de las relaciones jurídicas”, relación reiterada luego es posteriores pronunciamientos, como la STC 63/2005, de 14 de marzo, bien que en este caso por referencia a la prescripción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puedo compartir las tajantes afirmaciones de la Sentencia en el sentido de que la doctrina de la STC 63/2005 sea por completo ajena al supuesto que en el presente caso se plantea. En mi opinión es indudable que la prescripción, sea en el ámbito penal o en el sancionador administrativo, es una institución de naturaleza sustantiva o material, fundada en principios de orden público, en cuanto que limita o puede limitar el ejercicio del ius puniendi por parte del poder. A este respecto no puede olvidarse la finalidad que la institución de la prescripción cumple en el ámbito administrativo sancionador, en cuanto que expresa la necesidad de aproximación del momento de la comisión de la infracción con el ejercicio de la potestad sancionadora por la Administración, previa instrucción del correspondiente procedimiento que termine, en su caso, con la imposición de una sanción susceptible de ser cuestionada por el interesado. Interesado que, en todo caso, tiene derecho tanto a recibir una respuesta adecuada en tiempo y forma como a conocer en todo momento, los efectos que el mero transcurso del tiempo produce tanto en el ejercicio de la potestad sancionadora de la Administración como en la tardanza en la respuesta a la discrepancia que, respecto al ejercicio de dicha potestad, ha planteado el interesado en vía de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consecuencia de la doctrina legal establecida por el Tribunal Supremo y asumida en la Sentencia de la mayoría es una ampliación extralegal del plazo de prescripción, pues resulta que el período que media entre la interposición del recurso de alzada y su resolución expresa no tiene ningún efecto sobre la potestad punitiva que pretende ejercerse por la Administración. Por otra parte, con esta doctrina, la prescripción de la sanción queda al albur de la decisión de una de las partes, la Administración pública, extremo que presenta evidentes conexiones con la doctrina sobre la prescripción penal de la STC 63/2005, pues pocas diferencias hay entre lo que en dicha sentencia se califica como “latencia sine die de la amenaza penal que genere inseguridad en los ciudadanos respecto del calendario de exigencia de responsabilidad por hechos cometidos en un pasado más o menos remoto” (FJ 4) y la situación en la que queda el interesado que ha recurrido contra la sanción que le ha sido impuesta. Se produce, entonces, una clara contradicción con la propia razón de ser de la prescripción, que no es otra que la renuncia o autolimitación de la Administración a su ius puniendi por el transcurso del tiempo buscando un razonable equilibrio entre la extensión temporal de la posibilidad de ejercicio de ese ius puniendi con la situación de incertidumbre del posible sancionado y su derecho a que no se dilate indebidamente la amenaza que supone la imposición de una sanción. No se olvide tampoco que la prescripción es un instrumento conminatorio para que la Administración tome su decisión dentro de un término previo y legalmente acotado, esto es, se trata de un marco temporal prestablecido que conlleva implícita una incitación a la Administración para que actúe diligentemente, incitación que, junto con el aludido marco temporal prestablecido, que la Sentencia de la que disiento hace desaparecer. Por ello entiendo que el contenido normativo dado por las Sentencias del Tribunal Supremo a los preceptos cuestionados se opone al fundamento material de la institución de la prescripción y no resulta coherente con los fines que la misma persigue.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tercer lugar, dado que la prescripción encuentra su razón de ser en los efectos que el transcurso del tiempo tiene sobre el ejercicio de las potestades punitivas del Estado, sea en el ámbito penal o en el administrativo sancionador, entiendo que habría sido preciso exponer las razones en virtud de las cuales es admisible una doctrina sobre la prescripción que, más allá de atemperar los efectos del paso del tiempo sobre el ejercicio de la potestad sancionadora de la Administración, coloca en una situación de inseguridad e incertidumbre al administrado y, en contraposición, en una situación de supremacía absoluta a la Administración. A esta última le consta que su inactividad en la resolución del previo recurso interpuesto y, por consiguiente, en relación con la firmeza de la actuación administrativa con los consiguientes efectos sobre la prescripción de la infracción no le va a generar consecuencia alguna mas allá de la que el propio legislador asocia en el sentido de impedir la ejecución de sanciones que no sean firmes. Extremo éste último, por lo demás, plenamente coherente con el entendimiento de las previsiones legales en la materia que ha realizado nuestra doctrina según la cual la resolución objeto de un recurso de alzada no puede alcanzar firmeza hasta que no se desestime éste expresa y totalmente (al respecto STC 243/2006, de 24 de julio, en la que consideramos lesivo del derecho a la tutela judicial efectiva una interpretación judicial según la cual el mero transcurso de los plazos legalmente establecidos para entender desestimado por silencio administrativo un recurso de alzada contra una resolución sancionadora y para recurrir en vía contencioso-administrativa frente a esa desestimación presunta determinaban per se la firmeza de la sanción en vía administrativa, permitiendo así su inmediata ejecución).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resulta que, con esta interpretación, desaparece la razón de ser de la prescripción como institución pues el dies a quo del plazo se hace depender de la voluntad de aquél que, en otro caso, se vería perjudicado, en el ejercicio de sus potestades administrativas, por su propia inactividad. Consecuencias de la inactividad que, paradójicamente, ahora recaen sobre aquel que se mostró diligente en la defensa de sus pretensiones mediante la interposición del correspondiente recurso administrativo contra la sanción impuesta.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decir, no se trata de que no pueda apreciarse, como afirma la Sentencia, que “la demora coloque en este caso a la Administración en mejor situación que aquella en la cual se habría encontrado si hubiera cumplido su obligación de resolver expresamente dentro de plazo el recurso de alzada, pues durante la pendencia del recurso administrativo se mantiene el efecto de la inejecutividad de la sanción” sino que al que se coloca en peor situación por una causa imputable a la propia Administración es al interesado diligente en el uso de los derechos que el ordenamiento jurídico le reconoce para oponerse a la pretensión sancionadora de la Administración. De hecho la paradójica consecuencia de esta interpretación legal es que las sanciones que han sido recurridas pueden no prescribir o, al menos, es mucho mas difícil que prescriban que aquellas no recurridas. Por su parte la Administración puede eludir la prescripción simplemente no resolviendo el recurso interpuesto. En otros términos, la prescripción depende, no del transcurso del tiempo sino, principalmente, de la decisión del órgano administrativo que, por un lado, ha impuesto la sanción sin que en el plazo de prescripción de la infracción legalmente establecido se compute el tiempo necesario para que la sanción gane firmeza y, por otro, al resolver el recurso interpuesto, fija el dies a quo del cómputo del plazo de prescripción de la sanción, de suerte que la pervivencia en el tiempo del incumplimiento de la Administración no le genera a ésta consecuencia alguna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entonces que, frente al ciudadano diligente en la defensa de los derechos que el ordenamiento jurídico le reconoce, la Administración no se ve penalizada por su falta de diligencia, sin que tal pueda considerarse la imposibilidad de ejecutar la sanción pues mal puede ser ejecutado aquello que todavía no es firme y, por tanto, susceptible de revisión. Así, la obligación legal que pesa sobre la Administración para resolver expresamente las peticiones o recursos de los ciudadanos, obligación cuyo incumplimiento debe acarrear, entre otras consecuencias que ahora no vienen al caso, la eventual prescripción de la actuación administrativa, deviene así en algo paradójicamente muy distinto pues fundamenta una suerte de beneficio para la Administración Pública, el de poder determinar el inicio del plazo de prescripción y, en la misma medida, se minusvalora el derecho de los ciudadanos a recibir una respuesta expresa y en plazo adecuado a sus recursos. Ello es radicalmente contrario a nuestra doctrina pues, como recuerda la STC 220/2003, de 15 de diciembre, FJ 5, “hemos declarado, en reiteradas ocasiones, que la Administración no puede verse beneficiada por el incumplimiento de su obligación de resolver expresamente en plazo solicitudes de los ciudadanos, pues este deber entronca con la cláusula del Estado de Derecho (art. 1.1 CE), así como con los valores que proclaman los arts. 24.1, 103.1 y 106.1 CE (por todas, SSTC 6/1986, de 21 de enero, FJ 3; 204/1987, de 21 de diciembre, FJ 4; 180/1991, de 23 de septiembre, FJ 1; 86/1998, de 21 de abril, FFJJ 5 y 6; 71/2001, de 26 de marzo, FJ 4; y 188/2003, de 27 de octubre, FJ 6). Por este motivo, hemos dicho también que el silencio administrativo de carácter negativo se configura como ‘una ficción legal que responde a la finalidad de que el administrado pueda, previos los recursos pertinentes, llegar a la vía judicial superando los efectos de inactividad de la Administración’, de manera que, en estos casos, no puede calificarse de razonable aquella interpretación de los preceptos legales ‘que prima la inactividad de la Administración, colocándola en mejor situación que si hubiera cumplido su deber de resolver’ [SSTC 6/1986, de 21 de enero, FJ 3 c); 204/1987, de 21 de diciembre, FJ 4; 180/1991, de 23 de septiembre, FJ 1; 294/1994, de 7 de noviembre, FJ 4; 3/2001, de 15 de enero, FJ 7; y 179/2003, de 13 de octubre,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el hecho de que la sanción no gane firmeza es consecuencia lógica de las previsiones legales tal como han sido interpretadas por el Tribunal Constitucional pero el que la sanción no devenga firme por no haberse pronunciado definitivamente la Administración sobre la misma en nada debe afectar a los efectos del transcurso del tiempo sobre el ejercicio de determinadas potestades administrativas, en este caso, la sancionadora, que es lo determinante de la prescripción. Y eso pese a que el interesado pudiera recurrir la desestimación presunta del recurso ante la jurisdicción contencioso-administrativa pues es evidente que la posibilidad de reaccionar frente a la inactividad de la Administración Pública tiene poco que ver con lo realmente discutido que es el efecto que esa inactividad y el correlativo paso del tiempo que la misma conlleva tiene sobre una potestad de la Administración.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por utilizar la terminología de la Sentencia, el problema al que no se da respuesta viene dado por la aplicación de la doctrina establecida en la STC 246/2006 sobre la firmeza y ejecutividad de la resolución sancionadora pendiente de resolución expresa del recurso de alzada, a los efectos de la prescripción de las infracciones y sanciones, pues es la validez constitucional de esa extensión la que debe enjuiciarse, en especial, desde la perspectiva del art. 9.3 CE entendida en un sentido amplio, comprensiva de la institución de la prescripción. Extensión que, en mi opinión, no es admisible por contradecir el principio o valor constitucional de la seguridad jurídica.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en cuarto lugar, no puedo sino señalar que no comparto los razonamientos con los que la Sentencia cierra su argumentación en el fundamento jurídico 12. En esencia allí se viene a afirmar que se trata de una cuestión que entra en el margen constitucionalmente admisible de la interpretación de la legalidad ordinaria y ello sin perjuicio de que pudieran existir otras interpretaciones que, como la sostenida en las observaciones, se acomoden mejor a las exigencias derivadas del principio de seguridad jurídica. En apoyo de esos criterios se cita la doctrina de las SSTC 77/2002, FJ 3; 211/2002, FJ 2; 103/2003, FJ 3; 45/2004, FJ 4; y 65/2011, FJ 2, doctrina toda ella relativa a supuestos de amparo relacionados con la interpretación de los plazos de prescripción de acciones procesales y, por tanto, en relación con el art. 24.1 CE en su vertiente de acceso al proceso. En ese ámbito la doctrina constitucional ha repetidamente afirmado que el recurso de amparo no es un instrumento para corregir, en términos objetivos y abstractos, los errores en que los órganos judiciales hayan podido incurrir en la aplicación e interpretación de las normas, ni para imponerles una determinada interpretación entre aquellas que el Derecho le ofrezca siempre en relación, en las sentencias citadas, con el derecho a la tutela judicial efectiva. De ahí las conclusiones que se alcanzan en las Sentencias que se citan para las cuales la prescripción es una cuestión de legalidad ordinaria que solo puede ser examinada en amparo con arreglo al canon del art. 24.1 CE, es decir, comprobando si existe razonabilidad y ausencia de arbitrariedad o error patente, en el caso concreto.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lo que discrepo, sin embargo, es de la extensión y aplicación de dicha doctrina, establecida en procesos de amparo y en la perspectiva del art. 24.1 CE, a un proceso de naturaleza distinta como es la cuestión de inconstitucionalidad, la cual suscitada en el curso de un procedimiento judicial concreto, exige que, para resolverla se afronte un juicio sobre el precepto considerado en abstracto, máxime cuando, como ya he indicado, la prescripción es, en sí misma, el instrumento a través del cual se manifiesta la extensión temporal del ejercicio del ius puniendi en el ámbito sancionador, al que, conforme a nuestra doctrina, le son aplicables las garantías propias del proceso penal. Ello da al problema una dimensión constitucional distinta en cuanto que la finalidad de un proceso como la cuestión de inconstitucionalidad es radicalmente diferente a la del recurso de amparo, en cuanto que el objeto de control es un precepto legal concreto que ha de ser confrontado con los preceptos constitucionales que se entienden vulnerados, en este caso, el art. 9.3 CE, por cuanto la institución de la prescripción tiene una naturaleza que la relaciona directamente con principios y valores constitucionales protegidos en dicho precepto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Entiendo que en un proceso como la cuestión de inconstitucionalidad no se imponga la mejor de las opciones normativas posibles pues ello colocaría al Tribunal Constitucional en una posición equivalente a la del legislador y que, institucionalmente, no lo corresponde, pero si bien no se trata de imponer el óptimo constitucional tampoco estamos en el plano de la irradiación del contenido de los derechos fundamentales a la que se refiere la Sentencia. Lisa y llanamente creo que se trata de excluir aquellas interpretaciones de la legalidad ordinaria que sean contrarias al entendimiento de la seguridad jurídica al modo que ya establecimos desde nuestra STC 27/1981, FJ 10 en la que la entendimos como “suma de certeza y legalidad, jerarquía y publicidad normativa, irretroactividad de lo no favorable, interdicción de la arbitrariedad, pero que, si se agotara en la adición de estos principios, no hubiera precisado de ser formulada expresamente. La seguridad jurídica es la suma de estos principios, equilibrada de tal suerte que permita promover, en el orden jurídico, la justicia y la igualdad, en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entiendo que la cuestión de inconstitucionalidad hubiera debido ser estimada puesto que el art. 81 del texto articulado de la Ley sobre tráfico, circulación de vehículos a motor y seguridad vial, aprobado por Real Decreto Legislativo 339/1990, de y el art. 132 de la Ley 30/1992, de 26 de noviembre, de régimen jurídico de las Administraciones públicas y del procedimiento administrativo común, con el contenido normativo concretado en las Sentencias de la Sala de lo Contencioso-Administrativo del Tribunal Supremo de 15 de diciembre de 2004 y 22 de septiembre de 2008 no satisfacen las exigencia del principio de seguridad jurídica consagrado en el art.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Cádiz, a diecinueve de marzo de dos mil doce.</w:t>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