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8970-2008, planteada por el Juzgado de lo Social núm. 33 de Barcelona respecto de la disposición adicional tercera de la Ley 40/2007, de 4 de diciembre, de medidas en materia de Seguridad Social. Han comparecido y formulado alegaciones el Abogado del Estado y el Fiscal General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18 de noviembre de 2008 tuvo entrada en el Registro General de este Tribunal escrito del Juzgado de lo Social núm. 33 de Barcelona, al que se acompaña, junto con el testimonio del procedimiento núm. 432-2008 que se tramita ante dicho Juzgado, el Auto de 11 de noviembre de 2008, por el que se acuerda plantear cuestión de inconstitucionalidad respecto de la disposición adicional tercera de la Ley 40/2007, de 4 de diciembre, de medidas en materia de Seguridad Social, por posible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J.M.D.F. solicitó el 10 de marzo de 2008 a la Dirección Provincial de Barcelona del Instituto Nacional de la Seguridad Social (INSS) el reconocimiento de la pensión de viudedad como consecuencia del fallecimiento (acaecido el 27 de marzo de 2004) de don J.N.O., con el que había convivido de forma estable desde el año 1982 hasta la muerte de éste. La solicitud se basaba en la disposición adicional tercera de la Ley 40/2007, de 4 de diciembre, de medidas en materia de Seguridad Social, norma que reconoce derecho a la pensión de viudedad a los supérstites de parejas de hecho cuando, habiéndose producido el fallecimiento del causante antes de la entrada en vigor de la Ley 40/2007 (1 de enero de 2008), concurran las circunstancias que la referida disposición adicional establece, entre ellas “que el causante y el beneficiario hubieran tenido hijos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fue denegada por resolución del INSS de 13 de marzo de 2008 en razón a no cumplirse el requisito de haber tenido hijos comunes con el causante. Interpuesta contra esta resolución reclamación previa, fundada en la imposibilidad de cumplimiento del referido requisito en el caso de las parejas de hecho del mismo sexo, fue denegada por el mismo fundamento mediante resolución del INSS de 10 de abril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Formulada demanda contra la anterior resolución administrativa, correspondió conocer de la misma al Juzgado de lo Social núm. 33 de Barcelona (autos núm. 432-2008), el cual, concluso el pleito para Sentencia, dictó providencia el 10 de octubre de 2008 por la que, de conformidad con el art. 35.2 de la Ley Orgánica del Tribunal Constitucional (LOTC), acordó conferir plazo común de diez días a las partes y al Ministerio Fiscal para que alegasen sobre la pertinencia de plantear cuestión de inconstitucionalidad respecto de la disposición adicional tercera de la Ley 40/2007, de 4 de diciembre, por posible vulneración del art. 14 CE, toda vez que el requisito de haber tenido hijos comunes establecido en la citada disposición para causar derecho a pensión de viudedad, cuando el fallecimiento del causante hubiera tenido lugar antes del 1 de enero de 2008, resulta de imposible cumplimiento para las parejas de hecho del mismo sexo si se trata de hijos biológicos y de muy difícil cumplimiento en la práctica si se trata de hijos adoptivos, pues el derecho de las parejas de hecho (heterosexuales u homosexuales) a adoptar sólo se ha reconocido en Cataluña a partir de la Ley del Parlamento catalán 3/2005, de 8 de abril (de forma que era imposible la adopción si el fallecimiento acaeció con anterioridad, como sucede en el caso enjuiciado). La exigencia del referido requisito, aparentemente neutral, supone así, según el Juzgado, un trato discriminatorio para las parejas de hecho del mismo sexo, por su efecto excluyente de la pensión de viudedad. En fin, el Juzgado invoca la Sentencia del Tribunal de Justicia de la Unión Europea de 1 de abril de 2008, C-267/2006, asunto Maruko c. Versorgungsanstalt der deutschen Bühnen, que consideró contraria a la Directiva 2000/78/CE la denegación de pensión de viudedad al supérstite de una pareja estable del mismo sexo en situación comparable a la de un cónyuge supérstite beneficiario de esa prestación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y la representación procesal de don J.M.D.F. manifestaron su opinión favorable al planteamiento de la cuestión de inconstitucionalidad respecto de la disposición adicional tercera de la Ley 40/2007, de 4 de diciembre, por estimar que el requisito de que el causante y el beneficiario hubieran tenido hijos comunes resulta de imposible cumplimiento para las parejas de hecho del mismo sexo, cuando uno de sus miembros falleció antes del año 2005, por lo que se produce una discriminación por razón de la orientación sexual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Administración de la Seguridad Social se opuso al planteamiento de la cuestión, por entender que la disposición adicional tercera de la Ley 40/2007, de 4 de diciembre, en cuanto establece el requisito de la descendencia común para causar pensión de viudedad, no lesiona el art. 14 CE. La exigencia legal de que el causante y el beneficiario hubieran tenido hijos en común para causar derecho a la pensión de viudedad constituye una opción legislativa legítima y de carácter neutro, por cuanto subraya el requisito de estabilidad y notoriedad de la pareja de hecho, y no es un requisito exclusivo ni excluyente para las parejas homosexuales, ya que la falta de este requisito puede darse también en parejas de hecho heterosexuales que no hubieran podido o querido tener descendencia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el Letrado de la Administración de la Seguridad Social que desde la Ley catalana 3/2005, de 8 de abril, es posible en Cataluña la adopción por parejas de hecho, tanto heterosexuales como homosexuales, lo que impide considerar que el dato elegido por el legislador para valorar la especial intensidad o notoriedad de la convivencia y afectividad de la pareja de hecho (haber tenido hijos en común) a efectos del acceso a la pensión de viudedad excepcional que regula la disposición adicional tercera de la Ley 40/2007, de 4 de diciembre, discrimine a las parejas de hecho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advierte el Letrado de la Administración de la Seguridad Social, en relación con el principio de igualdad de trato e interdicción de discriminación del Derecho europeo, que las prestaciones de muerte y supervivencia incluidas en los regímenes públicos de Seguridad Social (como es la discutida en el proceso a quo) no están comprendidas en el ámbito de aplicación de la Directiva 2000/78/CE, de 27 de noviembre, relativa al establecimiento de un marco general para el empleo y la ocupación, de acuerdo con la Sentencia del Tribunal Superior de Justicia de la Unión Europea de 1 de abril de 2008, C-267/2006, asunto Maruko c. Versorgungsanstalt der deutschen Bühnen.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11 de noviembre de 2008 el Juzgado de lo Social núm. 33 de Barcelona acordó plantear cuestión de inconstitucionalidad respecto de la disposición adicional tercera de la Ley 40/2007, de 4 de diciembre, en cuanto exige (de forma indiscriminada y sin excepciones) el requisito de haber tenido hijos comunes con el causante para acceder a la prestación de viudedad respecto a hechos causantes anteriores al 1 de enero de 2008, puede infringir el art. 14 CE, al comportar una discriminación en razón de la orientación sexual, en tanto que excluye del acceso a esta prestación a las parejas de hecho del mismo sexo cuando el hecho causante se haya producido antes de la posibilidad legal de adopción (en el ámbito autonómico o estatal que corresponda) y lo limita notablemente, a partir de esta fecha, en comparación con las parejas heterosexuales.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fundamenta el planteamiento de la cuestión de inconstitucionalidad en las consideraciones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al juicio de aplicabilidad y relevancia, señala el Juzgado que el fallo a dictar en el proceso depende de la validez de la norma cuestionada, porque, en aplicación de la disposición adicional tercera de la Ley 40/2007, de 4 de diciembre, la demanda debería ser desestimada, por cuanto es exclusivamente el incumplimiento del requisito de “haber tenido hijos comunes” lo que fundamenta la denegación de la prestación de viudedad por parte del INSS, que no ha discutido la concurrencia en el caso de los restantes requisitos exigidos para causar derecho a la pensión. Además, la disposición cuestionada, en el extremo indicado, es la única norma aplicable al caso, dado que es exclusivamente esta norma la que regula, con carácter excepcional, la posibilidad de solicitar la pensión de viudedad respecto de hechos causantes previos a la entrada en vigor de dicha ley (1 de enero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el Juzgado que la disposición adicional tercera de la Ley 40/2007, de 4 de diciembre, en cuanto establece el requisito de la descendencia común para causar derecho a la pensión de viudedad, contraviene el art. 14 CE, sin que sea posible la adecuación de la norma cuestionada al referido precepto constitucional por vía interpretativa, toda vez que el tenor de la citada disposición es claro y categórico, sin margen alguna para otra interpretación que no sea la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entiende que el precepto legal cuestionado, en el extremo indicado (exigencia de haber tenido hijos en común), establece un requisito de muy difícil o imposible cumplimiento para las parejas de hecho homosexuales y, por ello, comporta un trato desfavorable por causa de la orientación sexual, expresamente prohibido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40/2007, de 4 de diciembre, modificó el art. 174 de la Ley General de la Seguridad Social (LGSS), que regula la pensión de viudedad, e introdujo una nueva situación protegida: la referida al supérstite de una pareja de hecho que acredite una convivencia con el causante durante al menos los cinco años anteriores al fallecimiento y dependencia económica. Por otra parte, la disposición adicional tercera de la Ley 40/2007, bajo el título “pensión de viudedad en supuestos especiales”, establece, con carácter excepcional, que también podrá solicitarse dicha pensión en aquellos supuestos en los que el hecho causante se haya producido con anterioridad a su entrada en vigor (1 de enero de 2008), siempre que, además de los requisitos generales de alta y cotización establecidos en el art. 174.1 LGSS, concurran las siguientes circunstancias: que a la muerte del causante no se hubiera podido causar derecho a la pensión de viudedad; que se acredite una convivencia ininterrumpida durante al menos los seis años anteriores al fallecimiento; que el beneficiario no tenga reconocida otra prestación contributiva de la Seguridad Social; y “que el causante y el beneficiario hubieran tenido hijos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reiterado en múltiples ocasiones que la diferenciación normativa entre sujetos debida a una sucesión legislativa no puede considerarse, por sí misma, generadora de trato desigual o discriminación, por lo que la norma que protege una nueva situación puede no tener efecto retroactivo alguno, limitando su aplicación a las nuevas situaciones que se generen después de la entrada en vigor, o restringir dicha aplicación retroactiva a determinados supuestos. A la luz de esta doctrina es legítima la opción del legislador de restringir la “eficacia retroactiva” de la nueva prestación a determinados supuestos, añadiendo más requisitos a los establecidos con carácter general para la nueva prestación (o alterándolos, al sustituir el requisito de la dependencia económica del causante por el haber tenido hijos comunes). Pero dichos requisitos deben ser congruentes con la finalidad de la prestación y en tal sentido no parece lógico ni razonable el requisito inexcusable de la descendencia común, que no responde ni a la que tradicionalmente se ha entendido como finalidad de la pensión de viudedad (resarcir el daño que produce la disminución de ingresos provocada por la muerte del cónyuge) ni a la finalidad de la nueva prestación establecida en el art. 174.3 LGSS para las parejas de hecho (proteger a los supérstites en situación de dependencia económica), pues la protección de los hijos, en su caso, ya es objeto de otra prestación específica (pensión de orfandad).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en suma, ante la exigencia de un requisito aparentemente “neutral” (haber tenido hijos comunes) que, sin embargo, tiene un efecto excluyente de la nueva pensión para las parejas de hecho del mismo sexo, dada la imposibilidad biológica de tener hijos en común y la imposibilidad legal de su adopción en común hasta fechas muy recientes, como sucede en el caso enjuiciado, en el que la defunción del causante se produjo antes de la entrada en vigor de la Ley por la que se autorizó la adopción en común a las parejas de hecho del mismo sexo (Ley catalana 3/2005, de 8 de abril). Pudiera erigirse así el referido requisito, según el Juzgado, en un factor de discriminación prohibido por el art. 14 CE, ya se entienda como “directa”, al exigirse para causar derecho a la pensión un requisito que se sabe es de imposible o muy difícil cumplimiento, o como “indirecta”, por cuanto, aunque —como parece obvio— el legislador no tuviera tal intencionalidad de exclusión, su impacto negativo en las parejas de hecho homosexuales es evidente.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legislador, con la reforma introducida por la Ley 40/2007, ha incorporado en la protección de la pensión de viudedad a las parejas de hecho —sin llegar a equipararlas a los matrimonios— y lo ha hecho sin distinción alguna (como no podía ser de otro modo) en cuanto a la orientación sexual de sus integrantes, la legítima opción de proteger (excepcional y restrictivamente) algunas situaciones anteriores a la entrada en vigor de la Ley 40/2007 no puede hacerse mediante un requisito que sí reproduzca nuevamente dicha distinción. Por más que pueda entenderse y justificarse técnicamente la exigencia de los “hijos en común” como indicador de la especial intensidad de la “análoga relación de afectividad a la conyugal” e incluso de la interdependencia económica de la pareja a proteger, es el carácter exclusivo de tal indicador (sin posibilidad de medios alternativos para acreditar aquellas circunstancias) lo que pudiera generar el efecto discriminatorio respecto de las parejas de hecho homosexuales.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cabe entender que la discriminación no la habría generado la exigencia del requisito de tener hijos en común de la disposición cuestionada sino la normativa que no permitió hasta fechas recientes (en Cataluña desde el año 2005) la posibilidad de adopción en común a las parejas del mismo sexo: si el legislador establece ex novo, a partir de 1 de enero de 2008, el derecho a la prestación de viudedad de las parejas de hecho sin distinción en razón de la orientación sexual, no puede —a fin de acotar el ámbito personal de la retroactividad de la reforma— imponer un requisito aparentemente “neutral” a sabiendas de que, en razón de la imposibilidad biológica y del marco legal existente hasta 2005, ello va a excluir a un colectivo en razón precisamente de su orientación sexual. Y la orientación sexual, si bien no aparece expresamente mencionada en el art. 14 CE como uno de los concretos supuestos en que queda prohibido un trato discriminatorio, es indudablemente una circunstancia incluida en la cláusula “cualquier otra condición o circunstancia personal o social”, a la que debe ser referida la interdicción de la discriminación del art. 14 CE, como señala la STC 41/2006, de 13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Juzgado invoca en apoyo de su duda de constitucionalidad la ya citada Sentencia del Tribunal de Justicia de la Unión Europea de 1 de abril de 2008, C-267/2006, asunto Maruko c. Versorgungsanstalt der deutschen Bühnen, que consideró contraria a la Directiva 2000/78/CE, del Consejo, de 27 de noviembre de 2000, relativa al establecimiento de un marco general para la igualdad de trato en el empleo y la ocupación, la denegación de pensión de viudedad al supérstite de una pareja estable del mismo sexo en situación comparable a la de un cónyuge supérstite beneficiario de esa misma prestación de seguridad social. Y señala asimismo que el hecho de que el legislador europeo no haya elaborado todavía una norma-marco para la igualdad y no discriminación en materia de Seguridad Social, incluida la derivada de la orientación sexual, no puede comportar, en ningún caso, que los órganos jurisdiccionales de los Estados miembros no deban velar por la tutela de dicha garantía constitucional fundamental también en dicho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marzo de 2009 el Pleno, a propuesta de la Sección Primera de este Tribunal, acordó admitir a trámite la cuestión de inconstitucionalidad y, de conformidad con lo dispuesto en el art. 10.1 c) LOTC, en la redacción dada por la Ley Orgánica 6/2007, de 24 de mayo, reservarse para sí el conocimiento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acordó dar traslado de las actuaciones, conforme dispone el art. 37.2 LOTC, al Congreso de los Diputados y al Senado, por conducto de sus Presidentes, al Gobierno de la Nación, por conducto del Ministerio de Justicia, y al Fiscal General del Estado, al objeto de que en plazo de quince días pudieran personarse en el proceso y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acordó comunicar esta providencia al Juzgado de lo Social núm. 33 de Barcelona a fin de que, en virtud de lo dispuesto en el art. 35.3 LOTC, permanezca suspendido el proceso a quo hasta que resuelva definitivamente la cuestión por este Tribunal, y publicar la incoación de la cuestión en el “Boletín Oficial del Estado”, publicación que tuvo lugar el 30 de marzo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registrado en este Tribunal el día 31 de marzo de 2009, comunicó que la Cámara ha adoptado el acuerdo de personarse en el proceso, ofreciendo su colaboración a los efectos del art. 88.1 LOTC. El Presidente del Senado, mediante escrito registrado en este Tribunal el día 7 de abril de 2009, comunicó a su vez que dicha Cámara ha adoptado el acuerdo de personarse en el proceso, ofreciendo asimismo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14 de abril de 2009 el Abogado del Estado se personó en el presente proceso constitucional y formuló las alegaciones que seguidamente se resumen, solicitando que se dicte Sentencia desestimatoria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una de las novedades más relevantes de la Ley 40/2007, de 4 de diciembre, de medidas en materia de Seguridad Social, es la de reconocer, con determinadas condiciones, el derecho a la pensión de viudedad de los supérstites de parejas de hecho (art. 174.3 LGSS, en la redacción resultante del art. 5 de la Ley 40/2007), sin establecer la plena equiparación entre las parejas matrimoniales y las de hecho a los efectos de esta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legal, la disposición adicional tercera de la Ley 40/2007 contiene una norma retroactiva favorable, puesto que, “con carácter excepcional”, reconoce el derecho a la pensión de viudedad a los supérstites de parejas de hecho cuando el fallecimiento del causante se hubiere producido antes de la entrada en vigor de la Ley 40/2007 (esto es, por hechos causantes anteriores al 1 de enero de 2008), siempre que se cumplan los requisitos exigidos en la referida disposición, entre ellos el establecido en la letra c), que establece la exigencia de “que el causante y el beneficiario hubieran tenido hijos comunes”. Del Auto de planteamiento se infiere que no se cuestiona en su integridad la disposición adicional tercera de la Ley 40/2007, sino exclusivamente la letra c)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circunstancia de que se cuestione una norma excepcional que da efecto retroactivo, aunque limitado, a una ampliación de beneficiarios de la pensión de viudedad, resulta determinante para la resolución del asunto, pues cuando se trata de normas que dotan de eficacia retroactiva a normas que amplían la acción protectora de la Seguridad Social el margen de libertad de configuración del legislador es muy amplio. El legislador podría haberse limitado (sin incurrir por ello en tacha de inconstitucionalidad alguna) a extender el derecho a la pensión de viudedad a los supérstites de parejas de hecho cuando el hecho causante hubiere producido tras la entrada en vigor de la Ley 40/2007. Sin embargo, ha decidido extender de forma excepcional este derecho a hechos causantes acaecidos con anterioridad, si bien con sujeción a unos requisitos determinados, entre ellos el relativo a “que el causante y el beneficiario hubieran tenido hijos comunes”, regulación que no puede considerarse en modo alguno lesiva del art. 14 CE. En el propio Auto de planteamiento se acepta que la norma cuestionada carece de finalidad discriminatoria directa y que está redactada de manera neutral en relación con la orientación sexual de la pareja de hecho. Sin embargo, se sostiene en el Auto que la norma puede incurrir en discriminación indirecta de un grupo social, las parejas de hecho del mismo sexo, al exigirse para causar derecho a la pensión de viudedad en este supuesto un requisito de imposible o muy difícil cumplimiento (haber tenido hijos en común). A juicio del Abogado del Estado tal argumento es insostenible, porque la interdicción de las discriminaciones indirectas es una técnica al servicio de la promoción de los grupos desfavorecidos y, por ello, sólo tiene sentido aplicarla en normas que deben regir pro futuro, nunca en una norma como la cuestionada, cuya aplicación se proyecta de forma retroactiva sobre hechos causantes acaecidos con anterioridad a su entrada en vigor, de forma inmutable.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requisito —letra c) de la disposición adicional tercera de la Ley 40/2007— de “que el causante y el beneficiario hubieran tenido hijos comunes” para tener derecho a la pensión de viudedad, cuando el hecho causante se hubiere producido antes de la entrada en vigor de la Ley 40/2007, no tiene en cuenta la orientación sexual de la pareja de hecho como factor del excepcional acceso retroactivo a la pensión, pudiendo afectar tanto a parejas heterosexuales como homosexuales, y su finalidad parece obedecer al entendimiento de que la existencia de hijos comunes evidencia la existencia de una situación de pareja real, estable y notoria, eliminando así de raíz el riesgo de fraude.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las parejas homosexuales tuvieran mayor dificultad de cumplir este requisito en comparación con las parejas heterosexuales (dada la imposibilidad biológica de que las parejas homosexuales tengan hijos entre sí y la imposibilidad legal de su adopción en común hasta fecha muy reciente, como sucede en este caso, en el que la defunción del causante es anterior a la fecha a partir de la cual se autorizó en Cataluña, por Ley 3/2005, de 8 de abril) no resulta, según el Abogado del Estado, un argumento convincente para fundamentar la presunta inconstitucionalidad de la norma cuestionada, por tratarse de una norma retroactiva que se refiere a hechos causantes que tuvieron lugar en el pasado. La decisión de tener o no hijos la tomaron las parejas de hecho heterosexuales y homosexuales con abstracción de las reglas de acceso a la pensión de viudedad, precisamente porque entonces era tan imprevisible tanto para un tipo de parejas como para el otro que la circunstancia de contar con hijos comunes pudiera convertirse en un requisito para acceder a la pensión de viudedad en virtud de una norma futura a la que el legislador daría eficacia retroactiva. Por otra parte, no existen razones demostradas para afirmar taxativamente que el requisito de cuya constitucionalidad se duda tenga mayor incidencia en las parejas homosexuales que en las heterosexuales estériles del conjunto de parejas de hecho en las que uno de sus miembros hubiera fallecido antes de 1 de enero de 2008. Y es que, a juicio del Abogado del Estado, la diferencia de trato que introduce la norma cuestionada no reposa ni directa ni indirectamente en la orientación sexual, sino en la existencia o inexistencia de descendencia común biológica o adoptiva. Es decir, no se plantea un problema de prohibición de discriminaciones, sino de cláusula general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Examinada la norma cuestionada desde la perspectiva de la cláusula general de igualdad del art. 14 CE, el Abogado del Estado considera que la diferencia de trato que el requisito que la letra c) de la disposición adicional tercera de la Ley 40/2007 establece entre parejas de hecho (heterosexuales y homosexuales) con hijos comunes y parejas de hecho (heterosexuales y homosexuales) sin hijos comunes se basa en una finalidad objetiva, legítima y razonable, como es la de limitar la eficacia retroactiva del derecho a pensión a parejas de hecho de existencia indiscutible, para evitar abusos y fraudes, lo que resulta adecuado para garantizar la equidad, eficiencia y economía del gasto público en materia de pensiones públicas dentro de lo financieramente posible en cada momento (art. 31.2 CE), y es coherente con los mandatos del art. 39 CE. Además, las consecuencias jurídicas que resultan de esa diferenciación no pueden tacharse de desproporcionadas, pues, siendo los recursos financieros limitados, se trata de concentrar la excepcional protección dispensada por la disposición adicional tercera de la Ley 40/2007 en los casos de supervivientes de parejas de hecho con hijos comunes, por ser el indicador (la existencia de huérfanos) que hace más acusada la situación de necesidad y demanda mayor protección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por último el Abogado del Estado que la referencia del Auto de planteamiento a la Directiva 2000/78/CE, del Consejo, de 27 de noviembre de 2000, relativa al establecimiento de un marco general para la igualdad de trato en el empleo y la ocupación no resulta relevante para resolver la presente cuestión. Y no ya porque sea ajeno a la jurisdicción del Tribunal Constitucional controlar la compatibilidad de la Ley 40/2007 con el Derecho europeo (por todas, SSTC 64/1991, de 22 de marzo; 58/2004, de 19 de abril, y 329/2005, de 15 de diciembre), sino porque el art. 3.3 de dicha Directiva excluye de su ámbito de aplicación los pagos de cualquier tipo efectuados por los regímenes públicos de seguridad social, como lo confirma la propia Sentencia del Tribunal Superior de Justicia de la Unión Europea de 1 de abril de 2008, asunto C-267/2006, Maruko c. Versorgungsanstalt der deutschen Bühnen que se invoca en el Auto de planteamiento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 escrito de alegaciones ante este Tribunal con fecha 8 de mayo de 2009, interesando la desestimación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el Fiscal General del Estado que la duda de constitucionalidad que le suscita al Juzgado promotor de la cuestión el requisito contenido en la letra c) de la disposición adicional tercera de la Ley 40/2007, de 4 de diciembre, “que el causante y el beneficiario hubieran tenido hijos comunes” para tener derecho a la pensión de viudedad, cuando el hecho causante se hubiere producido antes de la entrada en vigor de la Ley 40/2007 (1 de enero de 2008), se refiere a la diferencia de trato que se establece entre las parejas de hecho heterosexuales y homosexuales, dada la imposibilidad biológica de que las parejas homosexuales tengan hijos entre sí y la imposibilidad legal de su adopción conjunta hasta fechas muy recientes, pues la adopción conjunta por unión entre personas del mismo sexo se permitió en Cataluña por Ley 3/2005, de 8 de abril (que entró en vigor el 9 de mayo), y con carácter general para el Derecho común en virtud de la Ley 13/2005, de 1 de julio (que entró en vigor el 3 de julio). Por tanto, la discriminación que se apunta en el Auto de planteamiento se produciría hasta la entrada en vigor de dichas Leyes, pero no en el periodo que transcurre entre la entrada en vigor de las mismas y la de entrada en vigor de la Ley 40/2007 (1 de enero de 2008), pues en ese periodo la posibilidad de tener hijos comunes —por adopción— las parejas del mismo sexo resulta ya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 partir del 1 de enero de 2008 carece ya de aplicabilidad la norma de naturaleza temporal contenida en la disposición adicional tercera de la Ley 40/2007 que se cuestiona y que contiene una regulación de carácter excepcional y eficacia retroactiva, pues los hechos causantes acaecidos a partir de la fecha indicada generarán, en su caso, el derecho a pensión de viudedad para las parejas de hecho en los términos establecidos en el art. 174.3 LGSS, conforme a la redacción dada al mismo por el art. 5.3 de la Ley 40/2007.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estas premisas, señala el Fiscal General del Estado que la duda de constitucionalidad que plantea el Juzgado promotor de la cuestión en relación con el requisito contenido en la letra c) de la disposición adicional tercera de la Ley 40/2007 (tener hijos en común) descansa en la pretendida discriminación indirecta por razón de la orientación sexual que la norma cuestionada ocasionaría a las parejas de hecho del mismo sexo, pues aunque la norma esté formulada de manera neutra (se aplica tanto a las parejas de hecho heterosexuales como a las homosexuales), perjudica a las parejas homosexuales, dada la imposibilidad biológica de que tengan hijos entre sí y la imposibilidad legal de su adopción conjunta hasta la entrada en vigor en las referidas fechas de 2005 de la Ley catalana 3/2005, y de la Ley estatal 13/2005.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Fiscal General del Estado que la jurisprudencia constitucional ha declarado reiteradamente que el distinto tratamiento que el legislador venía dispensando a los matrimonios y a las uniones de hecho a efectos del derecho a la pensión de viudedad no conculcaba el art. 14 CE, habiendo declarado asimismo que era constitucionalmente legítimo otorgar al matrimonio, a tenor de lo dispuesto en el art. 32.1 CE, un trato más favorable que a las relaciones de hecho. La nueva regulación que se establece por la Ley 40/2007 extiende el derecho a la pensión de viudedad a las parejas de hecho, si bien no en igualdad de condiciones con las uniones matrimoniales, sino con sujeción a determinados requisitos. Ciertamente, para hechos causantes acaecidos a partir de su entrada en vigor la pensión de viudedad se reconoce al supérstite de una pareja de hecho con independencia de que hubieran tenido hijos en común, siendo lo determinante la situación económica del superviviente (art. 174.3 LGSS), a diferencia de lo que sucede cuando se trata de hechos causantes acaecidos con anterioridad a la entrada en vigor de la Ley 40/2007, supuesto excepcional en el que para reconocer el derecho a la pensión de viudedad al supérstite de una pareja de hecho se exige como requisito inexcusable haber tenido hijos en común con el causante (disposición adicional tercera de la Ley 40/2007).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General del Estado, el diferente régimen jurídico establecido por el legislador para causar derecho a la pensión de viudedad las parejas de hecho en función de que se trate de hechos causantes acaecidos tras la entrada en vigor de la Ley 40/2007 o con anterioridad, se explica, por un lado, por el propio fundamento que ofrece la excepcionalidad de la norma retroactiva contenida en la disposición adicional tercera de la Ley 40/2007, y de otro por la peculiar naturaleza mixta de la pensión de viudedad para las uniones de hecho que se establece en la nueva redacción del art. 174.3 LGSS, y que considera más dignas de protección aquellas situaciones en las que existen cargas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naturaleza excepcional de la pensión reconocida por la disposición adicional tercera de la Ley 40/2007 pretende evitar una súbita acumulación de reclamaciones de pensiones basadas en hechos pretéritos cuya acreditación puede resultar especialmente dudosa, y por ello susceptible de peticiones fraudulentas, habida cuenta la relativa novedad de los registros municipales de uniones de hechos. El requisito de haber tenido hijos en común aparece así como un razonable indicador de la realidad de la previa y efectiva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Ley 40/2007 dota de naturaleza mixta a la pensión de viudedad para las uniones de hecho que se establece para hechos causantes acaecidos tras su entrada en vigor, de forma que la existencia o no de hijos comunes con derecho a pensión determinante se erige en factor decisivo para determinar el nivel de ingresos económicos que el supérstite no puede superar para tener derecho a la pensión de viudedad (art. 174.3 LGSS). La existencia de hijos comunes no tiene así como finalidad exclusiva la de indicar una convivencia previa entre los miembros de la pareja de hecho, sino que también sirve para identificar una concreta situación de necesidad merecedora de mayor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así justificado para el Fiscal General del Estado que el legislador haya decidido diferenciar dos situaciones perfectamente deslindables y que obedecen a distintas razones: de una parte, la de los hechos causantes acaecidos tras la entrada en vigor de la Ley 40/2007, en cuyo caso, y contándose como medios documentales útiles para verificar la convivencia (registros municipales o similares), se reconoce una pensión de viudedad, cuya obtención se hace más difícil de no tener hijos comunes, en atención al diferente nivel de ingresos exigido; de otra, los hechos causantes acaecidos con anterioridad a la entrada en vigor de la Ley 40/2007, para los que, dadas las dificultades de acreditar documentalmente la realidad de las antiguas situaciones de convivencia, se reconoce excepcionalmente una pensión de viudedad siempre que existieran hijos comunes, indicador objetivo que demuestra la estabilidad de la pareja de hecho. Existe, por tanto, una justificación objetiva y razonable no sólo de la diferencia de trato entre los hechos causantes anteriores y posteriores a la entrada en vigor de la Ley 40/2007, sino también entre las uniones de hecho heterosexuales y homosexuales (cuando uno de los miembros de la pareja falleció antes de la entrada en vigor de la Ley 40/2007), pues en tal caso el reconocimiento de la pensión vendrá justificado exclusivamente por la necesidad de contribuir al levantamiento de las cargas familiares, esto es, por existir hijos comunes, ya que de no existir éstos no se tiene derecho a la pensión, con el fin de minimizar el impacto económico en los fondos de la Seguridad Social que podrían causar reclamaciones basadas en supuestas pretéritas situaciones de convivencia de dudosa probanza.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febrero de 2013 se acordó señalar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Social núm. 33 de Barcelona plantea cuestión de inconstitucionalidad respecto de la disposición adicional tercera de la Ley 40/2007, de 4 de diciembre, de medidas en materia de Seguridad Social, por entender que pudiera ser contrario al art. 14 CE. Dicha disposición, bajo el epígrafe “Pensión de viudedad en supuestos especiales”,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excepcional, se reconocerá derecho a la pensión de viudedad cuando, habiéndose producido el hecho causante con anterioridad a la entrada en vigor de la presente Ley, concurran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a la muerte del causante, reuniendo éste los requisitos de alta y cotización a que se refiere el apartado 1 del artículo 174 del texto refundido de la Ley General de la Seguridad Social, no se hubiera podido causar derecho 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el beneficiario hubiera mantenido convivencia ininterrumpida, como pareja de hecho en los términos establecidos en el primer inciso, párrafo cuarto, artículo 174.3 de la Ley General de la Seguridad Social, en la redacción dada por el artículo 5 de la presente Ley, con el causante, durante, al menos, los seis años anteriores al fallecimiento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el causante y el beneficiario hubieran tenido hijos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Que el beneficiario no tenga reconocido derecho a pensión contributiva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acceder a la pensión regulada en la presente disposición, la correspondiente solicitud deberá ser presentada en el plazo improrrogable de los doce meses siguientes a la entrada en vigor de esta Ley. La pensión reconocida tendrá efectos económicos desde el día primero de 2007, siempre que se cumplan todos los requisitos previstos en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Juzgado promotor de la cuestión la disposición adicional tercera de la Ley 40/2007 comporta un trato desfavorable por causa de la orientación sexual, expresamente prohibido por el art. 14 CE, toda vez que el requisito de haber tenido hijos en común que establece la citada disposición para poder causar derecho a la pensión de viudedad en supuestos de parejas de hecho en las que el fallecimiento del causante se produjo antes del 1 de enero de 2008 (fecha de entrada en vigor de la Ley 40/2007), resulta de muy difícil o imposible cumplimiento para las parejas de hecho homosexuales. Pues, además de la imposibilidad biológica, ha de tenerse en cuenta que el derecho de las parejas del mismo sexo a la adopción conjunta y la adopción individual del hijo del conviviente sólo ha sido reconocido de manera reciente en algunas Comunidades Autónomas en las leyes que regulan el régimen jurídico de las parejas de hecho, como ha sucedido en Cataluña en virtud de la Ley del Parlamento catalán 3/2005, de 8 de abril. La exigencia del referido requisito, aparentemente neutral, supone así, según el Juzgado, un trato discriminatorio para las parejas de hecho del mismo sexo, por su efecto excluyente de la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 expuesto resulta que, como advierten en sus alegaciones el Abogado del Estado y el Fiscal General del Estado (que interesan la desestimación de la cuestión, por las razones que han quedado resumidas en el relato de antecedentes), del Auto de planteamiento se infiere que no se cuestiona en su integridad la disposición adicional tercera de la Ley 40/2007, sino exclusivamente la letra c) de la misma, que establece la exigencia de “que el causante y el beneficiario hubieran tenido hijos comunes” para poder causar derecho a la pensión de viudedad en supuestos de parejas de hecho estables en las que el fallecimiento del causante se hubiere producido antes de la entrada en vigor de dicha Ley. A este concreto inciso del precepto legal, habrá de referirse, en consecuencia,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precisión más resulta pertinente antes de abordar el fondo del asunto, y se refiere a la invocación que el Juzgado promotor de la cuestión realiza, para reforzar sus argumentos sobre la posible inconstitucionalidad de la disposición adicional tercera de la Ley 40/2007, de la Directiva 2000/78/CE, del Consejo, de 27 de noviembre de 2000, relativa al establecimiento de un marco general para la igualdad de trato en el empleo, y de la Sentencia del Tribunal de Justicia de la Unión Europea de 1 de abril de 2008, C-267/2006, asunto Maruko c. Versorgungsanstalt der deutschen Bühnen, en relación con el principio de igualdad de trato e interdicción de discriminación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acertadamente ha puesto de relieve el Abogado del Estado en sus alegaciones, la referencia del Auto de planteamiento a la Directiva 2000/78/CE —y a la citada Sentencia del Tribunal de Justicia de la Unión Europea de 1 de abril de 2008— no resulta relevante para resolver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resulta ajeno a la jurisdicción del Tribunal Constitucional controlar la compatibilidad de un precepto legal (en este caso de la disposición adicional tercera de la Ley 40/2007) con el Derecho de la Unión Europea, toda vez que este ordenamiento no integra en sí mismo el canon de constitucionalidad bajo el que hayan de examinarse las leyes del Estado español, ni siquiera en el caso de que la supuesta contradicción sirviera para fundamentar la pretensión de inconstitucionalidad de una ley por oposición a un derecho fundamental, atendiendo a lo dispuesto en el art. 10.2 CE (a cuyo tenor las normas constitucionales que reconocen los derechos y libertades han de interpretarse “de conformidad con la Declaración Universal de Derechos Humanos y los Tratados y acuerdos internacionales sobre las mismas materias ratificados por España”), pues en tal supuesto la medida de la constitucionalidad de la ley enjuiciada seguiría estando integrada por el precepto constitucional definidor del derecho o libertad, si bien interpretado, en cuanto a los perfiles exactos de su contenido, de conformidad con los tratados o acuerdos internacionales de que se trate (por todas, SSTC 28/1991, de 14 de febrero, FJ 5; 128/1999, de 1 de julio, FJ 9; 208/1999, de 11 de noviembre, FJ 4; 45/2001, de 15 de febrero, FJ 7; 38/2002, de 14 de febrero, FJ 11; y 173/2005, de 23 de junio, FJ 9), incluidos, en su caso, los Tratados de la Unión Europea y la Carta de derechos fundamentales de la Unión Europea, que tiene la misma eficacia jurídica vinculante que los Tratados, en virtud de lo dispuesto en el Tratado de Lisboa de 13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lugar porque, conforme ya advirtiera también el Letrado de la Administración de la Seguridad Social en el trámite de audiencia del art. 35.2 de la Ley Orgánica del Tribunal Constitucional (LOTC), las prestaciones de muerte y supervivencia incluidas en los regímenes públicos de Seguridad Social (como es la discutida en el proceso a quo) no están comprendidas en el ámbito de aplicación de la Directiva 2000/78/CE, como lo confirma la propia Sentencia del Tribunal de Justicia de la Unión Europea de 1 de abril de 2008, asunto C-267/2006, Maruko c. Versorgungsanstalt der deutschen Bühnen, que se invoca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Precisado así el objeto de la presente cuestión, para dar adecuada respuesta a la duda de constitucionalidad que se nos plantea resulta oportuno examinar el contexto en el que se enmarca la disposición adicional tercera de la Ley 40/2007.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debemos empezar por recordar que desde la STC 184/1990, de 15 de noviembre, este Tribunal ha venido declarando que la exigencia del vínculo matrimonial como presupuesto para acceder a la pensión de viudedad establecida dentro del sistema público de Seguridad Social no pugna con el art. 14 CE, toda vez que “el matrimonio y la convivencia extramatrimonial no son realidades equivalentes. El matrimonio es una institución social garantizada por la Constitución, y el derecho del hombre y de la mujer a contraerlo es un derecho constitucional (art. 32.1) … Nada de ello ocurre con la unión de hecho more uxorio, que ni es una institución jurídicamente garantizada ni hay un derecho constitucional expreso a su establecimiento”. Por consiguiente, nada se opone constitucionalmente a que “el legislador, dentro de su amplísima libertad de decisión, deduzca razonablemente consecuencias de esa diferente situación de partida” (STC 184/1990, FJ 3). Lo que significa que “no serán necesariamente incompatibles con el art. 39.1 CE, ni tampoco con el principio de igualdad, las medidas de los poderes públicos que otorgan un trato distinto y más favorable a la unión familiar que a otras unidades convivenciales, ni aquellas otras medidas que favorezcan el ejercicio del derecho constitucional a contraer matrimonio (art. 32.1 CE), siempre, claro es, que con ello no se coarte ni se dificulte irrazonablemente al hombre y la mujer que decidan convivir more uxorio.” (STC 184/1990,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siendo el derecho a contraer matrimonio un derecho constitucional, el legislador puede establecer diferencias de tratamiento entre la unión matrimonial y la puramente fáctica, concluyéndose que “la diferencia de trato en la pensión de viudedad entre cónyuges y quienes conviven de hecho sin que nada les impida contraer matrimonio no es arbitraria o carente de fundamento” (STC 184/1990, FJ 3), ni resulta discriminatoria desde la perspectiva del art. 14 CE, pues la exigencia del vínculo matrimonial para tener derecho a la pensión de viudedad “no está privada de justificación objetiva y razonable” (STC 184/1990, FJ 4; doctrina que se reitera en términos similares en SSTC 29/1991, 30/1991, 31/1991, 35/1991 y 38/1991, todas ellas de 14 de febrero; 77/1991, de 11 de abril; 29/1992, de 9 de marzo; y 69/1994, de 28 de febrero; y AATC 188/2003, de 3 de junio; 47/2004, de 10 de febrero; 77/2004, de 9 de marzo; 177/2004, de 11 de mayo; 393/2004, de 19 de octubre; y 203/2005, de 10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se ha venido considerando de forma reiterada por nuestra doctrina que la exclusión de las parejas de hecho de la protección dispensada en materia de pensión de viudedad por el sistema público de Seguridad Social no resulta contraria a la Constitución, sin perjuicio de que, como también hemos tenido ocasión de advertir en esa misma doctrina, tampoco existe obstáculo constitucional alguno a que el legislador pueda extender la protección de la pensión de viudedad a las uniones de hecho estables, heterosexuales u homosexuales: “es cierto también que el legislador podría extender a las uniones estables de hecho, al menos en determinadas condiciones, los beneficios de la pensión de viudedad. Extensión que en modo alguno resulta vedada por el art. 14 ni encontraría obstáculos en los arts. 32 y 39 de la Constitución. El legislador dispone de un amplio margen de libertad en la configuración del sistema de Seguridad Social y en la apreciación de las circunstancias socioeconómicas de cada momento a la hora de administrar recursos limitados para atender a un gran número de necesidades sociales (por todas, SSTC 65/1987, FJ 17; 134/1987, FJ 5 y 97/1990, FJ 3). En tal sentido, la opción de requerir la existencia de previo vínculo matrimonial para tener derecho a una pensión de supervivencia no es la única constitucionalmente posible, por lo que es legítimo propugnar que la actual pensión de viudedad se extienda por el legislador a las uniones estables de hecho” (STC 184/1990, FJ 3), “sean o no heterosexuales” (ATC 222/1994, de 11 de julio, FJ 2). En suma, “habrá de ser, en su caso, el legislador quien decida proceder a dicha extensión, con los requisitos y en los términos que se consideren pertinentes, y en el marco de una nueva y coherente ordenación de la citada pensión, singularmente si la convivencia establece sin vínculo matrimonial se instalara como una práctica social extendida” (STC 184/1990,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ejercicio de ese amplio margen de libertad de configuración al que tantas veces hemos hecho mención el legislador ha procedido en la Ley 40/2007, de 4 de diciembre, de medidas en materia de Seguridad Social, a la extensión de los beneficios de la pensión de viudedad a las parejas de hecho estables (tanto heterosexuales como homosexuales), pero sin llegar a la plena equiparación en el régimen jurídico de las prestaciones de viudedad entre los matrimonios y las parejas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Ley 40/2007, de 4 de diciembre, introduce relevantes reformas en la regulación de la acción protectora de nuestro sistema de Seguridad Social, siguiendo las recomendaciones señaladas en el acuerdo sobre medidas en materia de Seguridad Social, suscrito el 13 de julio de 2006 por el Gobierno y los interlocutores sociales UGT, CCOO, CEOE y CEPYME, y teniendo en cuenta las prioridades establecidas por el pacto de Toledo en su renovación parlamentaria de 2003, conforme se detalla en el preámbulo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por lo que se refiere a las prestaciones de muerte y supervivencia las mayores novedades introducidas por la Ley 40/2007 atañen precisamente a la pensión de viudedad y, dentro de ésta, destaca en especial su reconocimiento a los supérstites de parejas de hecho estables que, además de los requisitos generales de alta y cotización (como en el caso de los matrimonios), acrediten una convivencia estable y notoria con el causante con carácter inmediato al fallecimiento de éste y con una duración ininterrumpida de al menos cinco años, así como la constitución formal de la pareja de hecho, mediante la inscripción en alguno de los registros específicos que hubieran sido creados al efecto o mediante la formalización de la unión en documento público (inscripción o formalización que deberán haberse producido como mínimo con dos años de antelación a la fecha del fallecimiento del causante), a lo que se añade el requisito de la situación de dependencia económica del conviviente supérstite, en un porcentaje variable en función de sus ingresos y de la existencia o no de hijos comunes con derecho a pensión de orfandad [art. 174.3 de la Ley General de la Seguridad Social (LGSS)]. Con ello se intenta, como también señala el preámbulo de la Ley 40/2007, “una aproximación, en la medida de lo posible, a la institución matrimonial”, toda vez que, “habida cuenta de la imposibilidad de conseguir la plena equiparación entre las parejas matrimoniales y las de hecho, se hace inviable la plena igualación en el régimen jurídico de las prestaciones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importante reforma legal, que se sitúa en la necesidad de atender las situaciones creadas por las nuevas realidades familiares, dando así respuesta a una creciente demanda social, despliega su eficacia jurídica respecto de los hechos causantes que acaezcan a partir de la entrada en vigor de la Ley 40/2007, esto es, a partir del 1 de enero de 2008, conforme a la regla general según la cual en materia de Seguridad Social la norma aplicable para causar derecho a la prestación de que se trate es la vigente en el momento de producirse el hecho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Valga recordar una vez más que, en la determinación de las situaciones de necesidad que han de ser atendidas, el legislador tiene un amplio margen de apreciación a la hora de regular y modificar las prestaciones para adaptarlas a las necesidades del momento, teniendo en cuenta el contexto general en que aquellas situaciones se producen, las circunstancias socioeconómicas, la disponibilidad de medios de financiación y las necesidades de los diversos grupos sociales, así como la importancia relativa de las mismas (SSTC 65/1987, de 21 de mayo, FJ 17; 134/1987, de 21 de julio, FJ 5; 97/1990, de 24 de mayo, FJ 3; 184/1990, FJ 5; y 197/2003, de 30 de octubre,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aunque en su configuración actual (que tiene su origen en la reforma introducida por la Ley 24/1972, de 21 de junio) la pensión de viudedad en el caso de matrimonio (art. 174.1 LGSS) no tenga por estricta finalidad atender a una situación de necesidad o de dependencia económica, sino más bien compensar frente a un daño, cual es la falta o minoración de unos ingresos de los que participaba el cónyuge supérstite, y, en general, afrontar las repercusiones económicas causadas por la actualización de una contingencia (la muerte de uno de los cónyuges), no es menos cierto que ello no impide que el legislador pueda configurarla legítimamente en el futuro de distinto modo, condicionando su reconocimiento o su cuantía (o su compatibilidad con otras rentas del trabajo o pensiones del beneficiario) a la existencia de un estado real de necesidad del supérstite o de dependencia económica del causante, así como, en su caso, a la existencia de cargas familiares (como así se ha sugerido en alguna ocasión en las recomendaciones del pacto de Toledo, con la finalidad de recuperar la configuración originaria de la pensión de viudedad como prestación sustitutiva de las rentas perdidas por el óbito del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es, justamente, la ordenación de la pensión de viudedad en el caso de parejas de hecho estables que introduce la Ley 40/2007 (dando nueva redacción al art. 174.3 LGSS) para hechos causantes acaecidos a partir de su entrada en vigor (1 de enero de 2008), de tal suerte que su reconocimiento se fundamenta en la concurrencia de una situación real de necesidad del supérstite, en función de su nivel de ingresos propios y de la existencia o no de cargas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Además de lo anterior —y ello nos sitúa ya en el problema a abordar en la presente cuestión— la Ley 40/2007 establece también en su disposición adicional tercera una regla de carácter excepcional y eficacia retroactiva favorable, que permite acceder a la pensión de viudedad a los supérstites de parejas de hecho estables en las que el fallecimiento del causante hubiere tenido lugar antes de la entrada en vigor de la Ley 40/2007, siempre que se cumplan una serie de requisitos, entre ellos el de haber tenido hijos en común, que es el requisito cuestionado y que excluye de la pensión de viudedad a los supérstites de parejas de hecho en las que el fallecimiento del causante se hubiese producido antes del 1 de enero de 2008 y que no hubiesen tenido comunes, aunque cumplan el resto de requisitos establecidos por la referida disposición adicional para acceder a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pensión de viudedad regulada en la disposición adicional tercera de la Ley 40/2007 se configura así como una prestación de carácter excepcional, pensada para atender situaciones de necesidad acaecidas con anterioridad a la entrada en vigor de dicha reforma legal, como excepción a la regla general en materia de Seguridad Social conforme a la cual, como ya se dijo, la norma aplicable para causar derecho a la prestación de que se trate es la vigente en el momento de producirse el hecho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Justamente por ello, porque no se pretende ampliar retroactivamente la protección de la pensión de viudedad de parejas de hecho (con independencia de su orientación sexual) a cualquier supuesto, sino a concretas situaciones de necesidad acaecidas antes del 1 de enero de 2008 que el legislador ha considerado merecedoras de protección, por tratarse de uniones more uxorio dotadas de estabilidad y permanencia, es por lo que se establece en la disposición adicional tercera de la Ley 40/2007 una serie de requisitos sin el concurso de los cuales no cabe acceder a esta pensión de carácter excepcional: a) acreditación por el causante de los requisitos de alta y cotización a que se refiere el art. 174.1 LGSS (es decir, los mismos que se exigen para causar derecho a la pensión “ordinaria” de viudedad); b) convivencia ininterrumpida de los miembros de la pareja durante, al menos, los seis años inmediatamente anteriores al fallecimiento del causante (frente a los cinco exigidos para hechos causantes producidos tras la entrada en vigor de la Ley 40/2007); c) haber tenido hijos en común; d) incompatibilidad de esta pensión excepcional con cualquiera otra pensión contributiva a la que pudiera tener derecho el beneficiario (frente a lo establecido para la pensión “ordinaria” de viudedad en el art. 179.1 LGSS, que determina su compatibilidad con el percibo por parte del beneficiario de cualquier otra pensión contributiva a la que pudiera tener derecho); y e) presentación de la solicitud en el plazo improrrogable de doce meses siguientes a la entrada en vigor de la Ley 40/2007 (lo que significa que esta pensión de carácter excepcional sólo pudo ser solicitada desde el 1 de enero hasta el 31 de diciembre de 2008). De tales requisitos, acumulativos e inexcusables, el órgano judicial sólo cuestiona, como se ha dicho, la constitucionalidad de la exigencia de haber tenido hijos en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promotor de la cuestión considera en efecto, como quedó reflejado en los antecedentes, que la exigencia de haber tenido hijos comunes, establecida por la letra c) de la disposición adicional tercera de la Ley 40/2007 para tener derecho a pensión de viudedad en caso de parejas de hecho en las que el fallecimiento del causante se produjo antes de la entrada en vigor de dicha Ley (1 de enero de 2008), constituye un requisito de muy difícil o imposible cumplimiento para las parejas de hecho del mismo sexo y, por ello, comporta un trato desfavorable por causa de la orientación sexual, prohibido por el art. 14 CE, ya se entienda como discriminación directa o, más bien, como discriminación indirecta, por cuanto, aunque se trate de un requisito aparentemente “neutral”, excluye de la pensión a las parejas de hecho del mismo sexo, dada la imposibilidad biológica para estas uniones de tener hijos comunes y la imposibilidad legal de adoptar en común hasta fechas recientes, como sucede en el caso enjuiciado en el proceso a quo, en el que la defunción del causante se produjo antes de la entrada en vigor de la Ley catalana 3/2005, de 8 de abril, por la que se autorizó la adopción en común a las parejas de hecho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pues, el Juzgado promotor de la cuestión no fundamenta su duda sobre la constitucionalidad del precepto legal cuestionado en la cláusula general de igualdad del primer inciso del art. 14 CE, sino desde la perspectiva de las prohibiciones de discriminación que este mismo precepto constitucional enuncia a continuación, entre las que, desde luego, ha de entenderse comprendida la discriminación por causa de la orientación sexual, pues si bien es cierto que esta causa no aparece expresamente mencionada en el art. 14 CE como uno de los concretos supuestos en que queda prohibido un trato discriminatorio, es indubitadamente una circunstancia incluida en la cláusula “cualquier otra condición o circunstancia personal o social” a la que debe ser referida la interdicción de la discriminación (por todas, STC 41/2006, de 13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nuestro enjuiciamiento sobre la constitucionalidad del precepto legal cuestionado ha de comenzar por su escrutinio desde la perspectiva de la cláusula general de igualdad del primer inciso del art. 14 CE, toda vez que el requisito de “que el causante y el beneficiario hubieran tenido hijos comunes” para tener derecho a la pensión de viudedad cuando el hecho causante se hubiere producido antes de la entrada en vigor de la Ley 40/2007, no tiene en cuenta la orientación sexual de la pareja de hecho como factor determinante del excepcional acceso retroactivo a la pensión, sino la existencia o inexistencia de descendencia común, biológica o adoptiva. Dicho de otro modo, el requisito establecido en la cuestionada letra c) de la disposición adicional tercera de la Ley 40/2007 se exige a todas las parejas de hecho, con independencia de que sus componentes sean de distinto o del mismo sexo, y ello al margen (claro está) de que el requisito sea, como señala el Juzgado promotor de la cuestión, de más difícil o incluso imposible cumplimiento en el caso de las parejas homosexuales, dada la imposibilidad biológica de que las parejas homosexuales tengan hijos entre sí y la imposibilidad legal de adopción conjunta por estas parejas (también de las parejas de hecho formadas por miembros de distinto sexo) hasta fechas relativamente recientes, cuando diversas Comunidades Autónomas han aprobado leyes que permiten la adopción conjunta por las parejas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Examinada la cuestión desde la perspectiva de la cláusula general de igualdad, se hace necesario recordar que, como tiene declarado este Tribunal desde la STC 22/1981, de 2 de julio (recogiendo al respecto la doctrina del Tribunal Europeo de Derechos Humanos en relación con el art. 14 del Convenio europeo para la protección de los derechos humanos y de las libertades fundamentales),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suerte, para que sea constitucionalmente lícita la diferencia de trato es necesario que las consecuencias jurídicas que se deriven de tal distinción sean proporcionadas a la finalidad perseguida, de suerte que se eviten resultados excesivamente gravosos o desmedidos. En suma, el principio de igualdad en la ley no sólo exige que la diferencia de trato resulte objetivamente justificada, sino también que supere un juicio de proporcionalidad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200/2001, de 4 de octubre, FJ 4; y 39/2002, de 14 de febrero,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consecuencia, determinar si la diferencia de trato que el referido requisito legal contenido en la letra c) de la disposición adicional tercera de la Ley 40/2007 establece entre parejas de hecho con hijos en común y parejas de hecho que no hubiesen tenido hijos comunes, responde a una finalidad objetivamente justificada, razonable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Nada dice la exposición de motivos de la Ley 40/2007 acerca de las razones que han llevado al legislador a establecer la exigencia de que la pareja de hecho hubiese tenido hijos en común como requisito sine qua non para poder causar derecho a la especial pensión de viudedad prevista en la disposición adicional tercera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como ha quedado reflejado en el relato de antecedentes de la presente Sentencia, el Fiscal General y el Abogado del Estado vienen a coincidir en sus escritos de alegaciones en que la disposición adicional tercera de la Ley 40/2007 contiene una norma excepcional cuya finalidad es la de ampliar retroactivamente el derecho a la pensión de viudedad, si bien no para cualquier supuesto de parejas de hecho estables, sino sólo para situaciones de convivencia more uxorio cualificada, de suerte que la descendencia común no sólo se erigiría en el presupuesto mismo de la concreta situación de necesidad que se pretende atender mediante esta prestación especial (disminución de ingresos producida por el óbito de uno de los miembros de la pareja de hecho cuya convivencia resulta notoria y prolongada en el tiempo), sino que, a la vez, permitiría conjurar el riesgo de que se produzcan reclamaciones abusivas o fraudulentas fundadas en hechos pretéritos de dudosa probanza (teniendo en cuenta que la creación de los registros municipales de uniones de hecho es relativamente reciente), en detrimento de la adecuada asignación de los recursos económicos —escasos frente a las necesidades de protección siempre crecientes— del sistema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según la tesis del Fiscal General y del Abogado del Estado, el requisito legal cuestionado operaría como un indicador inequívoco de la existencia efectiva de la relación de convivencia que se pretende proteger, lo que se acomodaría al carácter excepcional de la pensión de viudedad regulada por la disposición adicional tercera de la Ley 40/2007, y por ende a la finalidad de evitar que accedan a esta prestación situaciones en las que la pretendida convivencia more uxorio no resultase plenamente acreditada, finalidad que, a juicio del Fiscal General y del Abogado del Estado, resulta adecuada para garantizar la equidad, eficiencia y economía del gasto público en materia de pensiones públicas, dentro del margen de apreciación de las circunstancias socioeconómicas de cada momento a la hora de administrar recursos limitados para atender a un gran número de necesidades sociales, (arts. 31.2 y 41 CE), y que no contraviene los mandatos de protección social de la familia y en particular de los hijos menores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Tribunal no aprecia que los razonamientos del Fiscal General y del Abogado del Estado a favor de la constitucionalidad del precepto legal cuestionado permitan entender que la diferencia de trato que establece entre parejas de hecho responda a una justificación objetiva y razonable, en función del objetivo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requisito legal cuestionado no puede ser entendido como un indicador inequívoco de la existencia efectiva de la relación de convivencia more uxorio que se pretende proteger, pues ni la circunstancia de haber tenido hijos en común acredita una mayor estabilidad o solidez de la unión de hecho, ni dicha circunstancia constituye el único medio de prueba posible sobre la estabilidad de la pareja, debiendo repararse en que la propia disposición adicional tercera de la Ley 40/2007, en su letra b), ya establece como requisito autónomo para acceder a la pensión, al margen de la descendencia, que el beneficiario hubiera mantenido convivencia ininterrumpida como pareja de hecho con el causante durante, al menos, los seis años anteriores al fallecimiento de éste, en los términos establecidos en el primer inciso, párrafo cuarto, del art. 174.3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tanto en el supuesto excepcional de la pensión de viudedad more uxorio previsto en la disposición adicional tercera de la Ley 40/2007 (para hechos causantes acaecidos antes del 1 de enero de 2008), como en el supuesto “ordinario” de la pensión de viudedad more uxorio regulado por el citado art. 174.3 LGSS (para hechos causantes a partir del 1 de enero de 2008), el cumplimiento del requisito de convivencia estable y notoria como pareja de hecho con carácter inmediato al fallecimiento del causante se acredita del mismo modo (durante un periodo mínimo que es, por cierto, superior en el caso de la pensión de viudedad de carácter excepcional regulada por la disposición adicional tercera de la Ley 40/2007), esto es, mediante el certificado municipal de empadronamiento.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Descartado que la diferencia de trato entre parejas de hecho que establece el requisito contenido en la letra c) de la disposición adicional tercera de la Ley 40/2007 se justifique por la conveniencia de acreditar de forma inequívoca una efectiva y estable convivencia more uxorio entre el causante y el beneficiario, a fin de evitar posibles reclamaciones abusivas o fraudulentas, debemos asimismo rechazar que dicho requisito encuentre justificación objetiva y razonable en una pretendida finalidad de otorgar protección social a una concreta situación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la libertad de configuración que le corresponde, el legislador se encuentra plenamente legitimado para considerar como merecedoras de mayor protección ex arts. 39 y 41 CE mediante la pensión de viudedad —y al margen de la pensión de orfandad que pueda corresponder a los hijos— aquellas situaciones de necesidad en las que existan cargas familiares para el supérstite, porque entienda que en tales supuestos se acrecienta el daño económico que para el sobreviviente resulta de la disminución de ingresos producida por el fallecimiento del causante. En este sentido, la mayor situación de dependencia económica que puede suponer, al menos en hipótesis, la existencia de hijos en común de la pareja de hecho a cargo del miembro supérstite (cuando los hijos sean menores de edad o discapacitados) podría considerarse como justificación objetiva y razonable del requisito legal cuestionado, si no fuera porque los propios términos en que dicho requisito aparece formulado en la disposición adicional tercera de la Ley 40/2007 privan de fundamento a semejante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precepto cuestionado exige únicamente que “el causante y el beneficiario hubieran tenido hijos comunes”, lo que significa que —cumplidos los restantes requisitos que señala el legislador— se puede acceder a la pensión de viudedad excepcional regulada en la disposición adicional tercera de la Ley 40/2007 tanto si existen hijos comunes de la pareja de hecho a cargo del supérstite, como si los hijos comunes de la pareja no sobreviven al causante o no se encuentran ya a cargo del supérstite por ser mayores de edad. En definitiva, cumplida la exigencia de que la pareja de hecho hubiese tenido hijos en común, resulta indiferente para el acceso a la pensión regulada por la disposición adicional tercera de la Ley 40/2007 que esos hijos sean menores o mayores de edad, su convivencia o no con sus progenitores, su dependencia económica del supérstite, o incluso si sobreviven al causante o han fallecido. Dicho de otro modo, lo relevante para el legislador en el precepto cuestionado no es que sobrevivan hijos comunes de la pareja de hecho que dependan económicamente del progenitor superviviente, sino, exclusivamente, que la pareja de hecho haya tenido descendencia en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 de trato que establece el requisito legal cuestionado se revela así carente de una justificación objetiva y razonable, porque no responde a la finalidad de la pensión (contributiva) de viudedad configurada por la disposición adicional tercera de la Ley 40/2007 (referida a hechos causantes acaecidos antes de su entrada en vigor, de ahí su carácter excepcional) que no es propiamente la de atender a una real situación de necesidad o de dependencia económica, asegurando un mínimo de rentas, sino más bien resarcir frente al daño que se produce al actualizarse la contingencia (la muerte del causante), por la falta o minoración de ingresos de los que participaba el supérstite, otorgando a tal efecto una pensión que depende en su cuantía de las cotizaciones efectuadas por el causante al régimen de Seguridad Social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sucede también que ese requisito (haber tenido hijos en común) no sólo carece de justificación constitucionalmente legítima por las razones expuestas, sino que, además, resulta ser de imposible cumplimiento, por razones biológicas, tanto para las parejas de hecho formadas por personas del mismo sexo como para las parejas de hecho de distinto sexo que no pudieron tener hijos por causa de infertilidad, a lo que ha de añadirse que la posibilidad de adopción de niños por las parejas de hecho ha estado vetada en nuestro ordenamiento jurídico hasta fechas relativamente recientes, como ya se dijo, lo que significa que el requisito cuestionado tampoco podía ser cumplido por vía de adopción en el caso de aquellas parejas de hecho en las que el fallecimiento de uno de sus miembros se produjo antes de la entrada en vigor de la normativa legal autonómica aplicable en cada caso que permite la adopción conjunta a las parejas de hecho, del mismo o de distinto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 expuesto permite concluir que el requisito contenido en la letra c) de la disposición adicional tercera de la Ley 40/2007, de 4 de diciembre, constituye una directa vulneración del principio de igualdad ante la ley consagrado por el art. 14 CE, pues la diferencia de trato que se establece por la norma cuestionada entre parejas de hecho, en razón a que hubieran tenido o no hijos en común, no sólo no obedece, como se ha visto, a ninguna razón objetivamente justificada, relacionada con la propia esencia, fundamento o finalidad de la pensión de viudedad especial regulada en la referida disposición adicional de la Ley 40/2007 (aplicable sólo a hechos causantes acaecidos antes de su entrada en vigor), sino que conduce además a un resultado desproporcionado, al impedir injustificadamente a determinados supérstites de parejas de hecho el acceso a la protección dispensada mediante dicha pensión, por ser de imposible cumplimiento (por razones biológicas o jurídicas) la exigencia de haber tenido hijos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conduce a declarar por este motivo la inconstitucionalidad y nulidad de la letra c) de la disposición adicional tercera de la Ley 40/2007, lo que hace innecesario que nos pronunciemos acerca de si, además, el precepto en cuestión conlleva una vulneración de la prohibición de discriminación en función de “cualquier otra condición o circunstancia personal o social” a la que art. 14 CE se refiere, en particular por causa de la orientación sexual, en la medida en que el requisito de haber tenido hijos comunes resulta de muy difícil o imposible cumplimiento para las parejas de hecho del mismo sexo, conforme a los argumentos que han quedado anteriormente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advertirse que esta declaración de inconstitucionalidad y nulidad, que tiene efectos erga omnes desde la fecha de publicación de la presente Sentencia en el “Boletín Oficial del Estado” (art. 164.1 CE y art. 38.1 LOTC), no permite que quienes, por no cumplir el requisito de haber tenido hijos en común con el causante, no solicitaron la pensión de viudedad prevista en la disposición adicional tercera de la Ley 40/2007 en el plazo de los doce meses siguientes a la entrada en vigor de dicha Ley, puedan reclamar ahora la pensión, toda vez que el referido requisito temporal, establecido en la letra e) de la misma disposición, ni ha sido cuestionado, ni cabe que este Tribunal extienda al mismo la declaración de inconstitucionalidad y nulidad de la letra c) de dicha disposición, al no concurrir entre uno y otro inciso la conexión o consecuencia que para extender la declaración de nulidad exige el art. 39.1 LOTC. Tampoco permite, claro está, revisar procesos fenecidos mediante sentencia con fuerza de cosa juzgada en los que se haya hecho aplicación de lo dispuesto en la letra c) de la disposición adicional tercera de la Ley 40/2007 (art. 40.1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inconstitucional y nula la letra “c) Que el causante y el beneficiario hubieran tenido hijos comunes”, de la disposición adicional tercera de la Ley 40/2007, de 4 de diciembre, de medidas en materia de Seguridad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Pérez de los Cobos Orihuel a la Sentencia dictada por el Pleno con fecha 14 de febrero de 2013 que resuelve la cuestión de inconstitucionalidad núm. 8970-2008, al que se adhieren los Magistrados don Ramón Rodríguez Arribas, don Andrés Ollero Tassara y don Juan José González Rivas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al parecer mayoritario del Pleno del Tribunal Constitucional, en uso de la facultad que me atribuye el art. 90.2 de la Ley Orgánica del Tribunal Constitucional, me veo en la obligación de manifestar a través de este Voto particular mi discrepancia con el fallo y la fundamentación jurídica (concretamente los fundamentos jurídicos 7, 8 y 9) de la Sentencia que ha estimado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principal razón de mi discrepancia radica en que, a mi juicio, contra el parecer mayoritario del Tribunal, el requisito de haber tenido hijos comunes, establecido en la letra c) de la disposición adicional tercera de la Ley 40/2007, de 4 de diciembre, de medidas en materia de Seguridad Social, para acceder a la pensión de viudedad, que con carácter excepcional y retroactivo allí se establece, era un requisito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ha venido declarando de manera reiterada que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aquél” (STC 128/2009, de 1 de junio, FJ 4), y en relación con la pensión de viudedad ha manifestado, concretamente, que “el legislador dispone de un amplio margen de libertad en la configuración del sistema de Seguridad Social y en la apreciación de las circunstancias socioeconómicas a la hora de administrar recursos limitados para atender a un gran número de necesidades sociales” (STC 69/2007, de 16 de abril,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disponiendo de estos márgenes de libertad, la Ley 40/2007, de 4 de diciembre, decidió extender la pensión de viudedad a los supérstites de las parejas de hecho, pero no presumiendo sin más como en los supuestos de matrimonio la existencia de la situación de necesidad (art. 174.1 Ley general de la Seguridad Social: LGSS), sino exigiendo la concurrencia de determinados requisitos que actúan como criterios de delimitación de la situación protegida. Para los hechos causantes posteriores a la Ley 40/2007, el legislador optó por definir la situación de necesidad mediante un elemento de ponderación económica que atiende al nivel de ingresos del supérstite en el momento de producirse el fallecimiento, o en su caso, en el año inmediatamente anterior y por referencia a su proporción respecto a la suma con los del causante (art. 174.3 LGSS). En los supuestos en que el hecho causante se había producido antes de la entrada en vigor de la Ley 40/2007, y habida cuenta de que se trataba de configurar una pensión excepcional, de carácter retroactivo y de que el fallecimiento del causante podía haber acontecido años atrás, el legislador optó por delimitar la situación de necesidad mediante un criterio de ponderación distinto y vino a exigir para otorgar el derecho a la pensión “que el causante y el beneficiario hubieran tenido hijos comunes” (letra c) disposición adicional tercera Ley 40/2007).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que el legislador decidiera utilizar el hecho de haber tenido descendencia común como criterio de selección de la situación merecedora de protección no puede considerarse carente de justificación objetiva y razonable, atendidos los limitados recursos económicos del sistema de Seguridad Social. Haber tenido hijos en común implica la existencia de mayores cargas familiares, anteriores y/o posteriores al hecho causante, cuya atención incide en todo caso sobre la capacidad económica del superviviente. Su valoración por el legislador, por tanto, encaja perfectamente en la lógica de esta prestación dirigida a compensar el daño que la muerte del causante produce en el beneficiario por la falta o minoración de ingresos de los que participaba, sin que resulte desprovisto de sentido presumir que este daño es mayor cuando han existido hijos comunes. La exigencia de hijos comunes no es, por lo demás, un requisito ajeno a la regulación de la pensión de viudedad, pues el legislador lo contempla también en otros supuestos (art. 174.1 in fine LGSS).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lógica de la regulación sometida a nuestra consideración, el requisito cuestionado desplegaba una segunda virtualidad y era la de constituir un indicio probatorio concluyente de la existencia de la pareja de hecho, entendida en los términos legales como la constituida con análoga relación de afectividad a la conyugal [letra b) de la disposición adicional tercera de la Ley 40/2007 por remisión al primer inciso del párrafo cuarto del art. 174.3 LGSS]. Para los supuestos en los que el hecho causante es posterior a la Ley 40/2007, el art. 174 LGSS en los incisos segundo y tercero de su párrafo cuarto, exige, como regla común, que la existencia de la pareja de hecho se acredite mediante certificación de la inscripción en alguno de los registros específicos existentes en las Comunidades Autónomas o ayuntamientos del lugar de residencia o mediante documento público en el que conste la constitución de dicha pareja, que en todo caso deberá haberse producido con una antelación mínima de dos años con respecto de la fecha de fallecimiento del causante. En los supuestos en los que el hecho causante es anterior a la Ley 40/2007, el carácter retroactivo de la pensión de viudedad llevó al legislador a no exigir estas formalidades para acreditar la existencia de la pareja de hecho, estableciendo en su lugar la exigencia de haber tenido hijos en común, requisito que actuaba como concluyente indicador de la veraz existencia de dicha unión y que servía para conjurar el riesgo de que se produjeran reclamaciones abusivas o fraudulentas y se acabara reconociendo la pensión de viudedad a quienes, pese a acreditar el periodo de convivencia exigido por la norma, no hubieran mantenido realmente con el causante la relación de afectividad análoga a la conyugal que la Ley requiere para ser beneficiario de la prestación.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por consiguiente, tampoco desde esta perspectiva, el requisito cuestionado puede considerarse injustificado, antes al contrario, resulta completamente acorde con el deber constitucional de que la ejecución del gasto público, en este caso en materia de prestaciones de Seguridad Social, se realice de acuerdo con el principio de eficiencia (art. 31.2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produce, además, la situación paradójica de que, tras la intervención “racionalizadora” del Tribunal Constitucional, la regulación de la “pensión de viudedad en supuestos especiales” prevista en la disposición adicional tercera de la Ley 40/2007, resulta menos razonable que la originaria, y ello por dos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porque, declarado inconstitucional y nulo el requisito de que el causante y el beneficiario hubieran tenido hijos comunes, se priva al precepto del único instrumento del que éste se servía para constatar la existencia de una relación de afectividad análoga a la conyugal y, en consecuencia, para acreditar la existencia de la pareja de hecho bastará acreditar una convivencia ininterrumpida, mediante el correspondiente certificado de empadronamiento, durante, al menos, los seis años anteriores al fallecimiento del causante.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porque, eliminado el requisito en cuestión, el acceso a la pensión “excepcional” y retroactiva que configuró el legislador resulta más asequible que el previsto con carácter general para las parejas de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el requisito que la mayoría del Pleno considera irrazonable, a mi juicio, no lo es y, anulado el mismo, la regulación legal queda seriamente menoscabada en su lógica.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febrero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