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octubre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Fernando Valdés Dal-Ré, don Juan José González Rivas, don Santiago Martínez-Vares García,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2631-2008, promovido por la Junta de Galicia, representado por el Letrado de la Junta de Galicia, contra el artículo único, puntos ocho y nueve, de la Ley 17/2007, de 4 de julio, que modifica la Ley 54/1997, de 27 de noviembre, del sector eléctrico. Ha intervenido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Junta de Galicia presentó el 4 de abril de 2008 recurso de inconstitucionalidad, al amparo del art. 32.2 de la Ley Orgánica del Tribunal Constitucional (LOTC), contra el artículo único, puntos ocho y nueve de la Ley 17/2007, de 4 de julio, que modifica la Ley 54/1997, de 27 de noviembre, del sector eléctrico, para adaptarla a lo dispuesto en la Directiva 2003/54/CE, del Parlamento Europeo y del Consejo, de 26 de junio de 2003, sobre normas comunes para el mercado interior de la electricidad (en adelante, Ley 17/2007).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Junta de Galicia dedica sus alegaciones iniciales a delimitar el objeto del recurso y a exponer el significado de la innovación competencial introducida por la Ley 17/2007.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es el artículo único, puntos ocho y nueve, de la Ley 17/2007, que da nueva redacción a la letra a) del apartado 2, y a la letra c) del apartado 3, ambos del artículo 3 de la Ley 54/1997, de 27 de noviembre, del sector eléctrico (en adelante, LSE). Estos artículos establecen un directo deslinde competencial entre el Estado y las Comunidades Autónomas respecto de la autorización, por un lado, de las instalaciones de generación o de producción eléctrica y, por otro, de las instalaciones de transporte de energía eléctrica. La nueva redacción supone una innovación en relación con la redacción anterior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nuevo deslinde competencial se expone en relación con el nuevo art. 3.2 a) LSE, puesto que el art. 3.3 c) LSE es, en lo que afecta al presente recurso, “un correlato en negativo”. El nuevo art. 3.2 a) LSE define las instalaciones eléctricas (las de producción o generación y las de transporte eléctrico) cuya autorización corresponderá a la Administración General del Estado, mientras que, en coherencia con ello, el art. 3.3 c) LSE se limita a residenciar en las autoridades autonómicas las autorizaciones que aquel precepto no atribuye al Estado. Por tanto, la confirmación o no de la constitucionalidad del art. 3.2 a) implicará también la del art. 3.3 c)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nueva redacción de la Ley del sector eléctrico, el deslinde competencial sobre autorizaciones de instalaciones eléctricas sería el siguiente: al Estado le corresponde la autorización de las instalaciones de producción de potencia igual o superior a 50 MW y a las Comunidades Autónomas las de potencia inferior; y al Estado le corresponde la autorización de las líneas de transporte de tensión nominal igual o superior a 380 kV, así como de las líneas de transporte de tensión menor que excedan del ámbito territorial de una Comunidad Autónoma, mientras que las Comunidades Autónomas autorizarán las líneas de tensión menores de 380 kV, siempre que no excedan del ámbito territorial autonómico. Del razonamiento se excluyen explícitamente las interconexiones internacionales e insulares y extrapeninsulares, por no discutirse la atribución al Estado, por su incidencia extraautonómica.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Ley 17/2007 introduce en la Ley del sector eléctrico una nueva distribución competencial respecto a las autorizaciones sobre instalaciones eléctricas, que pivota sobre la potencia, para las instalaciones de generación, y sobre la tensión, para las de transporte, criterios de deslinde no contemplados como tales en el bloque de constitucionalidad. La comparación con la anterior redacción de los preceptos permite visualizar el salto efectuado, que reconstruye el deslinde competencial, con reinterpretación y deconstrucción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parte del escrito de alegaciones se dirige a razonar que el criterio de deslinde competencial establecido en los preceptos impugnados no está contemplado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arguye que los títulos competenciales en los que se basa la Ley 17/2007 según su disposición final primera (art. 149.1.13 y 25 CE) no resultan invocables para la cuestión competencial relativa a las autorizaciones de instalaciones eléctricas, y que, en cambio, se “intenta ocultar” el art. 149.1.22 CE, que sí resulta aplicable a la distribución de competencias sobre la autorización de instalaciones eléctricas. Así pues, el único bloque de constitucionalidad aplicable a la resolución de la controversia sería el constituido por el art. 149.1.22 CE y por su correlato estatutario, el art. 27.13 del Estatuto de Autonomía para Galicia (EAG). Es difícil, manifiesta, encontrar un ejemplo más evidente de título especial, con prevalencia sobre otros posibles títulos generales, ya sea el art. 149.1.25 CE o el art. 149.1.13 CE. Estos títulos podrán ser legítimos para el resto de la ley, pero en ningún caso para la nueva redacción de los arts. 3.2 a) y 3.3 c) LSE; sería impensable considerar que si el constituyente y el estatuyente establecieron una regla competencial específica para algo tan concreto como la autorización de instalaciones de producción y transporte eléctrico, luego pueda tener entrada otro título, genérico u horizontal, pues ya el constituyente tuvo en cuenta todos los intereses en juego (incluido el energético general o el económico) cuando dictó unas reglas tan concretas para la cuestión de las autorizaciones de instalaciones eléctricas. La falta de invocación del título correcto es, a su juicio, indicio indudable de alejamiento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resulta evidente —según el Letrado de la Junta— que el deslinde competencial de las autorizaciones de instalaciones eléctricas por razón de la potencia (generación) o la tensión (transporte y distribución) no está en la Constitución (art. 149.1.22) ni en el Estatuto de Autonomía de Galicia (art. 27.13), lo cual es causa de inconstitucionalidad evidente. Y se señala que no es argumento válido alegar que el criterio establecido por el legislador es oportuno, o tiene lógica, o aporta racionalidad al sistema, pues la cuestión reside en si está previsto o no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título de la Ley 17/2007 dice incorporar Derecho comunitario con carácter general, lo cierto es que lo aquí analizado no viene determinado por la voluntad comunitaria, sino por la unilateral del legislador estatal. Así se desprende del informe 18/2006 de la Comisión Nacional de Energía, de 1 de junio de 2006 (apartado 44.2.primero) y del dictamen 1084/2006 del Consejo de Estado, de 20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tercer bloque de alegaciones analiza el criterio de delimitación competencial aplicable a la autorización de las instalaciones de transporte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149.1.22 CE y 27.13 EAG determinan que son de competencia estatal la autorización de las instalaciones de transporte de energía eléctrica cuando su aprovechamiento afecte a otra Comunidad Autónoma o el transporte de energía salga de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señala que la jurisprudencia del Tribunal Constitucional sobre líneas de transporte eléctrico procede de una fase incipiente de la doctrina constitucional y, sobre todo, contiene consideraciones y conclusiones muy pegadas al caso concreto planteado, por lo no es posible extraer una completa doctrina jurisprudencial. Lo único que aparece como doctrina establecida es que basta que concurra una de las dos circunstancias citadas en el art. 149.1.22 CE para poder residenciar en el Estado la facultad autorizatoria sobre instalaciones de transporte (SSTC 12/1984, FJ 1; y 119/1986,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3.2 a) LSE resulta incoherente, en cuanto que establece el criterio de territorialidad para el transporte secundario y la distribución, pero lo excluye para el transporte primario, ya que todo el transporte primario, en concreto toda instalación de tensión nominal igual o superior a 380 kV, debe ser autorizado por la Administración estatal, con independencia de si tiene carácter intra o extraautonómico. Prescindir del criterio de la incidencia supraautonómica en la fijación de la reserva de la competencia estatal sobre el transporte primario (concretamente en las tensiones nominales iguales o superiores a 380 kV) supone una contradicción o alejamiento de lo dispuesto en el bloque de constitucionalidad y, como mínimo, la introducción de una ley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argüirse que, si bien la incidencia supraautonómica del transporte primario de tensión igual o superior a 380 kV no está contenida en el art. 149.1.22 CE, tal tensión va a implicar necesariamente un aprovechamiento de dimensión supraautonómica. Al respecto la representación procesal de la Junta de Galicia señala que tal criterio nos conduciría a una ley interpretativa y, además, constituiría una aseveración genérica, al ligar el efecto supraautonómico a la mayor tensión de determinadas líneas; ese criterio no está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 eléctrica conforma una red mallada, toda ella interconectada hasta la de más baja tensión, de manera que la energía que se transporta puede llegar a cualquier punto del Estado, por lo que en función de tal posibilidad toda línea eléctrica podría considerarse como de incidencia supraautonómica privando a las Comunidades Autónomas de toda facultad autorizatoria sobre instalaciones eléctricas, algo que evidentemente contradice lo querido por el constituyente y el estatuyente. Por el contrario, si observamos el bloque de constitucionalidad, la regla general establece que la autorización de instalaciones de transporte eléctrico es de competencia autonómica, salvo cuando se den alguna de las circunstancias mencionadas en el art. 149.1.22 CE, lo que, en su caso, debería ser demostrada por quien esgrima la excepción de la dimensión supraautonómica. Para respetar el precepto constitucional, sólo podrían atribuirse al Estado las instalaciones de tensión igual o superior a 380 kV que además tengan incidencia supraautonómica, circunstancia que deberá acreditar el Estado de forma individualizada. Faltando esa demostración, puede deducirse que toda línea de tensión superior a 380 kV implique necesariamente la dimensión exigida por el art. 149.1.22 CE, por lo que el art. 3.2 a) LSE es inconstitucional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complementa las alegaciones anteriores con un informe técnico, que se adjunta al escrito rector del recurso, y que señala que la tensión no es un criterio determinante de la territorialidad, pues el nivel de tensión por sí mismo no define si una línea tiene incidencia en más de una Comunidad Autónoma, sino que la tensión se eleva para transportar la energía con menores pérdidas. Se subraya que el citado informe aporta criterios más realistas para determinar la atribución competencial, como es el de las subestaciones que enmarcan las líneas de transporte y que justamente dan nombre a las líneas; todo ello se indica no con el fin de que el Tribunal Constitucional utilice tal criterio, sino para poner de manifiesto la irrealidad del criterio escogido y su falta de acomodo constitucional. Se cita la afirmación extraída del informe técnico sobre cómo es perfectamente factible que existan líneas eléctricas de transporte primario (tensión superior a 380 kV) cuyas subestaciones de origen y destino estén dentro de una única Comunidad Autónoma y cuyo transporte no afecte a ninguna otra. Todo ello se ilustra con ejemplos concretos, extraídos de diversos documentos (plano de líneas eléctricas, documento de planificación de infraestructuras 2005-2011, y documento de planificación 2008-2016).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referido informe 18/2006 de la Comisión Nacional de Energía corrobora la idea de que la tensión de las líneas no implica que sea un transporte de larga distancia o supraautonómico, y que la funcionalidad de la línea y su dimensión territorial, por tanto, no tiene relación inmediata con la tensión. En concreto se reproduce el siguiente fragmento del informe 18/2006 (pág.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subdivisión que introduce el Anteproyecto de Ley en cuanto al transporte, primario y secundario, escapa de las previsiones contenidas en la Directiva. Dicha subdivisión atiende, en el Anteproyecto de Ley, más a la realidad territorial del Estado, que a la funcionalidad de uno y otro tipo de transporte. Así, mientras que en algunos territorios la red de 220 kV viene realizando verdaderas funciones de transporte de grandes cantidades de energía eléctrica a largas distancias, en otra dicha red de 220 kV ha devenido en una auténtica red de distribución, aunque de muy alto voltaje.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entiende esta Comisión que la subdivisión entre transporte primario y transporte secundario carece de sentido de tal manera que la definición debería de obedecer a la funcionalidad de las mismas y no al nivel de tensión, funcionalidad que debe determinarse por la CNE, previo informe del Operador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bloque de alegaciones analiza el criterio de delimitación competencial aplicable a la autorización de las instalaciones de generación de energía eléctrica. Comienza señalando que la interpretación en esta materia está imprejuzgada por el intérprete constitucional, pues su jurisprudencia se refiere básicamente a las instalaciones de transporte, no a las de producción (SSTC 12/1984, 119/1986, 67/1992 y 108/1996,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Galicia señala que el criterio de territorialidad no es de oportuna aplicación a las instalaciones de producción, puesto que la energía una vez creada es lanzada a la malla de transporte eléctrico, siendo de casi imposible determinación dónde será utilizada cada unidad de potencia creada. Por ello, el criterio de territorialidad, a lo sumo, tendría operatividad en las líneas de transporte, pero no en las instalaciones de producción. De ahí que haya que prestar atención a lo que prevé el precepto estatutario que regula la cuestión. En el art. 27.13 EAG se aprecia que el carácter intraautonómico sólo está referido a las instalaciones de transporte de energía eléctrica, no a las de producción. Así pues, concluye que todas las instalaciones de producción eléctrica son de competencia autonómica, sin hacer depender esa atribución competencial de si esa energía producida sale o no del territorio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se recalca que en materia energética existe una planificación eléctrica realizada por el Estado, con participación de las Comunidades Autónomas y que es sometida al Congreso de los Diputados (art. 4 LSE), de forma que la coherencia del sistema no sufriría en absoluto por la anterior interpretación, siendo evidente que en dicha planificación el papel del Estado (y de las Cortes Generales) es muy cualificado y que, por lo tanto, el llamado interés estatal quedaría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de aceptarse el criterio de territorialidad también para la autorización de las instalaciones de producción, el resto de alegaciones del presente escrito determinaría también la inconstitucionalidad del precepto (introducción de un criterio de deslinde, el de la potencia, no contenido en el bloque de constitucionalidad; presencia de una ley interpretativa). Tampoco en este caso existe demostración alguna de que toda instalación de generación superior a 50 MW implica incidencia supraautonómica, siendo evidente que el hecho de estar ante una red mallada no puede ser el elemento determinante, pues toda energía producida entra, de una forma u otra, en la red peninsular, aspecto que llevado al extremo eliminaría las facultades autonómicas, algo no querido por el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quinta y última parte del escrito de alegaciones sostiene que la Ley 17/2007, por lo que respecta a los preceptos impugnados, constituye una “ley interpretativa” del orden constitucional de competencias, prohibida por la jurisprudencia constitucional. Esto es, no sólo se acoge un criterio no establecido en la Constitución, sino que también se está formulando una ley interpretativa: los preceptos estarían precisando en un único sentido cómo debe entenderse la distribución derivada del art. 149.1.22 CE. Aunque se aceptara que potencia y tensión pueden llegar a ser un criterio para determinar los parámetros marcados en el bloque de constitucionalidad, debe reconocerse que nunca sería el único criterio para efectuar el deslinde que marcan los arts. 149.1.22 CE y 27.13 EAG. Al cerrar, unilateralmente, el legislador estatal la aplicación de estos preceptos al tamiz de los criterios de potencia y tensión, está realizando el ejercicio de interpretación impedido por el intérprete constitucional [SSTC 76/1983, FJ 4 c); 29/1986, FJ 2 b); 197/1996, FFJJ 20 y sigs.].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acordó, a propuesta de la Sección Tercera, mediante providencia de 21 de abril de 2008, admitir a trámite el recurso de inconstitucionalidad núm. 2631-2008, dando traslado de la demanda y documentos presentados, conforme establece el art. 34 LOTC, al Congreso de los Diputados y al Senado, por conducto de sus Presidentes, y al Gobierno, por conducto del Ministerio de Justicia, para que, en el plazo improrrogable de quince días, pudieran personarse en el proceso y formular las alegaciones que estimaren conveniente, y publicar la incoación del recurso en el Boletín Oficial del Estado (lo que tuvo lugar el 25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23 de abril de 2008 el Abogado del Estado solicitó que se le tuviera por personado así como prórroga por el máximo legal del plazo concedido para formular alegaciones, habida cuenta del número de asuntos pendientes en la Abogacía del Estado, prórroga de ocho días que le fue concedida por providencia del Pleno de 24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mediante escrito registrado en este Tribunal el 30 de abril de 2008, comunicó el acuerdo de la Cámara de 29 de abril de 2008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Presidente del Congreso, mediante escrito registrado en este Tribunal el 8 de mayo de 2008, comunicó el acuerdo de la Cámara de 29 de abril de 2008 de personarse en el proceso, ofreciendo su colaboración a los efectos del art. 88.1 LOTC, así como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efectuó, mediante escrito registrado en este Tribunal el 28 de mayo de 2008,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precisando el objeto de recurso, y concluye que la controversia se circunscribe a la atribución al Estado de la competencia para autorizar las instalaciones de generación con potencia instalada superior a 50 MW y las instalaciones de transporte primario con tensiones nominales iguales o superiores a 380 kV. Los argumentos de la demanda se pueden agrupar, según el Abogado del Estado, en dos grandes bloques: un argumento general que considera que los preceptos impugnados constituyen leyes puramente interpretativas, que persiguen imponer un único sentido a preceptos constitucionales y estatutarios; y argumentos específicos orientados a discutir el criterio delimitador de competencias en materia de instalaciones de transporte y de generación, que se centran en tratar de justificar la desvinculación de los criterios utilizados por el legislador estatal con los puntos de conexión establecidos en la Constitución y en 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se realiza el encuadramiento competencial de la materia objeto de controversia. El Abogado del Estado señala que en el presente recurso conviven tres títulos competenciales: el más específico del art. 149.1.22, con los de los apartados 13 y 25 del mismo art. 149.1 CE, en cuanto que la electricidad es una energía de tal importancia que sin tomarla en consideración difícilmente serían comprensibles las bases sobre el régimen energético o la dirección general de la economía. Por lo tanto, para resolver la controversia han de tenerse en cuenta los tres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hilo de lo anterior el Abogado del Estado señala, de una parte, que la doctrina constitucional ha destacada la general incidencia supracomunitaria del sector energético. Al Estado corresponde establecer no sólo un conjunto normativo suficientemente homogéneo sino, además, la adopción de las medidas precisas para la optimización de los recursos energéticos desde el punto de vista del interés nacional. En este sentido, bien podría hablarse respecto a la materia energética de una especial relevancia del principio de prevalencia del interés nacional. De otra parte, subraya la interrelación que existe entre generación y demanda eléctricas pese a que no coincidan en cuanto a su localización. En unas Comunidades Autónomas no se genera toda la energía que se consume, y otras, por el contrario, resultan excedentarias de energía, aprovechándose el superávit de estas en las que no existe suficiente producción para satisfacer su demanda. En suma, los tres títulos competenciales son complementarios, pues al Estado corresponde garantizar la unidad del mercado energético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alegado por la recurrente, los arts. 149.1.22 CE y 27.13 EAG hacen referencia, sin distinción, a todas las instalaciones eléctricas: de producción, de distribución y de transporte; y de su tenor literal resulta que la ubicación de la instalación dentro del territorio de la Comunidad Autónoma es condición necesaria, pero no suficiente, para determinar la competencia autonómica, y la afectación extracomunitaria del aprovechamiento es siempre condición determinante en sí misma de la competencia estatal. El alcance del título competencial que el art. 149.1.22 CE atribuye al Estado ha sido determinado por las SSTC 12/1984 (FJ 1), 119/1986, 67/1992, 74/1992 y 108/1996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Abogado del Estado expone sus alegaciones para rechazar que los preceptos impugnados sean interpretativos de la Constitución en el sentido prohibido por el Tribunal Constitucional. La doctrina constitucional en esta materia ha sido sistematizada en la STC 247/2007, de 12 de diciembre, FFJJ 7 y 8. A la luz de esa doctrina concluye que el art. 3, en sus apartados 2 a) y 3 c), no pretende imponer una general interpretación del sistema de distribución de competencias entre el Estado y las Comunidades Autónomas, sino que modestamente, en el ejercicio de una competencia que la Constitución atribuye al Estado para la ordenación de un sector material, tratan de precisar la competencia propia, sin invadir la que le corresponde a las Comunidades Autónomas. Los restantes apartados del art. 3 LSE, no impugnados, vienen a realizar la misma función de precisar el alcance de la competencia estatal. Lo relevante para resolver este proceso es si el legislador estatal ha realizado una correcta interpretación de la extensión de su propia competencia, sin invasión de la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responde a determinadas críticas vertidas en el escrito rector del recurso. En cuanto a la invocación de los títulos competenciales, reitera que los títulos mencionados son pertinentes y señala que el error en la omisión de la cita del título prevalente sólo obligaría al Tribunal Constitucional a aplicarlo, sin que ello implique intencionalidad alguna del legislador. Discrepa de que la reforma del art. 3 LSE no venga exigida por la directiva comunitaria (lo que tampoco sería motivo de inconstitucionalidad), pues ésta sí instaba a los Estados miembros a clarificar las competencias de las distintas autoridades. Y este punto concreto de la reforma fue valorado positivamente por el dictamen del Consejo de Estado en relación con el anteproyecto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las instalaciones de transporte primario con tensiones nominales iguales o superiores a 380 kV, el escrito de alegaciones del Abogado del Estado rebate los argumentos de la demanda y del informe técnico que le sirve de apoyo con un informe técnico del Ministerio de Industria, Comercio y Turismo, que aporta como documento núm. 1. Dicho informe acepta que la elevación de la tensión de la red a 400 kV se realiza por el motivo alegado por la demanda, la evitación de pérdidas de energía eléctrica, pero efectúa una doble matización. De un lado, subraya que por el elevado coste de la alta tensión, la utilización de redes de 400 kV sólo está justificada económicamente si se trata de transporte de elevada potencia, lo que normalmente se corresponde con el transporte de larga distancia. Para transportar energía dentro de la Comunidad Autónoma de Galicia, probablemente se habrían elegido opciones de menor tensión, más rentables. De otro lado, la interconexión de las redes es un elemento fundamental. La red de 400 kV tiene unos requisitos de estabilidad de frecuencia muy elevados, de forma que cualquier perturbación que ocurra en una línea, tiene una gran influencia en el resto del sistema, mucho más allá de la subestación más próxima.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el Abogado del Estado concluye que la atribución al Estado de la competencia para autorizar las instalaciones eléctricas de transporte primario sí tiene una clara conexión con el criterio constitucional de la incidencia supraautonómica de la energía, ya sea por su aprovechamiento o por su transporte fuera de la Comunidad. La red de transporte de 400 kV está concebida y sólo tiene sentido económico para realizar transportes de energía de larga distancia, es decir, para llevar la energía de las Comunidades excedentarias a las deficitarias (al respecto adjunta como documento núm. 2 un informe titulado “Problemática de la planificación y el desarrollo de la RdT”). Por último, se señala que el propio Tribunal Constitucional ha utilizado el criterio de la tensión de la red de transporte para atribuir la competencia sobre determinadas instalaciones al Estado (STC 12/1984,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el mantenimiento de una red de competencia estatal de instalaciones de transporte primario resulta esencial para la garantía del suministro, fundamentalmente de las zonas deficitarias. En concreto, la red de transporte primario en Galicia resulta esencial para garantizar el suministro de energía eléctrica de toda la zona centro de España e incluso de Portugal. Parece, por tanto, evidente la incidencia supracomunitaria de esta red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discrepa del criterio “más realista” de delimitación competencial propuesto en la demanda, relativo a las “subestaciones que enmarcan las líneas”. Al margen de que el realismo no constituye parámetro de constitucionalidad de las leyes, se señala que una línea puede estar enmarcada entre dos subestaciones y, sin embargo, tener una indudable incidencia supracomunitaria, pues lo relevante es la finalidad natural para la que se diseña esa red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las instalaciones eléctricas de generación de potencia eléctrica superior a 50 MW, se señala que la demanda parte de una interpretación del art. 27.13 EAG que no se puede compartir. Se basa en un entendimiento literal del precepto por la utilización de la expresión “este transporte”. El precepto estatutario debe ser interpretado de conformidad con la Constitución, y el art. 149.1.22 CE no conoce la distinción entre instalaciones eléctricas de generación y transporte, sino que alude genéricamente a las “instalaciones eléctricas”. El poder constituyente atribuyó al Estado competencia exclusiva para la autorización de las instalaciones eléctricas, la totalidad de ellas, sin distinción, cuando concurra alguna de las siguientes dos circunstancias: “cuando su aprovechamiento afecte a otra Comunidad” o “cuando el transporte de energía salga” del ámbito territorial de una Comunidad Autónoma”. El propio art. 27.13 EAG invita a hacer esa interpretación cuando, en su último inciso y mediante la expresión “sin perjuicio”, salva expresamente las competencias estatales previstas en el art. 149.1.22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es difícilmente sostenible que el hecho de que la potencia eléctrica instalada sea superior a 50 MW eléctricos carezca de conexión con el art. 149.1.22 CE. Como se ha indicado, existen zonas altamente deficitarias de energía eléctrica y zonas excedentarias. Como la energía no es susceptible de almacenamiento, la oferta y la demanda se concilian mediante la creación de un mercado de energía eléctrica. En dicho mercado, las unidades de producción de energía eléctrica cuya potencia instalada sea superior a 50 MW están obligadas a realizar ofertas económicas al operador del mercado para cada periodo de programación, mientras que las unidades de producción de potencia inferior pueden realizar ofertas económicas al operador del mercado para aquellos periodos de programación que estimen oportunos (art. 23 LSE). La energía ofertada a través del operador del mercado ingresa así en las redes de distribución para llegar a su destinatario final, por lo que puede afirmarse que toda la energía producida tiene una incidencia supracomunitaria, en cuanto es susceptible de integrarse en ese mercado de la energía eléctrica. Pues bien, aunque en aplicación de los criterios técnicos expuestos cabría sostener de acuerdo con el art. 149.1.22 CE que todas las instalaciones de producción tienen incidencia supracomunitaria, el legislador estatal, respetuoso con el ámbito de decisión autonómico, ha tratado de establecer un criterio preciso de delimitación de competencias entre el Estado y las Comunidades Autónomas, entendiendo que una instalación tiene incidencia supracomunitaria cuando la importancia de la potencia instalada así permita suponerlo: precisamente en los casos en los que la potencia instalada sea superior a 50 MW se obliga al productor a ofertar la energía a través del operador del mercado diario, por lo que esa energía se integra en una oferta común y se distribuye por todo el territorio en función de la demanda. Tratándose de instalaciones de producción se hace difícil establecer un criterio de delimitación competencial que no conecte con la potencia instalada.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2013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la Junta de Galicia frente el artículo único, puntos ocho y nueve de la Ley 17/2007, de 4 de julio, que modifica la Ley 54/1997, de 27 de noviembre, del sector eléctrico, para adaptarla a lo dispuesto en la Directiva 2003/54/CE, del Parlamento Europeo y del Consejo, de 26 de junio de 2003, sobre normas comunes para el mercado interior de la electricidad (en adelante Ley 17/2007). El artículo único, puntos ocho y nueve, de la Ley 17/2007 da nueva redacción a la letra a) del apartado 2, y a la letra c) del apartado 3, ambos del artículo 3 de la Ley 54/1997, de 27 de noviembre, del sector eléctrico (en adelante,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tal como se detalla en los antecedentes de esta Sentencia, considera que los puntos ocho y nueve del artículo único de la Ley 17/2007 vulneran las competencias autonómicas en materia de autorización de instalaciones eléctricas [art. 27.13 del Estatuto de Autonomía para Galicia (EAG)], al introducir una nueva distribución competencial que utiliza criterios de deslinde no contemplados en el bloque de constitucionalidad y pretender con ello interpretar la distribución competencial resultante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considerando que los mismos han sido válidamente dictados al amparo de las competencias atribuidas al Estado en el art. 149.1.13, 22 y 25 CE y se limitan a precisar el alcance de las competencias resultantes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 Así debemos reseñar que, con posterioridad a la Ley 17/2007, la Ley 54/1997, de 27 de noviembre, del sector eléctrico ha sido objeto de varias reformas parciales (las últimas por el Real Decreto-ley 13/2012, de 30 de marzo, por el que se transponen directivas en materia de mercados interiores de electricidad y gas y en materia de comunicaciones electrónicas, y por el que se adoptan medidas para la corrección de las desviaciones por desajustes entre los costes e ingresos de los sectores eléctrico y gasista, y por el Real Decreto-ley 29/2012, de 28 de diciembre, de mejora de gestión y protección social en el sistema especial para empleados de hogar y otras medidas de carácter económico y social) que no han afectado en ningún caso a los preceptos que son objeto del presente recurso, los cuales mantienen su redacción original, lo que determina la subsistencia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Puesto que del examen de la demanda se deduce con claridad que nos encontramos ante un recurso de inconstitucionalidad de carácter exclusivamente competencial, debemos comenzar por efectuar el encuadramiento competencial de los preceptos controvertidos en el orden constitucional. Al respecto, las partes discrepan en los títulos competenciales que consideran de aplicación para la resolución del presente proceso constitucional. Para la Junta de Galicia, la controversia debe resolverse con arreglo a un único título competencial, el establecido en el art. 149.1.22 CE para el Estado (“autorización de las instalaciones eléctricas cuando su aprovechamiento afecte a otra Comunidad Autónoma o el transporte de energía salga de su ámbito territorial”) y en el art. 27.13 EAG para la Comunidad Autónoma (“instalaciones de producción, distribución y transporte de energía eléctrica cuando este transporte no salga de su territorio y su aprovechamiento no afecte a otra provincia o Comunidad Autónoma, sin perjuicio de lo dispuesto en el artículo 149.1.22 y 25 de la Constitución”), mientras que para la representación procesal del Estado la controversia debe resolverse con arreglo a tres títulos competenciales estatales: además del mencionado art. 149.1.22 CE, los establecidos en las reglas 13 (“bases y coordinación de la planificación general de la actividad económica”) y 25 (“bases del régimen … energético”)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en la STC 18/2011, de 3 de marzo, ya nos referimos al contexto competencial general en el que se inserta la Ley 54/1997, de 27 de noviembre, del sector eléctrico. Entonces declaramos que el sector eléctrico “no sólo constituye un sector estratégico para el funcionamiento de cualquier sociedad moderna, representando por sí mismo una parte muy importante dentro del conjunto de la economía nacional, sino que es clave como factor de producción esencial para la práctica totalidad de los restantes sectores económicos, condicionando de manera determinante en muchos casos su competitividad. Y todo ello sin olvidar que es hoy en día indispensable para la vida cotidiana de los ciudadanos. Estas circunstancias justifican que el Estado pueda intervenir en la ordenación del sector eléctrico tanto a través del título general relativo a la planificación general de la economía (art. 149.1.13 CE) como mediante el más específico relativo al sector energético (art. 149.1.25 CE), debiendo determinarse en cada caso a la hora de enjuiciar los preceptos cuestionados en este proceso constitucional qué título competencial ampara, en su caso, la actividad normativa del Estado, pues uno y otro título competencial no confieren al Estado las mismas potestades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presente proceso constitucional las partes discrepan no en cuanto al contexto competencial general de la Ley del sector eléctrico en su conjunto, sino en cuanto al preciso encuadramiento competencial de los concretos preceptos objeto del recurso, esto es, los preceptos de la Ley del sector eléctrico modificados por el artículo único, puntos ocho y nueve, de la Ley 17/2007. Las dos partes coinciden en considerar que el art. 149.1.22 CE es aplicable a la resolución del presente recurso, si bien discrepan en la relevancia asignada a dicho título competencial: en efecto, para la Comunidad Autónoma el art. 149.1.22 CE es el título prevalente, mientras que para el Abogado del Estado dicho título concurre con los derivados de las reglas 13 y 25 del art. 149.1 CE, títulos que permitirían matizar los criterios establecidos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los inicios de su jurisprudencia este Tribunal viene señalando que, a la hora de resolver los problemas de entrecruzamiento de materias y de que una misma actuación pueda ser situada en varias de ellas, “hay que partir del contenido inherente a cada competencia y sólo si, aun aplicando este criterio, sigue produciéndose un entrecruzamiento, habrá que determinar la competencia que debe prevalecer” (STC 42/1981, de 22 de diciembre, FJ 2). En efecto, como recordamos en la STC 236/2012, de 13 de diciembre, FJ 3, hay que tener en cuenta como criterio de partida, una vez más, nuestra doctrina,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y en aras del encuadramiento competencial del art. 3, apartado 2, letra a), y apartado 3, letra c), LSE, se ha de observar que las facultades de autorización de instalaciones eléctricas que regulan los preceptos controvertidos se incardinan sin duda alguna en la materia “autorización de las instalaciones eléctricas” expresamente contemplada de forma singular en el bloque de constitucionalidad. Si bien la “autorización de las instalaciones eléctricas” puede considerarse que está relacionada con la materia más amplia relativa a la ordenación del sector energético e incluso de la actividad económica, lo cierto es que el constituyente desgajó esa concreta parcela de la materia y configuró en torno a ella una específica disposición atributiva de competencia, establecida en el art. 149.1.22 CE. Esta disposición atributiva de competencia se compone de dos elementos definitorios de carácter preciso y de significado inequívoco: por una parte, la concreta facultad que atribuye (la “autorización”); por otra, el objeto o parcela de la realidad sobre la que recae dicha facultad (“instalaciones eléctricas” que reúnan determinadas circunstancias). Resulta evidente que ambos elementos definitorios forman parte esencial de los preceptos impugnados en el presente proceso constitucional, y que la coincidencia de la materia es total, pues los preceptos impugnados atribuyen al Estado o, alternativamente, a las Comunidades Autónomas, la facultad de “autorizar las instalaciones eléctricas” que reúnan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no discrepa sino que reconoce explícitamente el carácter más específico del título competencial ex art. 149.1.22 CE. No obstante, invoca el carácter concurrente de otros dos títulos competenciales, los arts. 149.1.13 y 25 CE, pero se trata de títulos más genéricos que no tienen el mismo nivel de conexión con los preceptos impugnados que el art. 149.1.22 CE; de una parte, se refieren a parcelas más extensas de la realidad, como son la “actividad económica” o el “régimen energético”, y, de otra, atribuyen al Estado facultades de mayor alcance que la mera autorización, como son la regulación de las “bases” o la “coordinación”. Así pues, habida cuenta, por un lado, del carácter más específico del título competencial estatal ex art. 149.1.22 CE y, por otro, del carácter más remoto de los otros dos títulos competenciales que alega el Abogado del Estado, debemos descartar esos dos títulos competenciales más genéricos, sin perjuicio de que, como ya se ha recordado, dichos títulos competenciales proporcionen el contexto competencial general al resto de la Ley del sector eléctrico, cuestión que no es la aquí controvertida. Este es, asimismo, el punto de partida que ha adoptado este Tribunal en la resolución de los diversos positivos conflictos de competencia suscitados sobre la instancia territorial competente para autorizar concretas instalaciones eléctricas (SSTC 12/1984, de 2 de febrero; 119/1986, de 20 de octubre; 67/1992, de 30 de abril; y 74/1992, de 14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presente recurso de inconstitucionalidad ni se discute ni hay que delimitar la competencia estatal para la fijación de las “bases del régimen energético” (art. 149.1.25 CE) o las “bases y coordinación de la planificación general de la actividad económica” (art. 149.1.13 CE), ya que no se trata de definir o no como básica la norma impugnada, sino de determinar si la norma legal impugnada, sobre autorización de instalaciones de energía eléctrica, es conforme o no a los títulos atributivos de competencia y a los criterios de delimitación competencial establecidos en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contra lo que alega el Letrado de la Comunidad Autónoma, la Ley del sector eléctrico no “oculta” en ningún momento la referencia al título competencial estatal ex art. 149.1.22 CE. Si bien el apartado primero de la disposición final primera señala que “La presente Ley tiene carácter básico, de acuerdo con lo establecido en el artículo 149.1.13 y 25 de la Constitución”, el apartado cuarto de la misma disposición final establece que “Las instalaciones a que se refiere el artículo 149.1.22 de la Constitución se regirán por lo dispuesto en esta Ley y en sus disposiciones de desarrollo”. Con una técnica jurídica irreprochable, el legislador básico estatal quiere expresar de esta forma que, aunque la regulación contenida en la Ley sea el resultado del ejercicio de sus competencias legislativas ex arts. 149.1.13 y 25 CE, la autorización estatal de las instalaciones eléctricas a las que se refiere el art. 149.1.22 CE se basa obviamente en este último precepto, al igual que la adopción de las disposiciones de desarrollo de la legislación básica estatal que sean necesarias para la autorización estatal de esas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básico estatal reconoce así el doble título atributivo de competencias de que goza el Estado en el ámbito del sector eléctrico. En efecto, por una parte, la Constitución atribuye al Estado en los arts. 149.1.13 y 25 CE la competencia para establecer las bases y la coordinación del sector eléctrico, bases que el Estado ha regulado mediante la Ley 54/1997, de 27 de noviembre, del sector eléctrico y sobre cuya constitucionalidad se pronunció este Tribunal en la STC 18/2011, de 3 de marzo. Por otra parte, el art. 149.1.22 CE atribuye al Estado, como competencia propia y diferenciada, la competencia de autorización de las instalaciones eléctricas que reúnan determinadas características. Competencias normativas y ejecutivas que deben diferenciarse pues tienen diferente alcance y finalidad y se fundamentan en distintas normas constitucionales, pero que, evidentemente, están conectadas por la materia sobre la que recaen, las autorizaciones en el sector eléctrico. En efecto, tal como señalamos en la STC 18/2011, “[e]n autorizaciones en el sector eléctrico, al Estado le corresponden las relativas a las instalaciones eléctricas cuando su aprovechamiento afecte a más de una Comunidad o el transporte de energía salga del ámbito territorial autonómico (art. 149.1.22 CE), así como fijar las bases del régimen energético (art. 149.1.25 CE), que deben ser indudablemente respetadas cuando se otorguen autorizaciones autonómicas en relación con las restantes instalaciones eléctricas de su competencia” (STC 18/2011, FJ 21). Y en la misma Sentencia declaramos que “el Estado puede legítimamente intervenir con carácter previo, preceptivo y vinculante en el procedimiento de otorgamiento por las Comunidades Autónomas de las autorizaciones relativas a las instalaciones de transporte de energía eléctrica cuando actúa en función de un título competencial propio, como es el relativo al establecimiento de las bases y la coordinación de la planificación general de la actividad económica (art. 149.1.13 CE)” (STC 18/2011, FJ 21). En suma, la legislación básica estatal garantiza a las personas físicas y jurídicas interesadas en la implantación de una instalación eléctrica un tratamiento jurídico uniforme en todo el territorio del Estado, con independencia de quién sea el titular de la competencia de autorización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autorización de instalaciones eléctricas sobre la que versan exclusivamente los preceptos impugnados se encuadran competencialmente en los arts. 149.1.22 CE y 27.13 EAG y que este es el canon que debemos aplicar a la resolución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Establecido el encuadramiento competencial de la controversia, debemos ahora abordar el alcance de los títulos competenciales aplicables con arreglo a nuestra doctrina. Como hemos señalado en pronunciamientos anteriores, en virtud del art. 149.1.22 CE “el Estado es competente para autorizar las instalaciones eléctricas cuando el aprovechamiento de la energía eléctrica afecte a otra Comunidad o su transporte salga de su ámbito territorial, y, sensu contrario, la Comunidad Autónoma lo es cuando no se produzca al menos una de las condiciones reseñadas” (SSTC 67/1992, de 30 de abril, FJ 2; y 74/1992, de 14 de mayo, FJ 1). Asimismo, en la STC 18/2011, de 3 de marzo, FJ 21, señalamos que “en materia de autorizaciones en el sector eléctrico, al Estado le corresponden las relativas a las instalaciones eléctricas cuando su aprovechamiento afecte a más de una Comunidad o el transporte de energía salga del ámbito territorial autonómico (art. 149.1.22 CE), así como fijar las bases del régimen energético (art. 149.1.25 CE), que deben ser indudablemente respetadas cuando se otorguen autorizaciones autonómicas en relación con las restantes instalaciones eléctricas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Comunidad Autónoma recurrente, su Estatuto de Autonomía le atribuye a Galicia la competencia autonómica exclusiva sobre “instalaciones de producción, distribución y transporte de energía eléctrica cuando este transporte no salga de su territorio y su aprovechamiento no afecte a otra provincia o Comunidad Autónoma, sin perjuicio de lo dispuesto en el artículo 149.1.22 y 25 de la Constitución” (art. 27.13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jurisprudencia constitucional emanada en torno al art. 149.1.22 CE y a los correspondientes preceptos estatutarios se pueden extraer algunas precisiones sobre los criterios de delimitación competencial en materia de autorización de instalaciones eléctricas.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precisión se refiere a que la ubicación de una línea de transporte de energía eléctrica dentro del territorio de la Comunidad Autónoma “es condición necesaria, pero no suficiente para determinar su competencia, porque siempre habrá que determinar si además el aprovechamiento de tales instalaciones afecta o no a otra Comunidad” (STC 12/1984, de 2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este Tribunal ha reiterado que las condiciones señaladas en el art. 149.1.22 CE son alternativas, no cumulativas: basta con que en relación con una instalación eléctrica se dé una de las dos condiciones enumeradas en el art. 149.1.22 CE o una de las dos condiciones enumeradas en negativo por el correspondiente Estatuto de Autonomía —en el presente caso el art. 27.13 EAG— para que la competencia de autorización sea estatal (SSTC 12/1984, de 2 de febrero, FJ 1; 119/1986, de 20 de octubre, FJ 6; 67/1992, de 30 de abril, FJ 2; 74/1992, de 14 de mayo, FJ 1; 108/1996, de 13 de junio, FJ 3; y 18/2011, de 3 de marzo,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nuestra jurisprudencia ha partido siempre del presupuesto de que las condiciones señaladas en el art. 149.1.22 CE rigen para cualquier tipo de instalación eléctrica. Así lo hicimos explícitamente en las SSTC 67/1992, de 30 de abril, FJ 4, y 74/1992, de 14 de mayo, FJ 2, en las cuales, para determinar la instancia territorial competente para la autorización de una instalación de generación de energía eléctrica, examinamos si la energía producida por la instalación era transportada fuera de la Comunidad Autónoma de origen o incidía en el aprovechamiento extracomunitario de la energía eléctrica. Debemos observar ahora que, en efecto, el art. 149.1.22 CE no diferencia entre instalaciones de generación, de transporte, de distribución, etc., por lo que dicha diferenciación debe considerarse irrelevante para determinar la titularidad de la competencia en la materia. En suma, a semejanza de lo precisado en la STC 12/1984, de 2 de febrero, FJ 1, podemos afirmar ahora que la ubicación de una instalación de generación de energía eléctrica dentro del territorio de la Comunidad es condición necesaria, pero no suficiente para determinar su competencia, porque siempre habrá que determinar si además el aprovechamiento de dicha instalaciones afecta o no a otra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este Tribunal ha abordado en varias resoluciones, al resolver concretos conflictos de competencia, la interpretación del criterio constitucional de delimitación competencial “cuando su aprovechamiento afecte a otra Comunidad”. Nuestros pronunciamientos han procedido siempre a este respecto a un análisis de conjunto de las circunstancias alegadas por las partes, atendiendo en especial a la condición deficitaria o excedentaria, en punto a producción de energía eléctrica, de la Comunidad Autónoma en la que se ubica la instalación eléctrica de generación o de transporte; a si las condiciones técnicas de la línea de transporte son idóneas o no para el transporte o intercambio de energía entre zonas de todo el territorio peninsular; y a la existencia o no de conexión a la red general peninsular (STC 12/1984, de 2 de febrero, FJ 2). Así, en la STC 74/1992, de 14 de mayo, FJ 2, afirmamos la competencia autonómica de autorización de una ampliación de una central hidroeléctrica porque la energía producida, cuyo transporte se hacía a una tensión muy inferior a la de las grandes líneas de la red nacional, se consumía íntegramente en las factorías que in situ tenía la propia empresa; porque no figuraba en el anexo de la Ley 49/1984 sobre explotación unificada del sistema nacional; y porque la central hidroeléctrica era de agua fluyente, sin funciones de regulación ni siquiera a nivel de empresa. Y en la STC 108/1996, de 13 de junio, FJ 7, sobre la titularidad de la competencia de autorización respecto a una infraestructura similar (un oleoducto), también utilizamos el criterio del aprovechamiento y, atendiendo a los características técnicas del proyecto presentado, descartamos el aprovechamiento extracomunitario del oleoducto controvertido, pues no participaba en la absorción o trasiego de productos petrolíferos desde la red nacional hacia Cataluña, ya que el oleoducto era de único sentido y tenía una sola estación de bombeo cabecera, no estando técnicamente prevista su conversión en un oleoducto de doble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 resolución de los conflictos positivos de competencia que se han mencionado con anterioridad este Tribunal ha tomado en consideración diversos elementos alegados por las partes para determinar si una determinada instalación eléctrica desarrollaba o no una función supracomunitaria que superaba las competencias de la Comunidad Autónoma en la que se ubicaba. Ahora bien, en el presente recurso de inconstitucionalidad lo que se plantea es si el aprovechamiento infra- o supracomunitario puede quedar fijado en función de criterios técnicos como la potencia o el voltaje de las instalaciones; no se trata, por tanto, de decidir a qué nivel territorial corresponde la autorización de una concreta instalación eléctrica, sino de resolver si la norma legal impugnada ha fijado un criterio competencial conforme o no a los títulos atributivos de competencia y a los criterios de delimitación competencial establecidos en las normas que conforman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Comenzaremos dicho enjuiciamiento examinando en primer lugar las previsiones del punto ocho del artículo único de la Ley 17/2007, que fija la siguiente redacción a la letra a), del apartado 2, del artículo 3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especificidades establecidas en la reglamentación singular a que se refiere el artículo 12, autorizar las instalaciones eléctricas de generación de potencia eléctrica instalada superior a 50 MW eléctricos, las de transporte secundario y distribución que excedan del ámbito territorial de una Comunidad Autónoma, y todas las instalaciones de transporte primario.”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precepto impugnado atribuye al Estado la competencia de autorización de instalaciones eléctricas en cuatro supuestos o respecto a cuatro modalidades: a) “instalaciones eléctricas de generación” cuando la potencia eléctrica instalada sea superior a 50 MW; b) “instalaciones de transporte” cuya tensión nominal sea igual o superior a 380 kV (transporte primario); c) “instalaciones de transporte” cuya tensión nominal sea inferior a 380 kV (transporte secundario) y que excedan del ámbito territorial de una Comunidad Autónoma; y d) “instalaciones de distribución” que excedan del ámbito territorial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Junta de Galicia considera que la nueva redacción vulnera las competencias autonómicas en materia de autorización de instalaciones eléctricas (art. 27.13 EAG), al introducir una nueva distribución competencial que utiliza criterios de deslinde no contemplados en el bloque de constitucionalidad y pretender con ello interpretar la distribución competencial resultante de aquél. Por el contrario, el Abogado del Estado defiende la constitucionalidad de los preceptos impugnados, considerando que los mismos han sido válidamente dictados al amparo de las competencias atribuidas al Estado en los arts. 149.1.13, 22 y 25 CE y se limitan a precisar el alcance de las competencias resultantes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dar adecuada respuesta a esta cuestión conviene precisar los conceptos técnicos que emplea la norma impugnada con arreglo a los preceptos de la propia Ley del sector eléctrico, en la redacción introducida por la Ley 17/2007.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21 LSE, la construcción, explotación, modificación sustancial y cierre de cada instalación de producción de energía eléctrica está sometida al régimen de autorización administrativa previa en los términos establecidos en la Ley del sector eléctrico y en sus disposiciones de desarrollo. El otorgamiento de la autorización administrativa tiene, por tanto, carácter reglado, rigiéndose por las normas básicas establecidas en la Ley del sector eléctrico. La actividad de producción incluye la transformación de energía eléctrica, así como, en su caso, la conexión con la red de transporte o de distribución. La autorización administrativa no podrá ser otorgada si su titular no ha obtenido previamente la autorización del punto de conexión a las redes de transporte o distribución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23.1 LSE, los productores de energía eléctrica efectúan ofertas económicas de venta de energía, a través del operador del mercado, por cada una de las unidades de producción de las que sean titulares. Aquellas unidades de producción de energía eléctrica cuya potencia instalada sea superior a 50 MW, o que a la entrada en vigor de dicha Ley estén sometidas al régimen previsto en el Real Decreto 1538/1987, de 11 de diciembre, sobre la determinación de la tarifa de las empresas gestoras del servicio público, estarán obligadas a realizar ofertas económicas al operador del mercado para cada período de programación, salvo en los supuestos previstos en el art. 25 LSE. Las unidades de producción de energía eléctrica no incluidas en el apartado anterior, podrán realizar ofertas económicas al operador del mercado para aquellos períodos de programación que estimen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al art. 35.1 LSE, la red de transporte de energía eléctrica está constituida por la red de transporte primario y la red de transporte secundario. A su vez, la red de transporte primario está constituida por las líneas, parques, transformadores y otros elementos eléctricos con tensiones nominales iguales o superiores a 380 kV y por aquellas otras instalaciones de interconexión internacional y, en su caso, por las interconexiones con los sistemas eléctricos españoles insulares y extrapeninsulares. Por su parte, la red de transporte secundario está constituida por las líneas, parques, transformadores y otros elementos eléctricos con tensiones nominales iguales o superiores a 220 kV no incluidas en el párrafo anterior y por aquellas otras instalaciones de tensiones nominales inferiores a 220 kV, que cumplan funciones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de distribución de energía eléctrica consiste en el transporte de electricidad por las redes de distribución con el fin de suministrarla a los clientes (art. 39.1 LSE). Están sujetas a autorización administrativa la construcción, modificación, explotación y transmisión y cierre de las instalaciones de distribución de energía eléctrica, con independencia de su destino o uso (art. 40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efectuadas las anteriores precisiones técnicas podemos constatar que la nueva redacción del art. 3, apartado 2, letra a), LSE atiende al criterio de territorialidad (“que excedan del ámbito territorial de una Comunidad Autónoma”) respecto a la autorización de las instalaciones de transporte secundario y de distribución de energía eléctrica. En cambio, excluye el criterio de territorialidad respecto a la autorización de las demás instalaciones, esto es, las instalaciones de generación y de transporte primario de energía eléctrica. En efecto, en lugar del criterio de territorialidad el precepto impugnado atiende, con respecto a dichas instalaciones, a determinados criterios técnicos de potencia y tensión eléctrica: se establece la competencia estatal de autorización, por un lado, para las instalaciones de generación de potencia eléctrica superior a 50 MW y, por otro lado, para las instalaciones de transporte de tensión nominal igual o superior a 380 kV.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Galicia alega que los criterios de potencia o de tensión que emplea el precepto impugnado omiten la incidencia supraautonómica y contradicen o se alejan de lo dispuesto en el bloque de constitucionalidad. En cambio, el Abogado del Estado sostiene que los criterios utilizados en el precepto impugnado tienen conexión con el criterio constitucional de la incidencia supraautonómica, ya sea porque la potencia eléctrica instalada superior a 50 MW obliga al titular de la instalación a realizar ofertas al operador del mercado y, de esta forma, se integra en el mercado de la energía eléctrica y se distribuye por todo el territorio, ya sea porque la tensión igual o superior a 380 kV está concebida para realizar transportes de energía de larga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el recurrente nos plantea es un problema de inconstitucionalidad formal de la disposición controvertida, pues su queja se fundamenta en que el legislador estatal ha llevado a cabo, sin una expresa previsión constitucional o estatutaria al efecto, una interpretación conceptual y abstracta del sistema de distribución de competencias en relación con la autorización de instalaciones eléctricas que pretende sustituir la fijación expresa en el bloque de constitucionalidad del criterio de territorialidad como determinante de la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cuestión planteada no puede zanjarse exclusivamente desde una perspectiva formal, pues lo decisivo para declarar la inconstitucionalidad de la disposición impugnada será su incompatibilidad material con los criterios constitucionales de delimitación competencial previstos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misión de este Tribunal señalar en abstracto cuáles podrían ser los criterios técnicos más oportunos, adecuados o convenientes, que el legislador estatal puede revisar en función de la evolución tecnológica, ni valorar en abstracto si son suficientes, sino enjuiciar en concreto si los criterios legales cuestionados infringen o no el bloque de constitucionalidad (por todas, STC 227/1988, de 29 de noviembre,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datos de la potencia instalada y de la tensión nominal de la línea que emplea el precepto impugnado son sin duda muy relevantes a la hora de valorar la proyección intra- o supracomunitaria de una concreta instalación eléctrica en el mercado del sector eléctrico, y, por ello, pueden ser también datos relevantes para determinar a qué ente territorial le corresponde su autorización, sin que, por sí mismos, sean incompatibles con el criterio territorial que enuncia el art. 149.1.22 CE. Si bien, como recordamos en la STC 18/2011 [FJ 7 a)], “ni el legislador estatal ni el autonómico pueden situarse en la posición propia del poder constituyente”, el precepto impugnado puede ser objeto de una interpretación conforme a la Constitución. En la medida en que se entienda que la aplicación de los criterios legales cuestionados no conduce necesariamente a un resultado material distinto del que se desprende de la regla constitucional del aprovechamiento intra- o extracomunitario consagrada por el art. 149.1.22 CE. Así pues, debe descartarse la inconstitucionalidad del precepto impugnado en tanto que la aplicación de los criterios legales de la potencia instalada y de la tensión nominal de la línea no tenga el efecto de alterar el resultado querido por el poder constituyente, sino que, por el contrario, aquel ha de ser entendido en el sentido de que la autorización estatal de las instalaciones que cumplan los criterios de potencia y tensión a los que hace referencia procederá, en tanto que los mismos son indicativos de territorialidad, en los supuestos previstos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el art. 3, apartado 2, letra a), LSE, en la versión dada por el punto ocho del artículo único de la Ley 17/2007, no resulta inconstitucional, por entender que, en la medida en que la aplicación de los criterios técnicos de la potencia instalada y de la tensión nominal de la línea de transporte allí previstos coincida materialmente con los criterios constitucionales del aprovechamiento y del transporte intra- o extracomunitario, no vulnera la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Nuestro enjuiciamiento debe examinar ahora las previsiones del punto nueve del artículo único de la Ley 17/2007, que proporciona la siguiente redacción a la letra c), del apartado 3, del artículo 3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“Autorizar las instalaciones eléctricas no contempladas en el punto a) del apartado 2, así como ejercer las competencias de inspección y sanción que afecten a dichas instalaciones. En todo caso, se entenderán incluidas las autorizaciones de las instalaciones a que hacen referencia los artículos 12 y 28.3.”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enjuiciamiento de dichas previsiones debemos considerar la incidencia que pueda tener la STC 18/2011, de 3 de marzo, que resuelve tres recursos de inconstitucionalidad acumulados, dos de ellos interpuestos contra distintos preceptos de la Ley 54/1997, de 27 de noviembre, del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 la STC 18/2011 declaró que “el apartado 3 del art. 3 de la Ley 54/1997, de 27 de noviembre, del sector eléctrico, es inconstitucional y nulo”. Dicha declaración de inconstitucionalidad y nulidad se basó en nuestra doctrina reiterada según la cual “el legislador estatal no puede incidir en la delimitación competencial entre el Estado y las Comunidades Autónomas sin una expresa previsión constitucional o estatutaria (SSTC 76/1988, de 26 de abril, FJ 7; 227/1988, de 29 de noviembre, FJ 3; 197/1996, de 28 de noviembre, FJ 21; 40/1998, de 19 de febrero, FJ 6; y 139/2005, de 26 de mayo, FJ 3, por todas)” [STC 18/2011, FJ 7 a)] y que hemos reiterado posteriormente en la STC 162/2012, de 20 de septiembre, FJ 7. Aplicando dicha doctrina en relación con el apartado 3 del art. 3 LSE, en virtud del cual se delimitaba un listado de competencias que “corresponde a las Comunidades Autónomas en el ámbito de sus respectivos Estatutos”, señalamos entonces lo siguiente [STC 18/2011,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dijo en la citada STC 197/1996, de 28 de noviembre, FJ 21, ‘el legislador estatal no puede incidir, con carácter general, en el sistema de delimitación de competencias entre el Estado y las Comunidades Autónomas establecido por la Constitución y los Estatutos de Autonomía, sin una expresa previsión constitucional o estatutaria, … no formulada en materia energética’, concluyendo en tal sentido que el entendimiento del reparto competencial derivado de la Constitución y del correspondiente Estatuto de Autonomía ‘respecto a una determinada materia ha de concretarse en la norma, legal o reglamentaria, que, referida a su propio ámbito competencial, dicte el legislador, estatal o autonómico. Sin embargo, si como ocurre respecto a la Ley 34/1992 el primero ha ido más allá, con la finalidad de establecer una ordenación general de la materia y ha incluido las distintas actividades en el sector petrolero sujetas a intervención de la Administración, estatal o autonómica, ello puede ciertamente estimarse inapropiado en un ordenamiento complejo como el nuestro’.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 doctrina debemos declarar que en el apartado 3 del art. 3 LSE el legislador estatal, al determinar las competencias de la Comunidad Autónoma de Canarias en materia de sector eléctrico, ha excedido el tenor de su propia competencia, penetrando en el ámbito reservado por el bloque de la constitucionalidad a las Comunidades Autónomas, por lo que dicho precepto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misma doctrina, debemos declarar que el legislador estatal no puede incidir, con carácter general, en el sistema de delimitación de competencias entre el Estado y las Comunidades Autónomas establecido por la Constitución y los Estatutos de Autonomía, sin una expresa previsión constitucional o estatutaria, lo cual no ocurre en materia energética. Asimismo debe reiterarse que el entendimiento del reparto competencial derivado de la Constitución y del correspondiente Estatuto de Autonomía respecto a una determinada materia, sólo puede concretarse mediante una norma —legal o reglamentaria— dictada por el legislador que ostente la referida competencia, legislador estatal o autonómico, según se trate de competencia a nivel estatal o competencia a nivel autonómico. Pues bien, en la letra c) del apartado 3 del art. 3 LSE, el legislador estatal, al determinar el entendimiento no de su propio ámbito competencial, sino del ámbito competencial de la Comunidad Autónoma de Galicia en materia de sector eléctrico, ha excedido el tenor de su propia competencia, penetrando en el ámbito reservado por el bloque de la constitucionalidad a las Comunidades Autónomas, por lo que dicho precepto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declarar la inconstitucionalidad y nulidad del art. 3, apartado 3, letra c) LSE, introducido por el artículo único, punto nueve, de la Ley 17/2007.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la inconstitucionalidad y nulidad del art. 3, apartado 3, letra c), de la Ley 54/1997, de 27 de noviembre, del sector eléctrico, en la redacción dada por el artículo único, punto nueve, de la Ley 17/2007, de 4 de julio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3, apartado 2, letra a) de la Ley 54/1997, de 27 de noviembre, del sector eléctrico, en la redacción dada por el artículo único, punto ocho, de la Ley 17/2007, de 4 de julio, es conforme con la Constitución interpretado en los términos señalados en el fundamento jurídico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