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Fernando Valdés Dal-Ré, don Juan José González Rivas, don Santiago Martínez-Vares García,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2602-2010, 2603-2010, 2644-2010 y 2681-2010, interpuestos contra el Real Decreto-ley 9/2009, de 26 de junio, sobre reestructuración bancaria y reforzamiento de los recursos propios de las entidades de crédito. Han sido recurrentes el Consejo de Gobierno de la Junta de Extremadura, el Consello de la Xunta de Galicia, el Consejo de Gobierno de la Comunidad de Madrid y el Gobierno de la Generalitat de Cataluña.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26 de marzo de 2010, el Letrado de la Junta de Extremadura, en representación de su Consejo de Gobierno, interpuso recurso de inconstitucionalidad contra los arts. 7.8 y 8 y, por conexión, contra las disposiciones finales tercera y sexta del Real Decreto-ley 9/2009, de 26 de junio, sobre reestructuración bancaria y reforzamiento de los recursos propios de las entidades de crédito, por los motivos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sexta del Real Decreto-ley 9/2009 invoca como títulos competenciales que lo amparan el art. 149.1, apartados 6, 11 y 13, CE, que atribuyen al Estado la competencia exclusiva sobre legislación mercantil, bases de la ordenación del crédito, banca y seguros, y bases y coordinación de la planificación general de la actividad económica,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competencial de la Comunidad Autónoma de Extremadura sobre el que incide la norma cuestionada está recogido en el art. 7.1 del Estatuto de Autonomía de Extremadura (EAE), que le atribuye competencia exclusiva en materia de cajas de ahorro e instituciones de crédito cooperativo público y territorial, en el marco de la ordenación general de la economía y de acuerdo con las disposiciones que en uso de sus facultades dicte el Estado (apartado 36), de fundaciones que desarrollen principalmente sus funciones en la Comunidad Autónoma (apartado 26), de cooperativas y mutuas no integradas en el sistema de la Seguridad Social, respetando la legislación mercantil (apartado 23) y de fomento del desarrollo económico de la Comunidad Autónoma dentro de los objetivos marcados por la política económica nacional y, en especial, la creación y gestión de un sector público regional propio de la Comunidad Autónoma (apartado 10). Asimismo, en virtud del art. 9.1.14 EAE, corresponde a la Comunidad Autónoma la función ejecutiva en materia de crédito, banca y seguros, de acuerdo con las previsiones de las reglas 6,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pronunciarse en diversas ocasiones sobre el entrecruzamiento de títulos competenciales que confluyen tanto en materia de cooperativas de crédito como en materia de cajas de ahorro y las dificultades que presenta su delimitación en abstracto (STC 155/1993, de 6 de mayo, FJ 1), por lo que resulta conveniente instar un pronunciamiento sobre el alcance de los títulos competenciales invocados por el Estado para justificar el desapoderamiento que los preceptos impugnados llevan a cabo en relación con las competencias exclusivas de la Comunidad Autónoma ex art. 7.1.36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colisión competencial se manifiesta en esencia en los impugnados arts. 7.8 y 8, al omitir las autorizaciones administrativas que corresponden a la Administración autonómica en los procesos de reestructuración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Extremadura ha desarrollado la competencia que le atribuye el art. 7.1.36 EAE básicamente a través de la Ley 8/1994, de 23 de diciembre, de cajas de ahorros. Su art. 3 encomienda a la Junta de Extremadura el protectorado de estas entidades, y sus arts. 4, 9 y 11 atribuyen al Consejo de Gobierno la autorización de nuevas cajas de ahorro y de las operaciones de fusión, así como la aprobación de los acuerdos de liquidación y disolución. La Consejería de Economía y Hacienda ejerce las funciones de coordinación, control, inspección, disciplina y sanción (arts. 82 y 83), sin perjuicio de las facultades correspondientes al Banco de España. Por último, la disposición adicional tercera, introducida por la Ley 3/2004, de 28 de mayo, dispone la autorización previa de la Consejería competente en materia de política financiera para las emisiones de cuotas participativas, financiaciones subordinadas y otros valores negociables, y sus modificaciones, sin perjuicio de las restantes autorizaciones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cooperativas de crédito están reguladas por la Ley 5/2001, de 10 de mayo, dictada asimismo al amparo del art. 7.1.36 EAE. Su art. 5 atribuye a la Consejería de Economía, Comercio e Innovación la tutela de las cooperativas de crédito, y su art. 6 el informe y tramitación de la autorización de creación, que corresponde al Ministerio de Economía y Hacienda, conforme a la Ley 13/1989, de 26 de mayo, de cooperativas de crédito. El art. 11 atribuye al Consejo de Gobierno la competencia para autorizar cualquier operación de fusión, escisión o transformación.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7.8 del Real Decreto-ley 9/2009, referido a los procesos de reestructuración con intervención del Fondo de reestructuración ordenada bancaria (FROB), prevé que, cuando el FROB adquiera cuotas participativas de una caja de ahorros, gozará de un derecho de representación en la Asamblea General igual al porcentaje que aquéllas supongan sobre el patrimonio neto de la caja emisora. Tal derecho de representación se mantendrá mientras el FROB conserve la titularidad de los citados valores, sin que sea transmisible a posteriores adquirentes. Tal previsión estatal choca frontalmente con la disposición adicional tercera.4 de la Ley extremeña 8/1994, que establece que las cuotas participativas carecen de todo derecho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8.1, al atribuir al Banco de España la aprobación del plan de reestructuración presentado por el FROB de acuerdo con el art. 7.2, determina que las operaciones de fusión, escisión, cesión global o parcial de activos y pasivos, y adquisición de participaciones significativas que resulten de la ejecución del citado plan, así como las eventuales modificaciones estatutarias consecuencia de dichas operaciones, no requerirán ninguna autorización administrativa ulterior en el ámbito de la ordenación del crédito y la banca, salvo las exigidas por la legislación en materia de defensa de la competencia. Asimismo, el art. 8.2 limita la intervención de la Comunidad Autónoma en estos procesos a un informe no vinculante. El precepto impide así el ejercicio de la competencia autonómica al implicar un desapoderamiento competencial en los concretos aspectos de la autorización de fusión, liquidación y disolución de cajas de ahorro, vaciando de contenido la función autonómica de control, tutela e intervención, al otorgar su entero control, en una suerte de “estatalización” encubierta, al FROB. Se vulnera con ello el art. 7.1.36 EAE y los arts. 9 de la Ley extremeña 8/1994 y 11.10 de la Ley extremeña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recogida en el art. 7.1.36 EAE es exclusiva y específica, debiendo ejercerse respetando aquello que el Estado haya establecido al ejercer sus competencias sobre un ámbito material diferente (art. 149.1, 6, 11 y 13 CE), ya que la Constitución no reserva ninguna competencia al Estado de modo expreso y directo en materia de cajas de ahorro y cooperativas de crédito, como ha reconocido la STC 291/2005, de 10 de noviembre. Aunque la STC 235/1999, de 16 de diciembre, ha admitido que la competencia estatal ex art. 149.1.11 CE puede alcanzar aspectos puramente ejecutivos en determinados supuestos, ha matizado que la autorización estatal no excluye otras intervenciones administrativas y, entre ellas, la autonómica. Asimismo, el citado título competencial permite la atribución de ciertas funciones ejecutivas al Banco de España, pero como ha precisado la STC 96/1996, de 30 de mayo, ello no autoriza la negación de las competencias autonómicas sobre cajas de ahorro y cooperativas de crédito, puesto que la formulación de las bases no puede vaciar de contenido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la STC 48/1988, de 22 de marzo, FFJJ 10 y 12, reconoció la competencia autonómica para la autorización de creación y fusión de cajas de ahorro, sin que la posterior inscripción en el registro del Banco de España pueda comportar un control estatal sobre aquélla (STC 96/1996, FJ 13). Por tanto, la doctrina constitucional ha reconocido las competencias exclusivas a las Comunidades Autónomas sobre el régimen jurídico de creación, fusión, liquidación y registro de las cajas de ahorro, en el marco de la legislación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9/2009 ha invocado la STC 235/1999, FJ 5, en relación con el carácter básico de las facultades excepcionales del supervisor en caso de crisis de las entidades de crédito, concluyendo que la supervisión e intervención de una entidad en una situación difícil, al afectar al sistema financiero en su conjunto y a intereses supraautonómicos, conlleva inevitablemente la reserva al Estado del ciclo jurídico completo: legislación, desarrollo normativo y ejecución, atribuida al Banco de España. Sin que quepa reproche alguno en relación con otro tipo de entidades crediticias, este planteamiento es perfectamente asumible en tanto se respeten las competencias autonómicas en materia de cajas de ahorro y cooperativas de crédito, porque lo que no puede hacer el Estado es desapoderar sin más a las Comunidades Autónomas, sin justificar plenamente la necesidad de las medidas a adoptar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sexta se impugna por conexión, en la medida en que atribuye carácter básico a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final tercera del Real Decreto-ley 9/2009, que modifica los apartados 7 y 8 del art. 7 de la Ley 13/1985, de 25 de mayo, de coeficientes de inversión, recursos propios y obligaciones de información de los intermediarios financieros, vulnera la disposición adicional tercera de la Ley extremeña 8/1994, que dispone en su apartado 2 la autorización previa de la Comunidad Autónoma para las emisiones de cuotas participativas, financiaciones subordinadas y otros valores negociables, y sus modificaciones, sin perjuicio de las restantes autorizaciones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14 de abril de 2010, se acordó admitir a trámite el recurso de inconstitucionalidad núm. 2602-2010 y dar traslado de la demanda y documentos presentados, conforme establece el art. 34 de la Ley Orgánica del Tribunal Constitucional (LOTC), al Congreso de los Diputados, al Senado y al Gobierno, al objeto de que en el plazo de quince días pudieran personarse en el proceso y formular las alegaciones que estimaren convenientes. También se acordó oír a las partes sobre la posible acumulación a este recurso de los registrados con los núms. 2603-2010, promovido por la Xunta de Galicia; 2644-2010, promovido por el Consejo de Gobierno de la Comunidad de Madrid, y 2681-2010, promovido por el Gobierno de la Generalitat de Cataluña,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en fecha 27 de abril de 2010, se personó en el recurso núm. 2602-2010 en nombre del Gobierno, solicitando una prórroga de ocho días en el plazo para formular alegaciones, prórroga que le fue concedida por providencia del Pleno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28 de abril de 2010, el Presidente del Senado comunicó el acuerdo de la Mesa de la Cámara de personarse en el procedimiento y ofrecer su colaboración a los efectos del art. 88.1 LOTC. Lo mismo hizo el Presidente del Congreso de los Diputados en escrito registrado el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Extremadura manifestó en escrito registrado el día 10 de mayo de 2010 que nada tenía que objetar a la acumulación de los procesos constitucionales antes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día 26 de marzo de 2010, el Letrado de la Xunta de Galicia, en la representación del Consello, interpuso recurso de inconstitucionalidad contra los arts. 6, 7 y 8 del Real Decreto-ley 9/2009, de 26 de junio, sobre reestructuración bancaria y reforzamiento de los recursos propios de las entidades de crédito, con base en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disposición final sexta del Real Decreto-ley 9/2009, éste se dicta al amparo del art. 149.1.6, 11 y 13 CE, que respectivamente atribuyen al Estado las competencias exclusivas sobre legislación mercantil, bases de la ordenación del crédito, banca y seguros y bases y coordinación de la planificación general de la actividad económica. Por su parte, el art. 30.1.5 Estatuto de Autonomía para Galicia (EAG) atribuye a la Comunidad Autónoma de Galicia la competencia exclusiva en materia de instituciones de crédito corporativo, público y territorial, y cajas de ahorro, de acuerdo con las bases y la ordenación de la actuación económica general y la política monetaria del Estado. Por otro lado, la Ley Orgánica 6/1999, de 6 de abril, de transferencia de competencias a la Comunidad Autónoma de Galicia, transfirió a ésta la competencia de desarrollo legislativo y ejecución en materia de ordenación del crédito, banca y seguros, a ejercer de acuerdo con la ordenación de la actividad económica general, ajustándose a lo dispuesto por el Estado en el ejercicio de sus competencias, de conformidad con 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autonómica en materia de cajas de ahorro, hay que aludir a la Ley gallega 7/1985, de 17 de julio, modificada por la Ley 6/1989, de 10 de mayo, como consecuencia de las SSTC 48/1988 y 49/1988, de 22 de marzo. La Ley 4/1996, de 31 de mayo, regula nuevamente las cajas de ahorro de Galicia, dejando parcialmente vigente la Ley 7/1985. Por autorización de su disposición final tercera, mediante Decreto Legislativo 1/2005, de 10 de marzo, se aprobó el texto refundido de dichas leyes, posteriormente modificado por la Ley 10/2009, que aprueba el texto refundido de la Ley de cajas de ahorros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los títulos competenciales invocados por el Real Decreto-ley, al que cabe criticar que no especifique qué artículos se basan en cada uno de ellos [STC 197/1996, de 28 de noviembre, FJ 4 b)], no se puede negar la posibilidad abstracta de invocación del art. 149.1, 11 y 13 CE, por cuanto su mención resulta ya recogida en el propio bloque de la constitucionalidad, y ha sido ratificada por la doctrina de este Tribunal. Pero hay que rechazar de inicio la posibilidad de invocar el art. 149.1.6 CE en relación con los preceptos impugnados, en atención a doctrina recogida en las SSTC 37/1981, de 16 de noviembre, 14/1986, de 31 de enero, y 72/1983, de 29 de julio, FJ 3, razonamiento también intrínseco en las SSTC 48/1988, FJ 2, y 49/1988, por existir títulos específicos sobre entidades de crédito, cajas de ahorro y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art. 149.1, 11 y 13 CE, rige el binomio bases estatales-desarrollo y ejecución autonómica. Cumpliendo el Real Decreto-ley 9/2009 las exigencias formales de la normativa básica, en el plano material la doctrina constitucional, y específicamente la STC 48/1988, FFJJ 2 y 3, enmarca el debate señalando que, en materia de cajas de ahorro, el Estado no puede abordar una regulación agotadora. Una regulación estatal detallada, e incluso la centralización de la ejecución, sólo es posible de forma excepcional, cuando resulte realmente imprescindible para el efectivo ejercicio de las competencias estatales (FJ 16). Esta doctrina resulta extrapolable a las cooperativas de crédito, sobre las que se han pronunciado las SSTC 44/1984, de 27 de marzo; 165/1985, de 5 de diciembre; 134/1992, de 5 de octubre, y 155/1993,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arts. 6 a 9 del Real Decreto-ley 9/2009 no sólo regulan actuaciones respecto a cajas de ahorro y cooperativas de crédito, sino que se extienden a las entidades de crédito en general, sobre las que también tiene competencias la Comunidad Autónoma de Galicia (Ley Orgánica 6/1999). Y la jurisprudencia constitucional ha advertido que, aunque la competencia autonómica sobre cajas de ahorro pueda ser más intensa, ello no significa que puedan desconocerse las facultades de desarrollo y ejecución sobre otras entidades de crédito, de manera que son inconstitucionales aquellas previsiones estatales que nieguen toda intervención autonómica sobre las mismas (STC 96/1996, FJ 20). Es lo que sucede en los arts. 6 a 8, objeto de impugnación, que si reducen toda la intervención autonómica a un informe no vinculante en el caso de las cajas de ahorro y cooperativas de crédito, producen un vaciamiento absoluto de la competencia autonómica en lo que se refiere a las restantes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recogida en los arts. 6 a 8 del Real Decreto-ley 9/2009 veda el desarrollo normativo autonómico, no sólo porque no contiene llamada al mismo (la disposición final séptima habilita para el desarrollo estatal), sino porque esa posibilidad no existe o está total o prácticamente cercenada, al no dejar espacio al mismo. El texto de estos artículos es completamente agotador de la regulación del proceso que se contempla, cerrando causas, procedimientos, plazos, intervinientes, medidas, situaciones, etc. No es sólo un contenido excesivamente detallista, sino que, conscientemente, impide todo desarrollo autonómico ulterior. En realidad, si el legislador ha recogido expresamente la eliminación de las facultades autonómicas ejecutivas, no se puede dudar de que también ha buscado y conseguido eliminar las facultades de desarrollo normativo. Aunque esta normativa haya nacido al albur de una situación excepcional y de duración determinada, la regulación cuestionada no tiene vocación temporal o coyuntural, sino permanente, o por lo menos su contenido no desvirtúa esa afirmación. Por tanto, no se puede justificar la aparición de la excepcionalidad que supone legitimar regulaciones estatales con ese nivel de detalle sobre la idea de la coyuntura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establecido que, en materia económica, las bases tienen un espacio posible para garantizar la existencia en todo el Estado de un mínimo común denominador normativo dirigido a afianzar una aplicación uniforme de la política financiera general, pero la intrínseca vis expansiva de las bases estatales en materia económico-financiera no puede dar como resultado negar toda posibilidad de que actúe la potestad de desarrollo autonómico [SSTC 155/1993, de 6 de mayo; 264/1993, de 22 de julio, FJ 3; 133/1997, de 16 de julio, FJ 9 B) c), y 98/2004,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temprana STC 76/1983, de 5 de agosto, FJ 3 B), recordó que el constituyente ya ha tenido presente el principio de unidad y los intereses generales de la Nación al fijar las competencias estatales y las que podían asumir las Comunidades Autónomas, de forma que ha realizado la conversión de la unicidad del orden económico en poderes concretos estatales y autonómicos y en límites a su ejercicio. Por tanto, no cabe apelar a los intereses generales o supracomunitarios para restringir lo que el bloque de la constitucionalidad quiso entregar a la intervención autonómica (STC 37/1981,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dimensión ejecutiva, los arts. 6 a 8 del Real Decreto-ley 9/2009 configuran un monopolio de intervención a favor del Estado, fundamentalmente a través del Banco de España. Tratándose de una excepción a la competencia autonómica, requiere de justificación, puesto que la posibilidad de ubicar el plano de la gestión en el Banco de España no es automática, siendo necesario analizar las circunstancias que en cada caso concurran (STC 48/1988, FJ 10). Todo el proceso regulado en estos preceptos es inconstitucional, por vulneración del art. 30.1.5 EAG y de las facultades transferidas a la Comunidad Autónoma de Galicia mediante la Ley Orgánica 6/1999 en materia de ordenación del crédito, banca y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perspectiva de conjunto, no cabe considerar ajustado al bloque de la constitucionalidad un mecanismo cuya puesta en marcha derivará de causas cuya apreciación requerirá de un alto nivel de discrecionalidad, valoración que efectuará exclusiva y unilateralmente el Banco de España, sin tener en cuenta a las Comunidades Autónomas ni la información de la que éstas dispongan. En primer lugar, el plan de viabilidad puede implicar fusiones, emisiones de cuotas y financiación subordinada, medidas que requieren autorización autonómica, cuya mención se omite; en segundo lugar, si dicho plan no existe o no funciona, y nuevamente según la exclusiva consideración del Banco de España, éste sustituirá a los órganos de las cajas de ahorro por una administración a cargo del FROB, ente estatal que no cuenta con participación autonómica, que elaborará un plan sometido únicamente a la aprobación del Banco de España, eliminando expresamente las autorizaciones de las Comunidades Autónomas, cuya competencia queda limitada a la emisión de un informe no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premisa de los planes contemplados en los arts. 6 y 7 reside en las dificultades de viabilidad de las entidades de crédito, incluidas las cajas de ahorro, situación cuya existencia se aprecia por el Banco de España, sin intervención autonómica, lo que no está justificado cuando su administración tiene información muy precisa, como muestran los arts. 62, 63, 79, 81, 82, 83 y 84 del texto refundido de la Ley de cajas de ahorros de Galicia. No se niega que también el Banco de España tenga información, y capacidad técnica para evaluarla, pero también la tiene, y con carácter exhaustivo, la Administración autonómica, que igualmente posee perfecta capacidad técnica para evaluarla y adoptar decisiones, siendo la más clara manifestación de ello el dato de haber sido el constituyente quien otorgó esa confianza a las Comunidades Autónomas al dotarlas de competencia exclusiva sobre las cajas de ahorro y, sin duda, sobre su dimensión ejecutiva. Como señaló la STC 49/1988, FJ 29, no todo lo relativo a disciplina, inspección y sanción es competencia única y excluyente del Estado, aunque tenga relación con la 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desconocimiento de las competencias autonómicas, no sólo en el plano de la decisión sino incluso en el de la valoración de las dificultades que desencadenan los ulteriores procesos, que se efectúa con altas dosis de discrecionalidad y ambigüedad, implica una vulneración constitucional que se proyecta sobre los arts. 6, 1 y 2, y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aprobación del plan de actuación regulado en el art. 6, que con mucha probabilidad exigiría la adopción de medidas de refuerzo del patrimonio y la solvencia -como la emisión de obligaciones subordinadas o cuotas participativas, o la fusión o absorción- sometidas a autorización autonómica según la legislación gallega (arts. 17 y 54, del texto refundido de la Ley de cajas de ahorros de Galicia, ni siquiera requiere informe autonómico. Y aunque se llegara a entender que el silencio del precepto no excluye la autorización autonómica, esto no sería suficiente, puesto que la aprobación final del plan en su globalidad compete únicamente al Banco de España, único que puede introducir modificaciones o medidas adicionales al mismo, como resulta con claridad del art. 7.1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Según el art. 7, la decisión de sustituir a los órganos de administración y dirección de las cajas de ahorro la adopta el Banco de España, pese a que la STC 48/1988, FJ 26, reconoció la posibilidad de adopción de medidas similares por parte de las Comunidades Autónomas. La administración se entrega al FROB, ente estatal sin participación autonómica, hasta la puesta en marcha efectiva del plan de reestructuración, elaborado por el FROB sin intervención autonómica, plan que será aprobado por el Estado, con un mero informe no vinculante de la Comunidad Autónoma. Este diseño supone la inconstitucionalidad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8 es textual y taxativo al eliminar las autorizaciones autonómicas que recaen sobre las cajas de ahorro y otras entidades de crédito de competencia autonómica, al disponer que el plan de reestructuración será aprobado únicamente por el Banco de España, sin sujeción a ninguna autorización administrativa ulterior en el ámbito de la ordenación del crédito y la banca, salvo las exigidas por la legislación en materia de defensa de la competencia. Entre las medidas que exigen la intervención autonómica (arts. 9.3, 11, 17, 54 y 65 del texto refundido de la Ley de cajas de ahorros de Galicia), el precepto impugnado exime expresamente las concretas operaciones de fusión, ya sea por absorción o mediante la creación de una nueva entidad de crédito, o de escisión o cesión global o parcial de activos y pasivos, así como las eventuales adquisiciones de participaciones significativas, y las consiguientes modificaciones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STC 1/1982, de 28 de enero, FJ 9, reconoció la competencia autonómica para las autorizaciones relativas a la fusión y creación de cajas de ahorro, en cuanto decisión perteneciente al ámbito de la ejecución. Así lo refleja la disposición adicional quinta de la Ley 31/1985, de 2 de agosto, de órganos rectores de las cajas de ahorro (LORCA), incluso para supuestos de dimensión supraautonómica, como la fusión de cajas de diferentes Comunidades Autónomas, si bien mediante el mecanismo de la autorización conjunta. A efectos del presente debate, no existen diferencias entre la fusión por absorción o por creación de una nueva entidad, como puso de manifiesto la STC 62/1993, de 18 de febrero, FJ 2. Sobre la autorización autonómica relativa a la aprobación de estatutos se pronunció la STC 48/1988, FJ 10, siendo incuestionable que la competencia autonómica se extiende también, por derivación, a las modificaciones estatutarias. Y, en fin, sobre la autorización autonómica sobre las inversiones de las cajas de ahorro, compatible con la intervención del Banco de España, cabe remitirse a la STC 235/1999,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pone de manifiesto que la atribución al Banco de España no se basa únicamente en cuestiones de solvencia (que en todo caso no es monopolio del Estado, STC 49/1988, FJ 29), afectando a cuestiones organizativas o institucionales de las cajas de ahorro, tales como la proporción que corresponderá a las diferentes entidades públicas en sus órganos de gobierno, o al contenido mínimo de los estatutos (fijado por la legislación gallega), lo que constituye un salto cualitativo muy importante en la disminución de las competencias autonómicas que operan cuando no está en juego la solvencia de la entidad financiera (STC 62/1993,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alternativa a la supresión de las autorizaciones autonómicas, el art. 8.2 dispone la emisión de un informe no vinculante en el plazo de diez días, únicamente cuando se trate de cajas de ahorro y cooperativas de crédito, negando en términos absolutos las facultades ejecutivas autonómicas en relación con las demás entidades de crédito, lo que ya fue declarado inconstitucional por la STC 96/1996, FJ 20 (reiterado en la STC 235/1999, FJ 12). En todo caso, la jurisprudencia constitucional ha establecido que, allí donde la Comunidad Autónoma tiene competencia ejecutiva, la previsión de un mero informe, incluso aunque tuviera carácter vinculante, es inconstitucional por insuficiente (SSTC 75/1989, de 21 de abril, FJ 5, y 200/2009, de 28 de septiembre, FJ 5), por lo que con mayor razón debe rechazarse un informe no vinculante como el aquí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Cabe extrapolar lo dicho específicamente sobre las cajas de ahorro a las restantes entidades de crédito, sobre las que la Comunidad Autónoma dispone también de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Estado no puede invocar la doctrina constitucional que permite la excepcional intervención del Banco de España en el terreno ejecutivo, y dar el salto que impida todo tipo de intervención autonómica (SSTC 48/1988, FJ 26, 96/1996, FFJJ 12, 16 y 20, y 235/1999, FJ 12). Muchos de los supuestos de los que trataban estos precedentes estaban también referidos a situaciones muy delicadas ligadas a la solvencia y a la propia viabilidad de las cajas de ahorro, por lo que no cabe decir que, en relación a tales elementos, está justificada la intervención exclusiva y excluyente del Banco de España (SSTC 49/1988, FJ 29, y 235/1999, FFJJ 7, 8,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capacidad de intervención del Banco de España sobre aspectos organizativos de las cajas de ahorro le convierte en el garante y ejecutor de la normativa gallega, lo que producirá una distorsión, al redirigir la gestión de sus intereses desde las autoridades autonómicas a las estatales, que rompe una característica propia de aquéllas, cual es su ligazón con el territorio autonómico y, unido a ello, su dimensión social (SSTC 48/1988, FFJJ 2 y 3, 134/1992, FJ 2, y 96/1996,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del Tribunal Constitucional de 14 de abril de 2010, se acordó admitir a trámite el recurso de inconstitucionalidad núm. 2603-2010 y dar traslado de la demanda y documentos presentados, conforme establece el art. 34 LOTC, al Congreso de los Diputados, al Senado y al Gobierno, al objeto de que en el plazo de quince días pudieran personarse en el proceso y formular las alegaciones que estimaren convenientes. También se acordó oír a las partes sobre la posible acumulación de este recurso al registrado con el núm. 2602-2010, promovido por el Consejo de Gobierno de la Junta de Extremadura, junto con los registrados con los núms. 2644-2010, promovido por el Consejo de Gobierno de la Comunidad de Madrid, y 2681-2010, promovido por el Gobierno de la Generalitat de Cataluña,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fecha 27 de abril de 2010, se personó en el recurso núm. 2603-2010 en nombre del Gobierno, solicitando una prórroga de ocho días en el plazo para formular alegaciones, prórroga que le fue concedida por providencia del pleno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día 26 de marzo de 2010 el Letrado de la Comunidad de Madrid, en representación de su Consejo de Gobierno, interpuso recurso de inconstitucionalidad contra los arts. 7 y 8 y la disposición final sexta del Real Decreto-ley 9/2009, de 26 de junio, sobre reestructuración bancaria y reforzamiento de los recursos propios de las entidades de crédito, con base en los motivos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Estatuto de Autonomía de la Comunidad de Madrid (EAM) atribuye a la Comunidad de Madrid competencia exclusiva en materia de instituciones de crédito corporativo público y territorial y cajas de ahorro, de acuerdo con las bases y la ordenación de la actividad económica general y la política monetaria del Estado (art. 26.3.1.5), de fomento del desarrollo económico de la Comunidad de Madrid, dentro de los objetivos marcados por la política económica nacional (art. 26.1.17), y de ordenación y planificación de la actividad económica regional, dentro del marco delimitado por las competencias estatales (art. 26.3.1.1). En ejercicio de esas competencias expresas y prevalentes, en materia de cajas de ahorro, la Comunidad de Madrid ha dictado la Ley 4/2003,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controversia competencial en el presente recurso estriba en la asunción de competencias ejecutivas por el Banco de España en situaciones de falta de solvencia de las cajas de ahorro, y la atribución a dicha entidad de la autorización o imposición de fusiones con otras cajas, sin dejar potestad decisoria alguna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134/1992, de 5 de octubre, FJ 3, ha admitido que el Banco de España ostente facultades de intervención y sustitución en las cajas de ahorro conforme a la Ley 26/1988, de 29 de julio, de disciplina e intervención de las entidades de crédito (LDIEC), en aquellos supuestos en los que la mala situación financiera de una entidad suponga un riesgo para el sistema financiero en su conjunto, afectando a intereses supraautonómicos. Ahora bien, también ha admitido la existencia de facultades de control de las Comunidades Autónomas sobre las cajas de ahorro, siempre que esas medidas autonómicas sean compatibles con la intervención estatal (STC 96/1996, de 30 de mayo, FJ 12, con remisión a la STC 48/1988, FJ 26). Sin embargo, las medidas que adopta el Real Decreto-ley 9/2009 no dejan margen alguno de actuación a las Comunidades Autónomas en los supuestos de crisis de las cajas de ahorro de su ámbito territorial. El Banco de España asume todas las competencias y el FROB, en cuya organización no se atribuye ningún papel a las Comunidades Autónomas, asume todas las funciones y propone al primero el plan de actuación de cada entidad, lo que no encaja en el marco competencial tal y como ha quedado perfilado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estriba en la posibilidad que el art. 8 otorga al Banco de España para acordar la fusión de cajas de ahorro, por absorción o por creación de una nueva entidad, así como la escisión o cesión de activos y pasivos, y las modificaciones estatutarias precisas para estas operaciones, todo ello sin necesidad de autorización autonómica. Se produce de esta forma una asunción por el Estado de la regulación y la autorización de fusiones que excede del marco de sus competencias (SSTC 1/1982, de 28 de enero, FJ 9, y 48/1988, FJ 12). La potestad autorizatoria autonómica está recogida en el art. 14 de la citada Ley de Madrid 4/2003 y en la disposición adicional quinta LORCA, en la redacción dada por la Ley 44/2002, de 22 de noviembre, que se ve ahora alterada —sin derogación expresa— por el art. 8 del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justificación alguna para que en los supuestos de intervención del FROB se aplique una norma básica contradictoria con la general, que excluye la competencia autonómica, desapoderando por completo a las Comunidades Autónomas en los procesos de fusión, sin establecer una distinción entre cajas de ahorro en función de que tengan o no problemas de solvencia. Si las nociones jurídicas protegidas, como son la solvencia, la estabilidad y la liquidez del sistema financiero, sólo encuentran garantía y protección en la atribución a una instancia estatal, el Banco de España, tal atribución no puede fundamentarse en su especialización técnica, sino, en su caso, en la dimensión supraterritorial del fenómeno. Pero la doctrina constitucional exige además que “la actividad pública que sobre él se ejerza no sea susceptible de fraccionamiento y, aún en este caso, cuando dicha actuación no pueda llevarse a cabo por mecanismos de coordinación o cooperación, sino que requiera un grado de homogeneidad que sólo pueda garantizar la atribución a un único titular que forzosamente debe ser el Estado" (SSTC 243/1994, de 21 de julio, FJ 6, 102/1995, de 26 de junio, FJ 8, y 103/1999, de 3 de junio, FJ 4). Aquí el único mecanismo participativo en la formación de la voluntad ejecutiva estatal es un informe preceptivo no vinculante, que no se compadece con las competencias autonómicas ni con la citada doctrina constitucional sobre cooperación o coordinación, pues no hay participación autonómica alguna en la comisión rectora del FROB. Podría entenderse que la intervención de una caja de ahorros con graves problemas financieros que exigiesen su intervención por el Estado, al suponer la sustitución de sus órganos de gobierno, implicase también la supresión de la autorización autonómica, a fin de salvaguardar el sistema crediticio nacional y evitar situaciones de contagio a otras entidades. Pero lo que no tiene sentido es que el Real Decreto-ley admita la necesidad (o al menos no la excluya expresamente) de un acuerdo de la entidad absorbente, participante en la nueva entidad o adquirente de activos, y no de la Administración competente sobre la caja de ahorros en la que ésta tenga su domicilio, quedando reducida la intervención autonómica a un mero informe no vinculante que desconoce flagrantemente la competencia atribuida por el art. 26.3.1.5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justificar esta medida en el argumento de la solvencia, ni utilizar el argumento de que el riesgo de insolvencia de una de las cajas ejerza una vis atractiva sobre la caja de ahorros solvente con la que se pretende realizar la fusión. Aunque se apela a la necesidad de un tratamiento uniforme para el conjunto del sistema financiero, lo cierto es que se tratará, como se desprende del articulado y de la propia exposición de motivos del Real Decreto-ley 9/2009, de operaciones de reestructuración de entidades singulares de tamaño mediano o pequeño, sin que se justifique en qué medida la garantía del sistema financiero en su conjunto exige el desapoderamiento de las competencias autonómicas sobre las cajas de ahorro de reconocida solvencia, frente a una concreta operación singular que afecte a una entidad insolvente de pequeño o mediano tamaño.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ejecutiva estatal parte de un presupuesto de hecho tan indeterminado y general que pueden darse situaciones de muy diversa dimensión económica o territorial, por lo que no se justifica la preterición de las competencias autonómicas en materia de cajas de ahorro, cuyo reconocimiento competencial específico se basa en que presentan una faceta o dimensión de notable importancia en cuanto a la planificación y ordenación económica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del Real Decreto-ley 9/2009 reduce el ejercicio de las competencias exclusivas autonómicas a un informe preceptivo no vinculante, recogiendo sólo explícitamente los supuestos de fusión. Ello constituye una mínima intervención en la formación de la voluntad ejecutiva estatal, que suprime las competencias ejecutivas autonómicas en su modalidad de autorización, prevista en el art. 14 de la Ley de la Asamblea de Madrid 4/2003, que constituye un desarrollo absolutamente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supuesto de fusión de una entidad solvente con otra afectada por el procedimiento del art. 7, no concurren los requisitos exigidos por la doctrina constitucional para que el Estado se atribuya funciones ejecutivas. La supresión de la autorización autonómica no es imprescindible para el ejercicio de las competencias estatales, como se comprueba porque continúa vigente cuando el Banco de España, en una intervención por peligro de insolvencia, opta por que no intervenga el FROB, que no es más que un instrumento financiero para inyectar capital en los procesos de reestructuración. Además, la opción de reestructurar una entidad con problemas de insolvencia mediante la fusión es una más de las opciones que tienen los administradores de la entidad una vez que se ha producido la intervención, entrando o no en juego el FROB (por ejemplo, la cesión de activo y pasivo, la liquidación o el reflotamiento de la entidad mediante inyecciones de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 una entidad insolvente domiciliada en una Comunidad Autónoma no puede afectar a las competencias de otra, por mucho que, voluntariamente, una entidad solvente domiciliada en esta última decida intervenir en un proceso de fusión como oportunidad de expansión de su negocio bancario.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Existen otras alternativas que permiten la preservación de la norma básica sin conculcar las competencias autonómicas. El Real Decreto-ley 9/2009 solamente exige, para el caso de la entidad solvente, un informe no vinculante de la Comunidad Autónoma, lo que choca con la doctrina constitucional que sostiene que, para que se pueda establecer la competencia ejecutiva del Banco de España, la materia no debe ser susceptible de fraccionamiento o no pueda llevarse a cabo mediante mecanismos de cooperación o coordinación, resultando obvio que, en este caso, el fraccionamiento es posible, y así se reguló expresamente en la LORCA —ahora obviada aunque no derogada—, que exige autorización de las diferentes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 de la Ley de Madrid 4/2003 establece un conjunto de requisitos para autorizar la fusión, que no parece que vayan a ser aplicados por el Banco de España por más que la Comunidad Autónoma pueda recogerlos en su informe. Se produce así un desapoderamiento de la Comunidad Autónoma que no tiene apoyo alguno en la situación financiera de la entidad, ya que la entidad absorbente no estaría en situación de insolvencia, por lo que no procede la mención de la STC 235/1999 que realiza el preámbulo del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excepcionales como el presente, el Estado, debido a la situación de crisis económica, ha decidido expandir notablemente el alcance de la legislación básica, asumiendo incluso funciones ejecutivas, en una expansión de tal magnitud (arts. 7 y 8) que sobrepasa manifiestamente el carácter de lo básico para convertir la regulación de las situaciones de crisis de las cajas de ahorro y las consiguientes actuaciones ejecutivas en una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autonómica, limitada a un mero informe no vinculante a emitir en el momento final del proceso, conduce a que la intervención autonómica en fase tan avanzada del proceso de reestructuración quede reducida a un concepto meramente nominal, ya que no hay margen alguno para atender los argumentos autonómicos sin que ello implique la retirada del plan, algo inviable a esas alturas.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Estado justifica la alteración del régimen constitucional de competencias en el carácter excepcional del real decreto-ley (la extraordinaria y urgente necesidad del art. 86 CE) y en la concesión de una autorización temporal por parte de la Comisión Europea. Sin embargo, la posibilidad excepcional de dictar un real decreto-ley no puede alterar el régimen de distribución de competencias, ni siquiera al amparo de una situación que requiera una respuesta normativa inmediata. Si las SSTC 76/1983 y 48/1988 así lo declararon respecto de una ley orgánica de armonización y de una ley estatal básica, con mayor fuerza se puede defender respecto de un real decreto-ley dictado con ocasión de una supuesta situación de “extraordinaria y urgente necesidad”, que no ha sido aplicado nueve meses después de su publicación, en tanto que se ha optado por los tradicionales mecanismos de intervención recogidos en la normativa sobre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que el Real Decreto-ley 9/2009 configura como salvaguarda del sistema financiero, y por tanto de titularidad estatal, coexiste con el sistema de intervención de entidades de crédito a través de fondos de garantía de depósitos. La STC 37/1997, de 27 de febrero, FJ 4, ha establecido que, para que el Estado pueda extender el carácter básico a los actos de mera ejecución, en el ámbito de la ordenación de la banca, crédito y seguros, debe concurrir una excepcionalidad que impida otra regulación más respetuosa con las competencias autonómicas. No parece conforme con ese carácter indispensable de la ejecución básica la coexistencia de otro sistema de actuación que viene funcionando en todas las crisis de entidades de crédito. En ambos procedimientos coinciden el supuesto de hecho (una entidad de crédito en peligro de insolvencia) y la finalidad (la reestructuración de la entidad). La diferencia estriba en la forma de ejecutar el proceso: en el primero mediante, la administración de la entidad por el Banco de España y, generalmente, la intervención financiera del fondo de garantía de depósitos y, en el segundo, mediante la administración y financiación de la operación por el FROB. Sin embargo, resulta sorprendente que el primero mantenga la autorización autonómica si el proceso concluye en una fusión, mientras que el segundo la suprime. Tratándose de dos supuestos de hecho idénticos, que provocan en ambos casos la intervención del Banco de España y que concluyen en un proceso de reestructuración, no hay justificación alguna para que, cuando se produce la intervención del FROB, se aplique una norma especial frontalmente opuesta a la ley básica general y a las leyes autonómicas refrendadas por el Tribunal Constitucional. El Estado no puede ampararse en la necesidad de preservar la solvencia de entidades en peligro para suprimir la autorización autonómica cuando interviene el FROB, pues esa misma necesidad ha existido cuando ha intervenido el Banco de España al amparo de la LDIEC, y, a pesar de la excepcionalidad, necesidad y notoriedad de algunas de ellas, jamás se ha planteado la necesidad de suprimir las autorizaciones autonómicas. Se demuestra así que el carácter indispensable de la nueva legislación estatal no es tal, sino una mera conveniencia de la Administración General del Estado para intervenir en el sector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cabe invocar la autorización de la Comisión Europea para justificar esta alteración competencial. Es jurisprudencia consolidada del Tribunal de Justicia de la Unión Europea la existencia del principio de autonomía institucional de los Estados miembros, principio general del derecho comunitario y, según jurisprudencia constitucional constante, la pertenencia de España a la Unión Europea y las obligaciones que de ella derivan no altera el orden interno de distribución de competencias (SSTC 76/1991, de 11 de abril; 115/1991, de 23 de mayo; 117/1992, de 16 de septiembre; 80/1993, de 8 de marzo; 141/1993, de 22 de abril; 29/1994, de 27 de enero; 213/1994, de 14 de julio; 265/1994, de 3 de octubre; 112/1995, de 6 de julio; 67/1996, de 4 de abril; 147/1996, de 19 de septiembre, y 330/1997, de 24 de febrero). La Comisión Europea ha establecido un plazo para autorizar las ayudas, pero no ha exigido, ni podría hacerlo, que se supriman las autorizaciones establecidas por normas autonómicas cuya constitucionalidad en ningún momento ha sido puesta en duda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Todo ello conduce a considerar que la exclusión de la autorización autonómica establecida en la Ley de Madrid 4/2003 por el sistema diseñado en los arts. 7 y 8 del Real Decreto-ley 9/2009, así como el carácter básico que les atribuye su disposición final sexta, son inconstitucionales al vulnerar la competencia atribuida por el art. 26.3.1.5 EAM 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14 de abril de 2010, se acordó admitir a trámite el recurso de inconstitucionalidad núm. 2644-2010 y dar traslado de la demanda y documentos presentados, conforme establece el art. 34 LOTC, al Congreso de los Diputados, al Senado y al Gobierno, al objeto de que en el plazo de quince días pudieran personarse en el proceso y formular las alegaciones que estimaren convenientes. También se acordó oír a las partes sobre la posible acumulación de este recurso al registrado con el núm. 2602-2010, promovido por la el Consejo de Gobierno de la Junta de Extremadura, junto con los registrados con los núms. 2603-2010, promovido por el Consello de la Xunta de Galicia, y 2681-2010, promovido por el Gobierno de la Generalitat de Cataluña,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mediante escrito registrado en fecha 27 de abril de 2010, se personó en el proceso en nombre del Gobierno solicitando una prórroga de ocho días en el plazo para formular alegaciones, prórroga que le fue concedida por providencia del Pleno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Letrado de la Comunidad de Madrid manifestó, en escrito registrado el día 3 de mayo de 2010, que nada tenía que objetar a la acumulación de los procesos constitucionales antes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día 29 de marzo de 2010, el Abogado de la Generalitat de Cataluña, en representación del Gobierno, interpuso recurso de inconstitucionalidad contra el art. 8 y la disposición final sexta del Real Decreto-ley 9/2009, de 26 de junio, sobre reestructuración bancaria y reforzamiento de los recursos propios de las entidades de crédito. Se resumen seguidamente las alegaciones en las que el recurso se basa.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carácter extraordinario de las circunstancias de necesidad que constituyen el presupuesto habilitante del Real Decreto-ley 9/2009 en modo alguno puede confundirse con un supuesto de excepcionalidad de los previstos en el art. 116 CE, por lo que no cabe pensar ni alegar que concurre la supuesta situación excepcional que habilite para el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determina de forma explícita el art. 86.1 CE, la aprobación de un Real Decreto-ley no habilita al Estado a ejercer sus competencias más allá de la delimitación material y funcional que ha quedado establecida en la propia Constitución y en el Estatuto de Autonomía de Cataluña (EAC). Por tanto, si bien el carácter extraordinario de las circunstancias y su imperiosa necesidad en la presente coyuntura económica pueden justificar la adopción de estas medidas mediante un real decreto-ley, tal justificación no alcanza al desapoderamiento de las competencias que corresponden a la Generalitat de Cataluña conforme a las disposiciones del EAC (SSTC 29/1986, de 20 de febrero, FJ 2, y 23/1993, de 21 de enero, FJ 2). Tampoco puede desconocerse que, en circunstancias de extraordinaria y urgente necesidad, la Generalitat de Cataluña también dispone de la posibilidad de aprobar un decreto-ley, según lo dispuesto en el art. 64 EAC, por lo que no cabe justificar el exceso competencial en el que han incurrido los preceptos impugnados en la necesidad de suplir la falta de potestades o instrumentos normativos adecuados en sede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enunciado de la disposición final sexta incurre en un claro vicio de inconstitucionalidad al no cumplir con el requisito formal de concretar cuál de los títulos competenciales invocados ampara específicamente al art. 8, vulnerando también de ese modo la exigencia derivada del principio de seguridad jurídica del art. 9.3 CE, en su dimensión de certidumbre.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excluirse la invocación del art. 149.1.6 CE, puesto que la intervención administrativa regulada en el art. 8 sirve a la disciplina y ordenación de las entidades de crédito, y en modo alguno atañe a la legislación mercantil. Debe excluirse asimismo la invocación del art. 149.1.13 CE, por su naturaleza genérica, ya que las actuaciones previstas en el art. 8, por su naturaleza y finalidad, responden a una específica intervención de los poderes públicos en materia de ordenación del crédito y la banca. Por tanto, por aplicación del criterio de la prevalencia de la regla competencial más específica sobre el de la más genérica [SSTC 87/1987, de 2 de junio, FJ 2; 69/1988, de 19 de abril, FJ 4, y 197/1996, de 28 de noviembre, FJ 4 A)], el objeto y la finalidad de la regulación prevista en el art. 8 se corresponden con la materia competencial de las bases de la ordenación del crédito y la banca (art. 149.1.11 CE), si bien la regulación concreta excede de la competencia que dicho precepto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Tal exceso resulta de la invasión de las competencias asumidas por la Generalitat de Cataluña en el art. 126, 2 y 3 EAC, que le atribuyen la competencia compartida sobre la estructura, la organización y el funcionamiento de las entidades de crédito que no sean cajas de ahorro y de las cooperativas de crédito, de acuerdo con los principios, reglas y estándares mínimos fijados en las bases estatales; sobre la actividad de las entidades, que incluye en todo caso los actos de ejecución reglados que le atribuya la legislación estatal; y sobre disciplina, inspección y sanción esas mismas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por tanto, a la tipología funcional establecida en el art. 111 EAC, debería corresponder a la Generalitat, cuando menos, una cierta potestad legislativa y la integridad de las funciones de ejecución relativas a la estructura, organización y funcionamiento de las entidades bancarias y las cooperativas de crédito, así como los actos de ejecución reglados que le atribuya la legislación estatal sobre su actividad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cajas de ahorro, las competencias de la Generalitat están recogidas en el art. 120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distintas ocasiones, todas ellas anteriores a la aprobación del EAC mediante la Ley Orgánica 6/2006, de 19 de julio, el Tribunal Constitucional ha reconocido que determinadas funciones ejecutivas del Banco de España podían hallar cobertura competencial en el art. 149.1.11 CE, cuando resulten imprescindibles para la salvaguarda de la solvencia de las entidades de crédito. Pero, en mérito a lo dispuesto hoy por los arts. 120 y 126 EAC, la Generalitat ha asumido competencias con diverso grado de funcionalidad en materia de cajas de ahorro con domicilio en Cataluña —específicamente sobre el régimen jurídico de su creación, fusión, liquidación y registro— y en materia de crédito, banca, seguros y mutualidades no integradas en el sistema de Seguridad Social. De esta forma, si bien el ejercicio de las competencias estatales y autonómicas puede proyectarse tanto sobre la estructura, organización y funcionamiento de dichas entidades como sobre su actividad, el enunciado del art. 120 EAC limita en mucha mayor medida el ejercicio por instancias estatales de funciones ejecutivas sobre las cajas de ahorro con domicilio en Cataluña, al discernir determinados aspectos respecto de los que la Generalitat asume competencias de carácter exclusivo. Además, el tenor de los arts. 120 y 126 EAC, en relación con la determinación funcional de las competencias compartidas, fijada en el art. 111, cierra en mayor medida esos ámbitos materiales a las posibles actuaciones básicas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intervención del Banco de España prevista en el art. 8 del Real Decreto-ley 9/2009 se orienta clara e inmediatamente a la finalidad de preservar la solvencia de las entidades fusionadas, o la viabilidad económica de las operaciones previstas en el plan de reestructuración. Pero, del mismo modo que esa intervención no impide la de las autoridades de defensa de la competencia, tampoco parece que pueda comportar la exclusión de cuantas otras intervenciones, ajenas a la estricta garantía de la solvencia financiera de las entidades afectadas por el proceso de reestructuración, puedan corresponder a la Comunidad Autónoma. Especialmente, en aspectos contemplados en los estatutos de las cajas de ahorro (tanto las intervenidas como las que puedan adquirir participaciones significativas) relacionados con su organización (como la determinación de los órganos rectores y la forma de representación de los diversos intereses sociales) o con el estatuto jurídico de los órganos rectores y los altos cargos o, en fin, respecto de las condiciones determinadas específicamente por la legislación catalana en cuanto al régimen jurídico de su creación, fusión, liquidación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desconocerse que las cajas de ahorro constituyen una realidad compleja sobre la que hasta hoy ha venido incidiendo la legislación autonómica para proteger distintos bienes jurídicos, que no pueden reducirse a la mera garantía de su solvencia. Esta concurrencia de actuaciones del Estado y la Comunidad Autónoma sobre las mismas entidades comporta que ni uno ni otra puedan arrogarse un poder omnímodo o puramente discrecional y excluyente de las competencias ajenas, sino que deben articularse los procedimientos e instrumentos de colaboración precisos para que, incluso en las extraordinarias circunstancias previstas en el Real Decreto-ley 9/2009, ambos puedan discurrir dentro de los límites de sus respectivas competencias, con la debida observancia de la legislación estatal y autonómica en la materia, en sentidos no contradictorios y evitando duplicidades ineficientes.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temprana STC 146/1986, de 25 de noviembre, el Tribunal Constitucional ha venido recordando que la persecución del interés general que representa el Estado ha de materializarse “a través de”, y no “a pesar de”, los sistemas de reparto competencial establecidos en la Constitución y los Estatutos de Autonomía, “excluyéndose así que el ámbito de competencias pueda ser extendido por meras consideraciones finalísticas” (STC 75/1989, de 21 de abril), añadiendo que “bastaría que en el diseño de una legislación estatal reguladora de una materia se dificultara artificialmente su ejecución autonómica para justificar la negación o supresión de esa competencia” (SSTC 106/1987, de 25 de junio, FJ 4; 186/1999, de 14 de octubre, FJ 10, y 190/2000, de 13 de julio, FJ 10). Ése es exactamente el supuesto del art. 8 del Real Decreto-ley 9/2009, que en lugar de articular un procedimiento que, instrumentando las actuaciones estatales, deje espacio a las que corresponde ejercer a las Comunidades Autónomas, excluye a las mismas de plano y sin límite temporal, salvo un mero informe de urgencia sin eficacia vinculante para el Banco de España. Al hacerlo así, vulnera las competencias de la Generalitat de Cataluña sobre entidades bancarias y cooperativas de crédito (art. 126 EAC) y, en mayor medida, sobre las cajas de ahorro (art. 126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procesos de reestructuración de entidades de crédito derivados del plan regulado en el art. 7 pueden comportar operaciones de fusión, por absorción o por creación de una nueva entidad de crédito, así como otros instrumentos de gestión financiera especificados en el art. 8.1. Este precepto, al excluir la autorización autonómica para estas operaciones, entra en directa contradicción con lo que, de acuerdo con el art. 120.1 c) EAC, prevé el art. 9.1 del Decreto legislativo 1/2008, de 11 de marzo, que aprueba el texto refundido de la Ley de cajas de ahorro de Cataluña, que exige la autorización de la Generalitat para las absorciones y fusiones de las cajas de ahorro con domicilio en Cataluña, según una serie de condiciones que el mismo precepto especifica. Igualmente, estaría excluyendo otras autorizaciones como la relativa a la creación de una nueva entidad por escisión de la inicialmente intervenida (arts. 7.1 y 9.3 del mismo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del Banco de España, orientada a la exclusiva finalidad de garantía de la solvencia y de la estabilidad económica, excluye la integridad de las actuaciones autonómicas, incluso de las que no tienen incidencia en estos aspectos, y tanto sobre las entidades que puedan ser liquidadas como sobre las nuevas que puedan crearse, las modificadas o escindidas o, en fin, las que absorban a otras. Esa consecuencia aparece de todo punto desproporcionada y excesiva, máxime al negar todo cauce de cooperación para hallar fórmulas que posibiliten el ejercicio de las respectivas competencias durante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admitirse que la emisión del informe autonómico preceptivo previsto en el art. 8.2 atenúe el efecto de la supresión de las autorizaciones, garantizando la competencia autonómica, dado que el precepto no prescribe la eficacia posterior del informe, por lo que no puede ser tenido por vinculante, viéndose así impedida la competencia autonómica sobre las fusiones y absorciones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reconocido la competencia autonómica en cuanto a la creación o fundación de cajas de ahorro (STC 48/1988, FJ 10) —sin que la obligación de inscripción de las entidades de crédito en el registro del Banco de España comporte un control estatal sobre la misma (STC 96/1996, FJ 13)—, así como en lo relativo a su fusión (STC 48/1988, FJ 12). Por su parte, la STC 235/1999, FJ 7, reconoció que el ejercicio de las competencias del Banco de España sobre algunos aspectos de las cajas de ahorro, como la autorización de la adquisición de participaciones significativas, no excluye la exigibilidad de otras autorizaciones administrativas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premisa para establecer el procedimiento de intervención del Banco de España y del FROB en los procesos de reestructuración bancaria debiera haber sido el establecimiento de mecanismos y procedimientos de colaboración para permitir la compatibilidad de las actuaciones estatal y autonómica, sin interferencias ni duplicidades, puesto que la diversidad de bienes jurídicos protegidos por las respectivas regulaciones no puede ser ignorada, ni excluida por tiempo indefinido y relegada a un simple informe, cuando se trata en algunos casos de actuaciones administrativas sobre aspectos que en nada afectan a la solvencia de las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elemento esencial para la interpretación del bloque de la constitucionalidad, es preciso retener que, con posterioridad a la jurisprudencia constitucional invocada, el EAC de 2006 ha reforzado en este punto su contenido, desarrollando un proceso normativo de asunción de competencias basado en una mayor precisión funcional y delimitación material. En la medida en que el art. 8 del Real Decreto-ley 9/2009 impide ejercer la competencia ejecutiva de la Generalitat para autorizar las fusiones de las cajas de ahorro domiciliadas en Cataluña, infringe el sistema de distribución de competencias determinado en ese punto por los arts. 149.1.11 CE y 120.1 c) EAC, dado que éste atribuye la competencia exclusiva sobre el régimen jurídico de la creación, fusión, liquidación y registro de aquéllas, respetando lo que establezca el Estado en el ejercicio de sus competencias ex art. 149.1, 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excluyente atribución al Banco de España se proyecta tanto respecto de las entidades intervenidas por su situación de debilidad e insolvencia como respecto de aquéllas plenamente solventes, llamadas a participar en el proceso de reestructuración precisamente para reconducirlo mediante la correspondiente adquisición de activos, pasivos o participaciones de las primeras. Tal exclusión, ilimitada además en el tiempo, excede de todo punto el alcance de las competencias estatales e impide a la Generalitat de Cataluña el ejercicio de sus propias competencias, incluso en aspectos que no tienen una directa incidencia en la solvencia de la entidad, sino que atañen a sus aspectos orgánicos.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misma fundamentación y por conexión lógica con el art. 120.1 c) EAC, se alcanza la misma conclusión respecto del contenido de la disposición final sexta, que invoca con notorio exceso competencial el art. 149.1, 6, 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del Pleno de 14 de abril de 2010, se acordó admitir a trámite el recurso de inconstitucionalidad núm. 2681-2010, y dar traslado de la demanda y documentos presentados, conforme establece el art. 34 LOTC, al Congreso de los Diputados, al Senado y al Gobierno, al objeto de que en el plazo de quince días pudieran personarse en el proceso y formular las alegaciones que estimaren convenientes. También se acordó oír a las partes sobre la posible acumulación de este recurso al registrado con el núm. 2602-2010, promovido por el Consejo de Gobierno de la Junta de Extremadura, junto con los registrados con los núms. 2603-2010, promovido por el Consello de la Xunta de Galicia y 2644-2010, promovido por el Consejo de Gobierno de la Comunidad de Madrid,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mediante escrito registrado en fecha 27 de abril de 2010, se personó en el recurso núm. 2681-2010 en nombre del Gobierno, solicitando una prórroga de ocho días en el plazo para formular alegaciones, que le fue concedida por providencia del Pleno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con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 la Generalitat de Cataluña manifestó, en escrito registrado el día 6 de mayo de 2010, que nada tenía que objetar a la acumulación de los mencionados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 Con fecha 24 de mayo de 2010, el Abogado del Estado presentó sus escritos de alegaciones a los recursos de inconstitucionalidad núms. 2602-2010, 2603-2010, 2644-2010 y 2681-2010. Mediante sendos otrosíes, en dichos escritos suplica que se proceda a la acumulación de los recursos de inconstitucionalidad interpuestos contra el Real Decreto-ley 9/2009,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la desestimación de los recursos en atención a las alegaciones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comunes a los cuatro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señala su exposición de motivos, el examen del Real Decreto-ley 9/2009 no puede realizarse en desconexión de la grave crisis económica y financiera que comenzó a ponerse de manifiesto en el segundo semestre de 2008, y que ha provocado una profunda recesión en la actividad real, factores que han colocado al sistema financiero en una situación de debilidad sin parangón. La evidente necesidad de salvaguardar la estabilidad del sistema financiero ha requerido la adopción de medidas excepcionales, en el marco de los parámetros fijados por la Unión Europea (comunicaciones 2008/C 270/02 y 2009/C 10/03), que justifican la previsión de instrumentos adicionales y la utilización de recursos públicos que permitan hacer frente a los problemas de viabilidad del sistema en su conjunto, que podrían generar un riesgo sistémico, para lo que resultan insuficientes los intensos mecanismos ordinarios de intervención en manos del Banco de España o de los diversos fondos de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Real Decreto-ley 9/2009 instaura un régimen excepcional de intervención en entidades de crédito, desplegando una nueva herramienta normativa con la que acometer la ineludible reestructuración del sistema bancario español, orientada a incrementar su fortaleza y solvencia. Este carácter excepcional demuestra que no se pretende operar ningún tipo de modificación normativa de la legislación básica estatal de aplicación ordinaria ni quebrar el régimen jurídico autonómico en materia crediticia y de cajas de ahorro, sino únicamente diseñar el perfil jurídico de una posible reestructuración bancaria si concurren los presupuestos de entrada en crisis de alguna de las entidades que integran 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reestructuración bancaria se articula en torno a los tres fondos de garantía de depósitos en entidades de crédito y a la utilización de una nueva institución creada al efecto, el FROB, y se ordena en tres fases: (i) la búsqueda de una solución privada por parte de la propia entidad de crédito, (ii) la adopción de medidas para afrontar debilidades que puedan afectar a la viabilidad de las entidades de crédito con participación de los fondos de garantía, mediante la presentación de un plan de actuación a iniciativa de la entidad o a instancia del Banco de España, y (iii) los procesos de reestructuración con intervención del FROB. En las dos primeras fases, el Real Decreto-ley 9/2009 no introduce novedad alguna en los mecanismos ordinarios de saneamiento (Real Decreto 2606/1996, de 20 de diciembre, sobre fondos de garantía de depósitos de entidades de crédito), salvo la posibilidad de que el Banco de España inste de oficio a las entidades de crédito a presentar el plan de actuación de la segunda fase (art. 6.2), y la posibilidad de que el FROB otorgue financiación, en condiciones de mercado, a los fondos de garantía a fin de que éstos puedan acometer las funciones de apoyo financiero a los planes de actuación de las entidades de crédito (art. 6.4). La primera novedad tiene por objeto garantizar que el proceso de reestructuración del sistema bancario se lleve a cabo con la mayor celeridad posible, en tanto que la segunda halla su justificación en dar seguridad al sistema financiero mediante la aportación de fondos que permitan atender todas las solicitudes de ayuda que se presenten, ante una eventual insuficiencia de recursos de los fondos de garantía de depósitos. Ambas se orientan a la misma finalidad: evitar que se entre en la tercera fase del proceso de reestructuración diseñado por el Real Decreto-ley 9/2009, garantizando que ésta sea verdaderamente excepcional o extraordinaria, última ratio del sistema que opera como cláusula de cierre y ha de permitir superar, en última instancia, una crisis de entidades que resulte imposible resolver a través de los mecanismos ordinarios de intervención, evitando así que la caída de una entidad de crédito provoque una crisis sistémica de imprevisibles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fase sólo se activa en una situación terminal, tras el fracaso de los mecanismos ordinarios, cuando ya no existe más solución que la fusión o el traspaso del negocio de la entidad en dificultades a otra solvente, en un proceso gestionado y financiado por el Estado a través del FROB. Por designación del Banco de España, la intervención de la entidad desplaza al FROB su administración provisional, debiendo éste someter a la aprobación de aquél un plan de reestructuración, que tendrá por objeto bien la fusión de la entidad, bien el traspaso total o parcial del negocio mediante la cesión global o parcial de activos y pasivos a través de procedimientos que aseguren la competencia, entre otros, la subasta. El plan puede contemplar medidas de apoyo financiero (garantías, préstamos, suscripción o adquisición de valores representativos de recursos propios, entre otros) y medidas de gestión (organización, procedimiento y control interno de la entidad). Así, el propio presupuesto de hecho de la tercera fase —crisis de excepcional gravedad que no pueda atenderse a través de los mecanismos ordinarios— justifica la introducción de previsiones de auténtica excepción orientadas a mantener la credibilidad del sistema financiero y, en último término, la supervivencia del mismo en su conjunto. Ante un supuesto de hecho de tal gravedad, no puede caber ninguna duda sobre la necesidad de centralizar en el Banco de España, como órgano responsable de garantizar la solvencia del sistema financiero, las decisiones que hayan de adoptarse a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los títulos competenciales invocados por la disposición final sexta del Real Decreto-ley 9/2009, son relevantes en relación con los preceptos impugnados los apartados 11 y 13 del art. 149.1 CE. La STC 235/1999, FJ 2, sintetiza la doctrina del Tribunal sobre la relación de ambos títulos, en su proyección a las entidades de crédito, si bien no cabe desconocer que el Tribunal ha resuelto los conflictos que se han planteado en la materia en virtud del título más específico; esto es, el relativo a bases de la ordenación del crédito, banca y seguros, del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ámbito subjetivo, el Tribunal tiene declarada la proyección del art. 149.1.11 CE a la totalidad de las entidades de crédito. Si bien ha admitido que esta competencia reviste diversa intensidad cuando se ejerce sobre las cajas de ahorro (SSTC 48/1988, FJ 2, y 96/1996, FJ 19), también ha señalado que, en cuanto tales entidades de crédito, están sujetas, en idénticos términos que las demás, a la competencia estatal del art. 149.1.11 CE en la medida en que su ejercicio se oriente a garantizar la solvencia (SSTC 48/1988, FJ 26, 96/1996, FFJJ 7 y 11, y 235/1999, FJ 5). Y es que la insolvencia de cualquier entidad de crédito, en cuanto constituye potencialmente un riesgo sistémico que puede afectar a la credibilidad de todo el sistema financiero, no ya nacional sino europeo, exige que su garantía se aborde desde un órgano central de eminente carácter técnico y con una visión general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ámbito objetivo, dicho título competencial, en lo relativo a la ordenación del crédito y la banca, es paradigma de la especial intensidad de las bases estatales, tanto en su dimensión normativa como en aspectos puramente ejecutivos (STC 235/1999, FJ 3, y las allí citadas). En concreto, en relación con el ejercicio estatal de facultades ejecutivas, el Tribunal ha destacado el papel del Banco de España, que se justifica en su especialización técnica, y su consideración como garante del buen funcionamiento y de la estabilidad del sistema financiero, del que deriva el carácter básico de las funciones que tienen por objeto la preservación de la solvencia de las entidades de crédito, al trascender los casos concretos y proteger un interés supraautonómico (STC 235/1999,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que se suprimió la prohibición de que las cajas de ahorro abrieran sucursales fuera del territorio en el que estuvieran domiciliadas, con la captación de depósitos en todo el territorio nacional y la consiguiente pérdida de la tradicional vinculación al municipio o región, se han difuminado notablemente las diferencias que, por esta circunstancia, apreciaron las primeras Sentencias del Tribunal Constitucional entre aquéllas y las restantes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recorrido de las sucesivas normas que regularon la expansión de las cajas de ahorros y la libertad de apertura de sus oficinas permite apreciar claramente la evolución de las mismas, que incide en su propia naturaleza como entidades de crédito. Partiendo del ámbito municipal y provincial configurado por el Real Decreto de 29 de junio de 1853, se llega a las cajas de ahorro desvinculadas del territorio, en virtud del Real Decreto 1582/1988, de 29 de diciembre, que modificó en este aspecto el Real Decreto 1370/1985, de 1 de agosto. Como consecuencia de la nueva regulación, las cajas de ahorro acometieron importantes procesos de fusión, debidos no a dificultades de solvencia, sino a una opción estratégica que tuvo como objeto incrementar su dimensión para hacer frente a un contexto de creciente competencia. Con esta liberalización se produce, además, una fuerte “desafección” de las cajas con el territorio en el que están domiciliadas, como se aprecia en el número de oficinas abiertas fuera de la Comunidad de origen, que pasa del 4,7 por 100 en 1988 al 40 por 100 en 2009, según datos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en la que se encuentra actualmente el sector de las cajas carece de antecedentes, porque nunca antes se había producido una crisis que afectara tan directamente a la solvencia de estas entidades, y que hiciera necesaria su reestructuración generalizada. Frente a la escasa incidencia en este sector de la crisis bancaria del período 1977-1985, su situación actual, caracterizada por su implantación generalizada en todo el territorio nacional y por su plena equiparación a los bancos en términos operativos, es radicalmente diferente, de modo que en la actualidad cualquier episodio de crisis en las cajas de ahorro implica un riesgo potencial que afectaría al sistema financiero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principal argumento de los recursos de inconstitucionalidad, consistente en denunciar el total desapoderamiento de la competencia autonómica exclusiva en materia de cajas de ahorro y cooperativas de crédito, no se compadece con el Real Decreto-ley 9/2009, que no afecta a esta competencia en circunstancias normales e incluso en crisis ordinarias (es decir, en las dos primeras fases de los procedimientos establecidos en el mismo). La excepción a la autorización autonómica se produce únicamente en la tercera fase, en el caso de fusiones acordadas en el marco de un plan de reestructuración, en una situación de crisis extraordinaria con riesgo sistémico. Tal excepción está justificada y amparada por el carácter supraterritorial de una crisis de tal naturaleza, en la que la decisión última queda en manos del Banco de España, sin que se desapodere totalmente a la Comunidad Autónoma ni siquiera en tales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relativas a los preceptos impugnados por el Consejo de Gobierno de la Junta de Extremadura en el recurso de inconstitucionalidad núm. 2602-2010.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previsión contenida en el art. 7.8 del Real Decreto-ley 9/2009, que atribuye al FROB un derecho de representación en la asamblea general al adquirir cuotas participativas de una caja de ahorros, se atiene al orden constitucional de distribución de competencias, en cuanto participa de la finalidad de garantía de la solvencia de las entidades de crédito y de la estabilidad del sistema financiero. Como se desprende del art. 7.3, tal adquisición tiene por objeto facilitar la reestructuración de la entidad emisora y la adopción por parte de sus órganos de gobierno de los acuerdos necesarios para llevarla a cabo. El no reconocimiento de derechos de voto al FROB conllevaría la imposibilidad de garantizar que los fondos públicos aportados por ese organismo se destinen efectivamente a acometer la reestructuración aprobada por el Banco de España, con el consiguiente peligro para la solvencia de la entidad y, en caso de riesgo sistémico, para la estabilidad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pues tacharse de inconstitucional que, en un contexto de crisis sistémica de proporciones extraordinarias, en la que todo el sistema financiero puede verse comprometido en su credibilidad y, como consecuencia de ello, en su propia liquidez y solvencia, el legislador estatal reconozca derechos políticos al FROB, pese a que ello suponga una variación del régimen jurídico de las cuotas participativas que con carácter general caracteriza a este tipo de valores, tanto en la norma estatal (Ley 13/1985, de 25 de mayo, sobre coeficientes de inversión, recursos propios y obligaciones e información de los intermediarios financieros) como en la norma autonómica (Ley 8/1994, de 23 de diciembre, de cajas de ahorro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asimismo destacar que la modificación introducida por el art. 26.3 del Real Decreto-ley 6/2010, de 9 de abril, de medidas para el impulso de la recuperación económica y el empleo, contribuye a reforzar la constitucionalidad del apartado impugnado al asegurar la estabilidad de los porcentajes autonómicos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régimen excepcional del art. 8 del Real Decreto-ley 9/2009, tercera fase o mecanismo extraordinario de intervención, la autorización de fusión que, en régimen ordinario, correspondería a la Comunidad Autónoma, en el caso de las cajas de ahorro , y al Ministerio de Economía y Hacienda, en el caso de las restantes entidades de crédito, se sustituye por un informe preceptivo, desplazándose en ambos casos la facultad de aprobación al Banco de España, porque prevalece el fin último de sanar las entidades que están provocando la sangría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de hecho del art. 9 de la Ley de Extremadura 8/1994 resulta claramente muy distinto al que permite la aplicación de los arts. 7 y 8 del Real Decreto-ley 9/2009, y los requisitos necesarios para obtener la autorización autonómica de fusión, concebidos para situaciones de normalidad o, incluso, de crisis ordinarias, resultan difícilmente compatibles con la finalidad de solventar la crisis de una entidad de crédito, en este contexto excepcional con riesgos sistémicos.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contexto, la doble autorización supondría que la decisión se comparte entre dos autoridades, lo que supondría de facto desplazar del Banco de España a la Comunidad Autónoma el centro decisorio que determine la solución a una situación de excepcional gravedad, puesto que la decisión autonómica podría vetar, desde la perspectiva de intereses puramente regionales, la solución que resulte óptima conforme al criterio del organismo técnicamente cualificado, que tiene encomendada la salvaguarda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en este supuesto excepcional, no hay total negación de la competencia de la Comunidad Autónoma, pues los intereses regionales defendidos por ésta están presentes a través del intenso mecanismo de colaboración del informe preceptivo, en escrupulosa igualdad de trato con los órganos estatales competentes para autorizar las fusiones de bancos en situaciones ordinarias. Las perspectivas de ambas autoridades se incorporan así a la decisión final a través de los correspondientes informes, pero corresponde al Banco de España la responsabilidad de adoptar la solución que repare el sistema financiero en crisis, cuya competencia prevalece por ser el organismo central específicamente diseñado para velar por la estabilidad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anteriores resultan adecuados y suficientes para rebatir la inconstitucionalidad por conexión que la demanda imputa a las disposiciones finales tercera y sexta del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los preceptos impugnados por el Consello de la Xunta de Galicia en el recurso de inconstitucionalidad núm. 2603-2010.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dos primeras fases del proceso de reestructuración, el Real Decreto-ley 9/2009 no introduce novedad alguna, y la regulación del art. 6 respeta plenamente las competencias autonómicas, no suponiendo modificación de su participación en el régimen ordinario de tratamiento de las crisis de las entidades de crédito. No puede tacharse de inconstitucional que el legislador estatal no mencione expresamente en la regulación de esta primera fase del proceso de reestructuración las intervenciones previstas en la normativa autonómica. Si bien la norma impugnada prescribe la presentación de un plan de actuación por la correspondiente entidad, para su elaboración podrá acudirse a la información de la que disponga la Comunidad Autónoma y, en todo caso, para la efectividad de las medidas que el mismo detalle se requerirá la autorización autonómica exigible según la legislación gallega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en exclusiva al Banco de España de la competencia para evaluar las dificultades de viabilidad de una entidad y determinar si ha de presentar o no el plan de actuación, así como para su aprobación y modificación, encaja dentro de lo básico, ya que tal intervención garantiza la aplicación de una política financiera uniforme, y es resultado del carácter del Banco de España como garante y controlador del buen funcionamiento y solvencia de las entidades de crédito. Se trata de que exista un criterio unitario y superior que no dañe la seguridad del sistema económico y financiero del país, para lo que resulta preciso un análisis global de la trascendencia que la debilidad de la situación de la entidad tiene para el conjunto de las entidades y de la actividad financiera nacional, análisis que resultaría claramente obstaculizado si se admitiese la intervención de las Comunidades Autónomas atendiendo a criterios exclusivamente comunitarios. Sólo el Banco de España, conocedor de la situación de todas las entidades de crédito de nuestro sistema financiero, puede conciliar los diversos intereses autonómicos en juego, desde una perspectiva general y una especialización técnica, ante el riesgo de una crisis sistémica de proporciones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admitirse la existencia de vulneración competencial alguna en las previsiones del art. 7. La designación del FROB como administrador provisional de las entidades cuyas dificultades hagan peligrar su viabilidad, además de resultar razonable teniendo en cuenta que será el FROB el que aportará la mayor parte de los fondos necesarios para llevar a cabo el proceso de reestructuración, descansa en razones similares a las que justifican la atribución a los fondos de garantía de depósitos de la condición de liquidadores de las entidades de crédito, reconocidas en la STC 48/1988, FJ 26, que condiciona las eventuales competencias autonómicas a su compatibilidad con las medidas adoptadas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ignorarse la negativa afección que para el conjunto del sistema financiero supondría compartir con la Comunidad Autónoma, atenta a intereses eminentemente regionales, la administración provisional de una entidad con dificultades, porque restaría prioridad a la finalidad de restablecer la confianza y la estabilidad del sistema financiero. Nuevamente, el contexto de crisis sistémica justifica como solución óptima a tal situación de excepcional gravedad la intervención de un organismo técnicamente cualificado como es el FROB.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 sustituye la autorización autonómica o estatal por un informe preceptivo, debiendo precisarse que tal sustitución sólo operará, además de en las operaciones de fusión, en las adquisiciones de participaciones significativas y en las modificaciones estatutarias, pero sólo cuando las mismas traigan causa de dichas operaciones de fusión. La inobservancia que se denuncia del art. 54 del texto refundido de la Ley de cajas de ahorros de Galicia y de la disposición adicional quinta LORCA es consecuencia de que el supuesto de hecho de aplicación de estos preceptos concurre en una situación de normalidad o incluso de crisis ordinaria, en tanto que el precepto impugnado opera cuando no existe otra posibilidad de afrontar la crisis de una o varias entidades de crédito, existiendo el evidente riesgo de crisis sistémica, en cuyo caso rige la legislación extraordinaria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del art. 54 de la Ley autonómica resulta claramente muy distinto al de aplicación de los arts. 7 y 8 del Real Decreto-ley 9/2009, como se desprende del análisis de los requisitos indispensables para obtener la autorización autonómica de fusión, difícilmente compatibles con la finalidad de solventar la crisis de una entidad de crédito, en la que sólo cabe dar absoluta prioridad al sostenimiento del sistema financiero, reiterándose los argumentos que al respecto han quedado resumidos en el antecedente 20.B.b).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intervención del Banco de España en cuestiones organizativas, tales como la proporción de las diferentes entidades representadas en los órganos de gobierno de las cajas de ahorro , la jurisprudencia constitucional entiende que no es posible separar, como ámbitos competenciales diferentes, los aspectos organizativos de los relacionados con la actividad de las entidades de crédito, habiendo reconocido expresamente la posibilidad de que las bases alcancen a regular aquéllos (SSTC 48/1988, FJ 3, y 49/1988,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Comunidad Autónoma podrá manifestar su criterio sobre tales cuestiones organizativas a través del mecanismo de informe preceptivo, sobre el que se alega cuanto ha quedado resumido en el antecedente 20.B.b), añadiendo que el Tribunal Constitucional ha distinguido claramente entre la incidencia competencial de ambos tipos de informe, preceptivo y vinculante (SSTC 103/1989, de 8 de junio, FJ 7, 36/1994, de 10 de febrero, FJ 5, 118/1996, de 27 de junio, FJ 22, 124/2003, de 19 de junio, FJ 4), debiendo prevalecer el título competencial del Banco de España, como organismo central específicamente diseñado para velar por la estabilidad del sistema financiero, que no puede resultar desplazado mediante el mecanismo codecisorio del informe vinculante, ni mucho menos con el mantenimiento de la autorización autonómica del plan de reestructuración.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Carece de consistencia el reproche dirigido a los preceptos impugnados por discriminar en su regulación entre las cajas de ahorro y el resto de las entidades de crédito, si se tiene en cuenta que, conforme al art. 54 del texto refundido de la Ley de cajas de ahorros de Galicia, la autorización autonómica sólo resulta exigible en las fusiones de las primeras.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relativas a los preceptos impugnados por la Comunidad de Madrid en el recurso de inconstitucionalidad núm. 2644-2010.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formalmente, la demanda impugna los arts. 7 y 8 y la disposición final sexta del Real Decreto-ley 9/2009, la realidad es que únicamente se dirige contra la calificada como tercera fase o mecanismo extraordinario de intervención y, en particular, contra el art. 8.1. El art. 7 únicamente se impugna por la remisión del art. 8 al plan previsto en el art. 7, mientras que la disposición final sexta se discute por atribuir carácter básico a un precepto, el art. 8, que, a entender de la demanda, desborda el ámbito material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supuesto de hecho de aplicación de la disposición adicional quinta LORCA, que, contra lo que afirma la demanda, no ha sido tácitamente derogada por el Real Decreto-ley 9/2009, es diverso al del art. 8 de éste, que opera cuando no exista otra posibilidad de afrontar la crisis de una o varias entidades de crédito, con el evidente riesgo de crisis sistémica. La disposición adicional quinta LORCA rige plenamente en situaciones de normalidad o de crisis ordinarias, como resulta de la exposición de motivos del Real Decreto-ley 9/2009, que hace mención expresa de los instrumentos adicionales para una situación que no puede calificarse de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mismo, el art. 8 del Real Decreto-ley 9/2009 no hace desaparecer las competencias ejecutivas contenidas en el art. 14 de la Ley de Madrid 4/2003, cuyo presupuesto de hecho es diferente, como se comprueba en el examen de su apartado 2, que regula los requisitos necesarios para obtener la autorización autonómica de fusión, algunos de los cuales son difícilmente compatibles con la finalidad de solventar la crisis de una entidad de crédito: en el supuesto de una excepcional crisis con riesgos sistémicos, debe prevalecer el fin último de sanear las entidades que están desestabilizando el sistema financiero, sin que la última salida viable tras el fracaso de todos los instrumentos ordinarios de intervención pueda quedar condicionada a la garantía de la estabilidad laboral de las plantillas, o incluso a la equiparación de las condiciones económicas de los trabajadores de las entidades fusionadas. Parece claro que, en la exigencia de estos requisitos, el legislador autonómico está pensando en las fusiones que se producen en situaciones de normalidad, o en crisis ordinarias. Nunca en una crisis extraordinaria en la que, por definición, sólo cabe dar absoluta prioridad al sostenimiento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cabe comparación con las crisis precedentes citadas en la demanda, en las que no se suprimió la autorización autonómica, porque nunca antes había existido una crisis financiera que afectara directamente a las cajas de ahorro —crisis que por primera vez cuestiona su supervivencia—, ni tiene parangón en otras previas, como se desprende de las comunicaciones de la Comisión Europea 2008/C 270/02 y 2009/C 10/03 que enmarcan las previsiones del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herramientas excepcionales de los arts. 7 y 8 se establecen como último recurso que sólo se activa para evitar la caída en una crisis multiorgánica de incalculables consecuencias para el sistema financiero y, en última instancia, para toda la economía nacional, pues en la configuración de las economías modernas el desplome de aquél arrastra a todo el modelo económico. Son, por tanto, instrumentos finales de los que se dota el sistema, que deben estar previstos por si fuera necesaria su activación, lo que justifica su extraordinaria y urgente necesidad aunque no hayan sido aplicados en los primeros nueve meses de vigencia del Real Decreto-ley 9/2009. Que otras crisis hayan podido solucionarse con instrumentos ordinarios, no justifica que no hayan de existir otros extraordinarios o de excepción para el caso de que aquéllos no basten.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supresión de la autorización autonómica, no resulta contradictoria la mención del art. 8 del Real Decreto-ley 9/2009 a las autorizaciones en materia de defensa de la competencia. En primer lugar, tal mención debe entenderse por referencia al control de las ayudas públicas derivadas de la intervención del FROB en un proceso de reestructuración de una entidad de crédito en dificultades, encuadrándose por tanto en el marco de las comunicaciones de la Comisión Europea ya citadas, evitando que las medidas adoptadas puedan dar lugar a eventuales sanciones comunitarias. La comunicación 2008/C 270/02 ya instaba a que las “medidas no gener[en] distorsiones innecesarias de la competencia entre instituciones financieras que operan en el mercado”, fijando criterios para prevenir “falseamientos indebidos de la competencia”. La comunicación 2009/C 10/03 se orienta directamente, desde su enunciado, a establecer “salvaguardias contra los falseamientos indebidos de la competencia”. Las excepcionales medidas del Real Decreto-ley 9/2009 se enmarcan en una respuesta común de los países de la Unión Europea frente a la crisis financiera, dada la interconexión de los diversos sistemas, y tal respuesta común prevé solventar la crisis evitando un excesivo falseamiento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referencia a las autorizaciones exigidas en materia de defensa de la competencia debe entenderse en el marco del control administrativo de las operaciones económicas de concentración, de modo que se eviten falseamientos indebidos de las condiciones de oferta y demanda de un determinado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ambas perspectivas, las conclusiones son consecuencia del Tratado de funcionamiento de la Unión Europea, y tienen plasmación en normativa comunitaria (Reglamento (CE) núm. 139/2004, del Consejo, de 20 de enero de 2004, sobre el control de las concentraciones entre empresas), sobre la que el legislador nacional no tiene capacidad de regulación, lo que justifica su excepción en el régimen establecido en 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reiteran los argumentos resumidos en el antecedente 20.B.b).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supresión de la autorización autonómica en relación con la caja de ahorros saneada que interviene en la fusión, la demanda parte de la errónea premisa de que, ante una crisis excepcional de carácter sistémico, el sistema es fraccionable, de forma que puedan tomarse en cuenta los diversos intereses comunitarios. Precisamente el riesgo sistémico significa que no existe entidad de crédito que pueda sentirse ajena a la crisis, pues todo el sistema financiero se ve comprometido en su credibilidad y, en consecuencia, en su propia liquidez y solvencia. En una crisis de tales proporciones, sólo el Banco de España puede conciliar los diversos intereses autonómicos en juego, buscando y ejecutando la solución que garantice el sostenimiento y estabilidad de todo el sistema financiero, y la solvencia y viabilidad de las entidades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denuncia del total desplazamiento de la competencia exclusiva autonómica en materia de cajas de ahorro se compadece mal con el Real Decreto-ley 9/2009, pues, en situaciones de normalidad o en crisis ordinarias, la Comunidad Autónoma mantiene la totalidad de sus competencias. Sólo se exceptúa la autorización autonómica en el caso de fusiones acordadas en el marco de un plan de reestructuración en situación de crisis extraordinaria, y tal excepción está absolutamente justificada y amparada por el carácter supraterritorial de una crisis sistémica.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invocación de la jurisprudencia constitucional que distingue la incidencia competencial de los informes de carácter precepto o vinculante (citada en el antecedente 20.C.c), se destaca que el informe preceptivo que aquí se regula no es de carácter meramente nominal. La brevedad del plazo para emitirlo se justifica por el estado de necesidad que se trata de afrontar con la aprobación y ejecución del plan de reestructuración, y nada impide que el Banco de España module el mismo en atención a los informes preceptivos que se emitan.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al carácter temporalmente indefinido de las previsiones del Real Decreto-ley 9/2009, su carácter excepcional no viene dado por su vigencia temporal, sino por el supuesto de hecho en el que procede aplicar tal mecanismo de intervención, teniendo además en cuenta que la propia comunicación de la Comisión Europea de 2008, citada, aceptó que “actualmente es imposible predecir la duración de los problemas extraordinarios actuales en los mercados financieros, y que para restablecer la confianza puede ser imprescindible señalar que una medida durará mientras la crisis continúe”.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supuesto de hecho de la aplicación de la LDIEC y de las dos primeras fases del Real Decreto-ley 9/2009 está constituido por una crisis ordinaria, pero la tercera fase de éste sólo se activa ante una crisis extraordinaria; esto es, ante un supuesto de hecho distinto. No puede estar más justificado que el legislador básico estatal, ante situaciones de crisis de consecuencias tan graves como las que afectan a las entidades de crédito, prevea diversos niveles de intervención activadas sucesivamente, adaptándose al grado de intensidad de la crisis. Y sólo el Banco de España, único organismo que dispone de directa información sobre todas las entidades de crédito y que es el que tiene encomendada la garantía de la estabilidad y solvencia del sistema, puede decidir cuándo se activa uno u otro mecanismo.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los preceptos impugnados por el Gobierno de la Generalitat de Cataluña en el recurso de inconstitucionalidad núm. 2681-2010.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formalmente, la demanda impugna el art. 8 y la disposición final sexta del Real Decreto-ley 9/2009, la realidad es que únicamente se dirige contra la calificada como tercera fase o mecanismo extraordinario de intervención y, en particular, contra 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sexta se discute por atribuir carácter básico a un precepto, el art. 8, que, en el decir de la demanda, desborda el ámbito material de lo básico. Además, se considera inconstitucional por no cumplir con el requisito formal de concretar qué título competencial de los invocados habilita específicamente la aprobación del mencionado art. 8. Tal alegación resulta infundada atendiendo a la doctrina constitucional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refutarse por errónea e inconstitucional la tesis según la cual el EAC 2006 ha desplazado competencias básicas ejercitadas conforme al art. 149.1.11 CE. Sólo el Estado, titular de la competencia básica, puede determinar si las bases son uniformes o si existen razones para dejar un margen de especialidad, como manifiesta la doctrina constitucional desde sus inicios (en materia de ordenación del crédito y la banca, STC 1/1982, de 28 de enero, FJ 1; sobre el concepto de bases, SSTC 25/1983, de 7 de abril, FJ 4, y 84/1982, de 23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Estatuto de Autonomía, por tanto, no puede ser el instrumento para el desplazamiento o la inaplicación en la Comunidad Autónoma de las competencias básicas estatales, impidiendo que éstas cumplan su función de común denominador de ámbito nacional (STC 247/2007, de 12 de diciembre, FFJJ 7 y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preceptos del EAC 2006 que recogen las competencias autonómicas en la materia son perfectamente respetuosos con la Constitución y la doctrina del Tribunal, a las que no pretenden contrariar, como ponen de relieve las menciones del art. 120 al art. 149.1, 11 y 13 CE, así como a las actividades de inspección y sanción que corresponden al Ministerio de Economía y Hacienda o al Banco de España (apartado 4), y del art. 126.3 a los “actos de ejecución reglados”, transparente manera de reconocer que en esta materia las bases estatales comprenden actos de ejecución discrecionales.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EAC 2006 impone que la Generalitat, en el ejercicio de sus competencias, respete las normas básicas estatales derivadas del art. 149.1 CE, en los términos en que han sido interpretadas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pretendida compatibilidad de la autorización autonómica de fusión con la intervención del Banco de España, ciertamente la STC 96/1996, FJ 12, señaló que las medidas de intervención y sustitución previstas en la LDIEC, de carácter básico, no alteran las conclusiones de la jurisprudencia anterior acerca de la validez de las medidas de intervención que puedan adoptar las Comunidades Autónomas con arreglo a su propia legislación, siempre y cuando sean compatibles con la eventual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alegato de la demanda, apoyado en que el mecanismo extraordinario del art. 8 del Real Decreto-ley 9/2009 sí es compatible con las autorizaciones exigidas por la legislación en materia de defensa de la competencia, se reiteran los argumentos resumidos en el antecedente 20.D.d).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incompatibilidad de la autorización autonómica de fusión con la intervención del Banco de España, y el mecanismo del informe preceptivo, cabe remitirse al resumen de alegaciones contenido en el antecedente 20.B.b).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lo que se afirma en la demanda, el art. 8 no excluye la integridad de las actuaciones autonómicas, pues en circunstancias normales, e incluso en crisis ordinarias, las Comunidades Autónomas mantienen sus facultades autorizatorias de fusiones en los mecanismos de intervención de la LDIEC, en los instrumentos previstos en la normativa reguladora de fondos de garantía de depósitos y en las dos primeras fases de los procedimientos establecidos en el Real Decreto-ley 9/2009. Sólo se produce la excepción en el marco de un plan de reestructuración en una situación de crisis extraordinaria con riesgo sistémico, lo que se justifica por el carácter supraterritorial de una crisis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incluso en este supuesto no se produce el total desapoderamiento, pues no cabe minimizar el intenso mecanismo colaborativo del informe preceptivo y no vinculante, invocando la jurisprudencia constitucional ya citada en el antecedente 20.C.c).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lo que la demanda califica como desproporcionada exclusión de la competencia autonómica respecto de entidades saneadas, se reiteran los argumentos resumidos en el antecedente 20.D.e).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carácter temporalmente indefinido de la exclusión de la competencia autonómica de autorización de las fusiones, cabe remitirse al resumen de alegaciones recogido en el antecedente 20.D.g).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los límites que impone el art. 86 CE, con arreglo a la reiterada doctrina constitucional [por todas, SSTC 29/1986, de 20 de febrero, FJ 2 b); 23/1993, de 21 de enero, FJ 2, y 332/2005, de 15 de diciembre, FJ 8], nada impide que la competencia básica estatal se ejerza a través de un decreto-ley, que no se dirige a regular directamente el régimen de las Comunidades Autónomas, sino a disciplinar la forma de ejercicio de una competencia básica estatal, incidiendo, como no puede ser de otra forma, en la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116 CE, resulta obvio que el Real Decreto-ley 9/2009 poco tiene que ver con los supuestos de hecho de aplicación de los estados de alarma, excepción y sitio regulados en la Ley Orgánica 4/1981, de 1 de junio, sin que sea necesario demasiado razonamiento para justificar que pueden existir crisis que afecten a determinados sectores estratégicos y que exijan medidas extraordinarias, sin necesidad de activar alguno de los mecanismos previstos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Pleno de este Tribunal, mediante ATC 147/2010, de 26 de octubre, acordó la acumulación de los recursos de inconstitucionalidad núms. 2603-2010, 2644-2010 y 2681-2010 al recurso de inconstitucionalidad núm. 2602-2010.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22 de octubre de 2013 se señaló para deliberación y votación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órganos de gobierno de la Junta de Extremadura, la Xunta de Galicia, la Comunidad de Madrid y la Generalitat de Cataluña han interpuesto sendos recursos de inconstitucionalidad contra diversos preceptos del Real Decreto-ley 9/2009, de 26 de junio, sobre reestructuración bancaria y reforzamiento de los recursos propios de las entidades de crédito, acumulados en este proceso constitucional mediante ATC 147/2010, de 26 de octubre. Con distinto alcance, como ha quedado pormenorizado a lo largo de los antecedentes, las Comunidades recurrentes consideran que esta disposición incurre en inconstitucionalidad por infracción del art. 86.1 CE, al entender que su contenido altera el régimen de las Comunidades Autónomas, y por vulneración de sus competencias estatutarias, particularmente las de naturaleza ejecutiva, en materia de cajas de ahorro y cooperativas de crédito, así como las atinentes a las restantes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los recursos de inconstitucionalidad por estimar que la disposición impugnada no ha vulnerado el art. 86.1 CE ni desbordado las competencias exclusivas que corresponden al Estado al amparo de lo dispuesto por el art. 149.1.11 y 13 CE, según han sido interpretadas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los motivos de inconstitucionalidad aducidos por los recurrentes, hemos de delimitar el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recursos de inconstitucionalidad fueron interpuestos previa la tramitación del procedimiento conciliatorio previsto en el art. 33.2 de la Ley Orgánica del Tribunal Constitucional (LOTC), concluyendo en una parcial resolución de discrepancias, como se deduce de las diferencias existentes entre los respectivos acuerdos sobre iniciación de las negociaciones y las pretensiones finalmente elevadas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la STC 8/2012, de 18 enero, FJ 2 a), dichos acuerdos desempeñan una función de delimitación del contenido de un eventual recurso de inconstitucionalidad posterior [en el mismo sentido, STC 174/2013, de 10 de octubre, FJ 2 a)]. No merece objeción alguna que el ámbito objetivo de un recurso de inconstitucionalidad no se extienda finalmente a la totalidad a los preceptos controvertidos en la fase conciliatoria, pues las negociaciones entre las partes pueden conducir a una avenencia total, pero también parcial, y tal es el sentido último que debe conferirse a la vía abierta por el art. 33.2 LOTC. La función de delimitación que hemos atribuido al acuerdo regulado en dicho precepto constituye por tanto un marco de máximos, de modo que no pueden introducirse ex novo cuestiones ajenas al mismo en el recurso de inconstitucionalidad interpuesto en el plazo de nueve meses, plazo directamente asociado al procedimiento conciliatorio.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que el acuerdo de la Comisión Bilateral de Cooperación Administración General del Estado-Comunidad Autónoma de Extremadura de 24 de septiembre de 2009 (“BOE” de 6 de octubre de 2009) se refiere a los arts. 6, 7 y 8 del Real Decreto-ley 9/2009, en tanto que el suplico de la demanda fija el objeto del recurso en los arts. 7.8 y 8 y, por conexión, las disposiciones finales tercera y sexta, lo hasta aquí dicho resulta determinante para inadmitir el recurso de inconstitucionalidad núm. 2602-2010 en lo que se refiere a la impugnación de las disposiciones finales tercera y sexta del Real Decreto-Ley 9/2009, y ello sin perjuicio de que, dado que han sido recurridos por conexión, esta impugnación no sea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asimismo examinar en qué medida afecta a la pervivencia del objeto de este proceso constitucional la derogación del Real Decreto-ley 9/2009 por la Ley 9/2012, de 14 de noviembre, de reestructuración y resolución de entidades de crédito, tras haber experimentado sucesivas modificaciones (Real Decreto-ley 11/2010, de 9 de julio, Real Decreto-ley 2/2011, de 18 de febrero, Real Decreto-ley 2/2012, de 3 de febrero, y Real Decreto-ley 18/2012, de 11 de mayo), y una previa derogación mediante el Real Decreto-ley 24/2012, de 31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tal derogación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31/2011,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cuando lo que se traba en realidad es una controversia competencial, habremos de pronunciarnos sobre su titularidad en la medida en que se trate de una competencia controvertida o de que la disputa esté todavía viva [por todas, STC 204/2011, de 15 de diciembre, FJ 2 a)]. Esta circunstancia nos exige analizar si pervive la controversia competencial que constituye el sustrato común a los cuatros recursos de inconstitucionalidad, tomando en consideración a este efecto la normativa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contraste de los arts. 6, 7 y 8 del Real Decreto-ley 9/2009 con la vigente Ley 9/2012 permite concluir que, pese a las importantes diferencias que presentan ambas normas tanto en su estructura como en su contenido y terminología, no ha hecho perder objeto a la controversia competencial, centrada en las facultades atribuidas al Banco de España y al fondo de reestructuración ordenada bancaria (FROB) en la gestión de las crisis de las entidades de crédito, y en su correspondiente incidencia en las competencias autonómicas que invocan las Comunidades Autónoma recurrentes. En ambas normas se atribuye al Banco de España la aprobación de los planes de actuación o reestructuración (arts. 6 y 8.1 del Real Decreto-ley 9/2009), o de actuación, reestructuración y resolución (arts. 7.3, 14.4 y 23.3 de la Ley 9/2012). La sustitución de los órganos de administración o dirección de la entidad de crédito, y la encomienda de estas funciones al FROB, es decisión del Banco de España (arts. 7.2 del Real Decreto-ley 9/2009 y 22.1 de la Ley 9/2012). Ambas normas disponen, en fin, que la aprobación por el Banco de España de los planes de reestructuración (actualmente de reestructuración y resolución) determinará que las concretas operaciones mediante las que se instrumenten no requerirán ninguna autorización administrativa ulterior en el ámbito de la normativa de las entidades de crédito (arts. 8.1 del Real Decreto-ley 9/2009 y 14.6 y 23.5 de la Ley 9/2012). Subsiste asimismo el trámite de solicitud de informe, previo a la aprobación de dichos planes, a los órganos competentes de las Comunidades Autónomas en que tengan su domicilio las cajas de ahorro s y, en su caso, las cooperativas de crédito involucradas (arts. 8.2 del Real Decreto-ley 9/2009 y 14.5 y 23.3 de la Ley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Extremadura impugna el art. 7.8, que regula el derecho de representación del FROB en la asamblea general de una caja de ahorros cuando adquiera cuotas participativas en la misma, por resultar contrario a lo establecido en la disposición final tercera.4 de la Ley extremeña 8/1994, a cuyo tenor tales cuotas participativas carecen de todo derecho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perdido objeto, toda vez que el art. 30.3 de la Ley 9/2012 suprime el régimen de adquisición de cuotas participativas y la consiguiente atribución de derechos de representación al FROB en la asamblea general, al imponer que, para ser beneficiarias de los instrumentos de apoyo financiero del FROB, las cajas de ahorros deberán traspasar previamente su actividad financiera a un banco con arreglo a lo dispuesto en el Real Decreto-ley 11/2010, de 9 de julio, de órganos de gobierno y otros aspectos del régimen jurídico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ha perdido objeto la impugnación de la disposición final sexta, al haber sido impugnada por conexión y, en el caso del Gobierno de la Generalitat de Cataluña, por motivos formales que se ven reproducidos en la disposición final decimonovena de la Ley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Gobierno de la Comunidad de Madrid y el Gobierno de la Generalitat de Cataluña imputan al Real Decreto-ley 9/2009 la infracción del límite establecido en el art. 86.1 CE, entendiendo que su contenido altera el régimen de las Comunidades Autónomas, al quedar éstas desapoderadas de sus competencias estatutarias. Como hemos recordado en la STC 1/2012, de 13 de enero, es doctrina reiterada de este Tribunal que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 de modo que, si se estimaran las alegaciones relativas al art. 86 CE, resultaría innecesario el examen de las restantes alegaciones”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Ciertamente, el ejercicio de las competencias de un ente puede afectar en alguna medida a las del otro. Pero cuando la Constitución veda al Decreto-ley ‘afectar’ al régimen de las Comunidades Autónomas, se refiere a una delimitación directa y positiva de las competencias mediante tal instrumento normativo, y no a cualquier regulación que indirectamente ‘incida’ en las competencias autonómicas. De otro modo, se vaciarían prácticamente de contenido los ámbitos de regulación sobre los que el Decreto-ley puede proyectarse, puesto que es muy difícil encontrar un objeto normativo en el que no incida de uno u otro modo alguna competencia autonómica” (STC 23/1993, de 21 de enero, FJ 2; en el mismo sentido, STC 332/2005, de 15 de diciembre, FJ 8). Específicamente, en diversas ocasiones hemos admitido que el decreto-ley puede ser un instrumento idóneo para dictar normativa básica (SSTC 23/1993, de 21 de enero; 225/1993, de 8 de julio, y 11/2002, de 17 de enero), siempre que se cumplan las restantes exigencias de orden formal y material predicables de las disposiciones de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estas premisas, este motivo de inconstitucionalidad, apenas argumentado por las Comunidades recurrentes, pero estrechamente relacionado con el sustrato competencial de la controversia trabada en torno al Real Decreto-ley 9/2009, no puede prosperar. El análisis del objeto, finalidad y contenido de la disposición, y particularmente de los preceptos impugnados, revela que ni afecta al régimen constitucional, ni atribuye o delimita positivamente la esfera de competencias de las Comunidades Autónomas, por lo que se mueve dentro de los límites constitucionales que este Tribunal ha establecido en su interpretación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disposición impugnada revela que su finalidad es articular la estrategia necesaria en materia de reestructuración bancaria en el contexto de la crisis financiera internacional, mediante el establecimiento de un proceso dirigido a incrementar la fortaleza y solvencia del sistema bancario español. Tiene por objeto “regular el régimen jurídico del Fondo de Reestructuración Ordenada Bancaria, los procesos de reestructuración de entidades de crédito y el refuerzo de los recursos propios de las mismas” (art. 1.1), invocando como títulos competenciales (disposición final sexta) los contenidos en el art. 149.1.6, 11 y 13 CE, que atribuyen al Estado competencias exclusivas en materia de legislación mercantil, bases de la ordenación del crédito, banca y seguros, y bases y coordinación de la planificación general de la actividad económica. Los arts. 6, 7 y 8, foco principal de esta controversia competencial, regulan dichos procesos de reestructuración, estableciendo las competencias de los órganos estatales, concretamente del Banco de España y del FROB, competencias que se configuran en términos que permiten afirmar que, sin duda, estamos ante una norma que no atribuye o delimita positivamente la esfera de competencias autonómicas, si bien incide en las mismas. Pero de tal incidencia, habitual —y en ocasiones inevitable— cuando se trata de normas básicas que se proyectan sobre ámbitos materiales en los que el Estado dispone de competencias básicas, no cabe inferir la infracción del art. 86.1 CE por el expresado motivo de afectar al régimen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Real Decreto-ley 9/2009 constituye una norma a través de la cual el Estado ha ejercido determinadas competencias que le atribuye el art. 149.1 CE, y por tanto su constitucionalidad dependerá de lo que resulte de analizar su contenido en el marco del sistema material de distribución de competencias entre el Estado y las Comunidades Autónomas, que es lo que cabalmente habremos de abordar en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encuadrar con carácter general el marco competencial del presente debate procesal, atendiendo al objeto y finalidad del Real Decreto-ley 9/2009, y más concretamente al contenido de los preceptos impugnados y a las habilitaciones constitucionales invocadas en su disposición final sexta, basta con reproducir la síntesis de nuestra doctrina contenida en la STC 235/1999, de 20 de diciembre, que, como recuerda su FJ 5, resulta de plena aplicación a las cajas de ahorro, en su condición de entidades de crédito [STC 48/1988,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significar en primer término, y como ya hiciéramos en la STC 197/1996, fundamento jurídico 4 A),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y de entre las más recientes, STC 21/1999, fundamento jurídico 5 y 128/1999, fundamento jurídico 7 A)]. Finalmente, y como asimismo se indica en las resoluciones ahora citadas, la jurisprudencia constitucional también viene precisando que dicha competencia estatal no puede extenderse hasta incluir cualquier acción de naturaleza económica, si no posee una incidencia directa y significativa sobre la actividad económica general, pues de lo contrario se produciría el vaciamiento de títulos competenciales autonómicos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 144/1985, fundamento jurídico 4; 96/1984,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 las competencias invocadas por las Comunidades recurrentes y su interconexión con las estatales, el canon de enjuiciamiento ha sido ya determinado por este Tribunal, por lo que resulta suficiente una somera referencia a la jurisprudencia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en la STC 96/1996 recordamos que el alcance de los títulos competenciales en materia de Cajas de Ahorro y cooperativas de crédito ha sido perfilado por sucesivas resoluciones de este Tribunal, señalando que ‘[l]as potestades de las Comunidades Autónomas en materia de Cajas de Ahorro, en efecto, han sido aclaradas, y deslindadas de la competencia que corresponde a las instituciones centrales del Estado en virtud de los núms. 11 y 13 del art. 149.1 CE, a partir de la STC 1/1982 sobre coeficientes de fondos públicos, cuya doctrina ha sido confirmada y extendida en diversos pronunciamientos, entre los que destacan las SSTC 48/1988 y 49/1988 sobre las Cajas de Ahorro y STC 135/1992 sobre coeficientes de inversión’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291/2005, de 10 de noviembre, FJ 3.c), recuerda que, ‘[e]specíficamente sobre cooperativas de crédito, hemos declarado en repetidas ocasiones que las competencias que sobre estos intermediarios financieros ostentan las Comunidades Autónomas deben conjugarse con la competencia estatal para la fijación de las bases de la ordenación del crédito (por todas, SSTC 204/1993, de 17 de junio, FJ 3, y 275/2000, de 16 de noviembre, FJ 4; sobre el alcance de esta competencia estatal, baste remitirnos ahora a la STC 235/1999, de 16 de diciembre, FJ 3). Esta necesidad de conjugar los títulos competenciales citados dimana tanto de la literalidad de los preceptos estatutarios integrantes del bloque de constitucionalidad, como de la constatación de que estas entidades, aun siendo, en principio, englobables en el género común de las cooperativas, la especialidad dimanante de su actividad crediticia las ha asimilado y terminado por incorporar al género de las entidades o establecimientos de crédito (STC 155/1993, de 6 de mayo, FJ 1; en parecidos términos, STC 204/1993, de 17 de junio, FJ 2). Bien es cierto que las mismas ‘presentan una faceta o dimensión de notable importancia en cuanto a la planificación y ordenación económica regional, así como una dimensión social que (en línea de lo que ya afirmamos respecto de las Cajas de Ahorro en la STC 48/1988, FJ 2) otorga a estas entidades una innegable especificidad que trasciende el título referente a la ordenación del crédito’ (STC 134/1992, de 5 de octubre, FJ 3; con posterioridad, STC 96/1996, de 30 de mayo, FJ 19). Especificidad, en fin, que resulta del hecho de que ‘en el régimen jurídico de estos intermediarios financieros confluyen aspectos crediticios y cooperativos, en los que, a su vez, inciden componentes laborales y mercantiles (SSTC 134/1992, de 5 de octubre, FJ 2, y 155/1993, de 3 de mayo, FJ 3)’ (STC 275/2000,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citada STC 96/1996 recordamos que, pese a la dualidad competencial existente, y a la diferente efectividad que puede atribuirse a los títulos estatutarios de las Comunidades recurrentes relativos a la materia “ordenación del crédito y la banca”, ésta “engloba cuestiones relativas tanto a la estructura y organización, como a las funciones y actividad externa de las entidades de crédito, entidades que desbordan el círculo de las Cajas de Ahorro y las Cooperativas de crédito”, quedando comprendida en esa actividad, “entre otras, las normas de ordenación y disciplina de obligada observancia para ellas”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STC 31/2010, de 28 de junio, se ha pronunciado sobre los arts. 120 y 126 Estatuto de Autonomía de Cataluña (EAC) invocados en el recurso de inconstitucionalidad interpuesto por el Gobierno de la Generalitat de Cataluña en términos que resultan relevantes para este proceso constitucional, particularmente en atención a lo alegado por esta Comunidad Autónoma sobre la incidencia de la reforma estatutaria de 2006 en la delimitación de competencias perfilada por anteriores resoluciones de este Tribunal. Por tanto, resulta oportuno recordar lo esencial de dicha resolución, recogido en su fundamento jurídico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120.1, señalamos que “las competencias estatales, de las que el propio precepto estatutario impugnado hace salvedad expresa, se proyectan sobre los diversos segmentos materiales o contenidos incluidos en la competencia de la Generalitat, debiendo entenderse que la expresión ‘en todo caso’ que encabeza el listado de competencias autonómicas tiene un alcance puramente descriptivo que no impide la proyección sobre ellas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120.2, precisamos en el mismo fundamento jurídico que dicho precepto “formaliza la competencia autonómica como ‘competencia compartida’ y ello, de acuerdo con nuestro enjuiciamiento del art. 111 EAC (fundamento jurídico 60), significa que este tipo de competencia se configura y ejerce ‘en el marco de las bases que dicte el Estado’.” Pero precisamos a continuación que la referencia a los “principios, reglas y estándares mínimos” que pretenden configurar las bases estatales es inconstitucional y nula, pues “al definir la competencia autonómica el Estatuto no puede determinar el modo de ejercicio ni el alcance de las competencias exclusivas del Estado”. Idéntica conclusión alcanzamos en el fundamento jurídico 72 respecto del art. 126.2 EAC, en cuanto a la inconstitucionalidad y nulidad de “la fijación por el precepto impugnado de la forma de ejercicio por el Estado de sus competencias sobre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atribución de competencia a la Generalitat sobre disciplina, inspección y sanción de las “Cajas de Ahorro con domicilio en Cataluña” (art. 120.3 EAC), competencia compartida con el Estado, “resulta su sometimiento a las bases que el Estado dicte ex art. 149.1.11 y 13 CE, que incluirán naturalmente el establecimiento de los puntos de conexión que ordenan la materia. Por tanto, el precepto estatutario no cierra el paso a que la normativa estatal básica ex art. 149.1.11 y 13 CE enuncie con plena libertad de configuración los puntos de conexión que hayan de delimitar, en su caso, el alcance supraterritorial de la competencia autonómica en su dimensión normativa, asegurando la integración de los subordenamientos autonómicos en el seno del Ordenamiento del Estado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concluimos que la colaboración con el Ministerio de Economía y Hacienda y el Banco de España en las actividades de inspección y sanción de las cajas de ahorro, prevista en el art. 120.4 EAC “de acuerdo con lo establecido en la legislación estatal”, no produce quebranto alguno en las competencias estatales, porque “la cooperación entre las Comunidades Autónomas y el Estado es uno de los pilares esenciales del correcto funcionamiento del Estado autonómico”, y “porque dicho criterio se somete a lo que al respecto disponga la legislación estatal, de suerte que será la ley estatal la que determine, en su caso, las modalidades de dicha cooperación y su alcance, que, por lo demás, en nada afectan a las competencias de coordinación del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el caso de la Comunidad Autónoma de Extremadura, en virtud de nuestra doctrina relativa al ius superveniens habremos de tener en cuenta la reforma estatutaria aprobada mediante la Ley Orgánica 1/2011, de 28 de enero, en cuya virtud los títulos competenciales a considerar están contenidos actualmente en el Estatuto de Autonomía de Extremadura (EAE), arts. 9.1.10 (competencia exclusiva en materia de cajas de ahorro e instituciones de crédito cooperativo, en el marco de la ordenación general de la economía y del crédito) y 10.1.3 (competencia de desarrollo normativo y ejecución en materia de ordenación del crédito y la banca).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iniciar el examen de las concretas impugnaciones dirigidas al articulado del Real Decreto-ley 9/2009, resulta conveniente exponer el contexto que da lugar a su aprobación, sobre todo teniendo en cuenta que la tesis del Abogado del Estado en defensa de su constitucionalidad se apoya, insistentemente, en su carácter de mecanismo excepcional o extraordinario para hacer frente al potencial riesgo sistémico que presenta la crisis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referencia a las alegaciones del Gobierno de la Generalitat de Cataluña, debemos dejar sentado de antemano que tal situación excepcional no guarda relación alguna con el art. 116 CE ni con la Ley Orgánica 4/1981, de 1 de junio, de los estados de alarma, excepción y sitio, pues más allá de la mera —y aquí irrelevante— coincidencia semántica, es palmario que no estamos ni ante los supuestos de hecho ni ante el cauce regulados para la declaración de un estado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naturaleza extraordinaria o excepcional de la crisis financiera internacional en cuyo contexto se dicta el Real Decreto-ley 9/2009 aparece explícitamente reflejada en su preámbulo, elemento importante a tener en cuenta en las operaciones de encuadramiento competencial (por todas, STC 134/2011, de 20 de julio, FJ 7). En el mismo se expone cómo el sistema bancario español no ha sido inmune a dicha crisis, que ha supuesto desde sus comienzos un drástico endurecimiento del acceso a la financiación de mercado y a la liquidez, unido a un deterioro de activos, especialmente de aquellos relacionados con la exposición al sector de promoción inmobiliaria. Según el diagnóstico de ese momento, junto a las entidades que mantienen una sólida posición que les puede permitir, con un grado de certeza razonable, seguir afrontando la crisis sin necesidad de apoyo público, “podría haber algunas que pudieran llegar a ver comprometida su viabilidad en los próximos meses, debido a la interacción de la persistencia de problemas de liquidez y financiación con el deterioro relativo de sus activos, aumento notable de la dudosidad y disminución de su negocio, consecuencia tanto de la duración, intensidad y extensión de la crisis, como de la fuerte caída de la actividad económica provocada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instrumentos diseñados en el Real Decreto-Ley 9/2009 no sustituyen, sino que complementan a los mecanismos de intervención ordinaria. Así lo explica su preámbulo, al destacar que, en esta situación, junto a las herramientas disponibles para afrontar crisis individuales de un determinado número de entidades en circunstancias normales, “se hace necesario tener previstos instrumentos adicionales y la utilización de recursos públicos, en caso de que se diesen las circunstancias que hicieran necesaria su utilización, pues la resolución desordenada del proceso podría producir contagio, pérdida de confianza y una restricción adicional del crédito, afectando a la capacidad del sistema financiero de cumplir sus funciones económicas y produciendo, en definitiva, lo que se conoce como riesgo sistémico”.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excepcional gravedad de la crisis financiera reviste, a estas alturas, caracteres de notoriedad. Un año después de la aprobación de la disposición aquí enjuiciada, el Real Decreto-ley 11/2010, de 9 de julio, de órganos de gobierno y otros aspectos del régimen jurídico de las cajas de ahorro, expone en su preámbulo que el proceso de reestructuración emprendido por las mismas, en buena parte con el apoyo financiero del FROB, afecta ya en ese momento a tres cuartas partes del sector, habiendo producido una sustancial reducción del número de entidades en el sector “en beneficio de la eficiencia del mismo y su solidez para el futuro”. Tras una acelerada evolución legislativa, la exposición de motivos de la Ley 9/2012 constata la subsistencia de la crisis, que ha dado lugar al programa de asistencia a España para la recapitalización del sector financiero acordado en el seno del Eurogrupo. Éste se basa, a su vez, en la Decisión del Consejo, de 23 de julio de 2012, dirigida a España, sobre medidas concretas para reforzar la estabilidad financiera (2012/443/UE), cuyo preámbulo explica cómo el “estallido de la burbuja inmobiliaria y del sector de la construcción y la recesión económica subsiguiente han afectado adversamente al sector bancario español” que, “a excepción de unas cuantas grandes entidades de crédito diversificadas a nivel internacional”, ha “perdido en gran medida el acceso a los mercados de financiación mayorista en condiciones asequibles y, de esta forma, se han hecho muy dependientes de la refinanciación del Eurosistema” quedando “su capacidad de tomar fondos prestados … seriamente limitada por los efectos de la degradación de sus calificaciones crediticias sobre la disponibilidad de garantías”. Continúa reconociendo que, pese a su importancia, las medidas adoptadas por las autoridades españolas, entre ellas la reestructuración del sector de las cajas de ahorro, “no han sido suficientes para reducir la presión del mercado”, que incide asimismo en el aumento de los costes de financiación de la deuda soberana española, por lo que “la reestructuración y recapitalización global del sector bancario constituye un importante elemento para reducir la presión sobre la hacienda pública española”, añadiendo que el “aumento de la resistencia a largo plazo del sector bancario español es esencial para preservar la estabilidad financiera de España y limitar el riesgo de contagio de las tensiones financieras a otras economías de la zona del euro y, de esta forma, evitar efectos adversos sobre el funcionamiento adecuado de la economía y de la unión económica y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todo ello se desprende que el Real Decreto-ley 9/2009 constituye una norma que ha cubierto una fase temporal en el seno de un proceso de reestructuración bancaria aún en curso, directamente ligado a una crisis financiera internacional caracterizada por su extraordinaria gravedad y su potencial riesgo sistémico, como sostiene el Abogado del Estado. En todo caso, “la vigencia temporal o indefinida de la medida no resulta relevante a la hora de determinar su carácter básico, pues esta dimensión temporal de la norma forma parte del margen de apreciación del legislador estatal, en función de consideraciones técnicas o de oportunidad que no corresponde juzgar a este Tribunal” (STC 84/2013, de 11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referencia a nuestra anterior doctrina, lo expuesto en el fundamento jurídico anterior resulta determinante a la hora de perfilar el canon de enjuiciamiento aplicable al examen de constitucionalidad de los instrumentos excepcionales de intervención regulados en el Real Decreto-ley 9/2009, que como se ha expuesto no sustituyen, sino que coexisten, con el régimen de control e intervención ordinario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como dijimos en la ya citada STC 235/1999, “las bases de la ordenación del crédito pueden ser establecidas por vías distintas a la normativa, pudiendo alcanzar y englobar aspectos puramente ejecutivos, ‘ya lo sea porque se encuentren afectados directamente intereses supraautonómicos, o porque se trate de decisiones y actuaciones que trascienden del caso particular y de las situaciones concretas afectadas dada la interdependencia de éstas en todo el territorio nacional o, en fin, cuando el acto de ejecución comporte, por necesidad intrínseca de la materia, márgenes tan amplios de discrecionalidad que sólo puedan ser adoptados por instancias que no tengan a su cuidado intereses peculiares distintos a los puramente generales’ [STC 178/1992, fundamento jurídico 2; y, en igual sentido, SSTC 87/1993, fundamento jurídico 5; 155/1993, fundamento jurídico 6; 204/1993, fundamento jurídico 5; 37/1997, fundamento jurídico 5º y 133/1997, fundamento jurídico 4 B)].”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por ‘supuestos excepcionales’ entendemos aquellos en los que es imprescindible una intervención inmediata de la Administración general del Estado, autorizando o ejecutando directamente determinados proyectos, que se presentan, de este modo, como obligados remedios de urgencia con los que atender a situaciones extraordinarias y de imposible previsión, resulta que la calificación de tales proyectos como ‘exceptuables’ adquiere un sentido específico y directamente vinculado a un particular entendimiento de lo excepcional que, por su mayor grado de concreción, permite una delimitación negativa de los respectivos títulos competenciales, sin menoscabo de las competencias autonómicas [SSTC 33/1982, fundamento jurídico 3, 198/1991, fundamento jurídico 3 j), y 329/1993, fundamento jurídico 4]” (STC 13/1998, de 22 de enero,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Deben descartarse en bloque los reproches de inconstitucionalidad sustentados en la vulneración de la legislación autonómica, pues tal planteamiento desenfoca por completo el análisis de constitucionalidad propio de este proceso. Como hemos señalado en la reciente STC 146/2013, de 11 de julio, “es doctrina reiterada de este Tribunal que no puede pretenderse que el previo ejercicio de una competencia autonómica en una materia compartida entre el Estado y las Comunidad Autónoma impida o limite al Estado el pleno ejercicio de sus competencias (SSTC 99/2012, de 8 de mayo, FJ 2, y 207/2012, de 14 de noviembre, FJ 5)” (FJ 4), con cita de la doctrina recogida en la STC 69/2013, que 14 de marzo, a cuyo tenor “[t]al línea argumental debe ser descartada con carácter general, pues resulta evidente que con ella se invierte la relación existente entre la legislación básica y la legislación autonómica de desarrollo. Es la segunda la que debe acomodarse a la primera, siempre que ésta reúna la doble exigencia material y formal con que nuestra jurisprudencia ha caracterizado la legislación básica, y a ese marco básico, que está sujeto a variaciones y modificaciones, queda sometida en todo momento la competencia autonómica de desarrollo legislativo. Como hemos señalado recientemente en cuanto a la variabilidad de las bases estatales, la anticipación de la normativa autonómica no invalida el carácter básico de la normativa aprobada con posterioridad por el Estado, ‘con las consecuencias correspondientes para las normas de todas las Comunidades Autónomas en cuanto a su necesaria adaptación a la nueva legislación básica’ (STC 158/2011, de 19 de octubre, FJ 8), pues ‘no puede pretenderse que el ejercicio previo de una competencia autonómica en una materia … produzca, por esa sola razón, una suerte de efecto preclusivo que impida al Estado el ejercicio de sus propias competencias … De este modo, si se reconoce que el Estado tiene la competencia para desarrollar las bases en una determinada materia, esa competencia integra la capacidad para modificar la regulación básica, de modo tal que el ejercicio de la competencia autonómica de desarrollo no puede bloquear esa capacidad de revisión por parte del Estado, bajo el argumento de que la nueva normativa básica va contra los dictados de las disposiciones autonómicas previas’ [STC 99/2012, de 8 de mayo, FJ 2 b)].”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Iniciando ya el análisis de los concretos preceptos impugnados, el art. 6 dispone, en esencia, que cuando una entidad de crédito presente debilidades en su situación económico-financiera que, en función del desenvolvimiento de las condiciones de los mercados, pudieran poner en peligro su viabilidad y determinen la conveniencia de que acometa un proceso de reestructuración, deberá presentar, por propia iniciativa o por exigencia del Banco de España, un plan de actuación. Dicho plan habrá de concretar las acciones previstas para superar esa situación, que deberán ir encaminadas a asegurar la viabilidad de la entidad, bien reforzando su patrimonio y solvencia, bien facilitando su fusión o absorción por otra de reconocida solvencia o el traspaso total o parcial de su negocio o de unidades del mismo a otras entidades de crédito. El plan de actuación requerirá la aprobación del Banco de España, que podrá incluir las modificaciones o medidas adicionales que considere necesarias para garantizar la superación de la situación de dificultad enfrentada por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Consello de Gobierno de la Xunta de Galicia basa la pretensión de declaración de inconstitucionalidad de este artículo en un doble desarrollo argumental. Por una parte, entiende que la aprobación del plan de actuación, que con mucha probabilidad requiere la adopción de medidas sometidas a autorización autonómica según la legislación gallega, ni siquiera requiere informe autonómico. Por otra parte, alega que, aunque se llegara a entender que el silencio del precepto no excluye la autorización autonómica, esto no sería suficiente, puesto que la aprobación del plan de actuación compete únicamente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reproche, procede remitirse a la doctrina constante de este Tribunal, según la cual el Estado, al ejercer sus competencias normativas, no viene constitucionalmente obligado a hacer expresa reserva de las competencias de las Comunidades Autónomas mediante la inclusión de una cláusula de salvaguardia, lo que resulta asimismo predicable del supuesto inverso (SSTC 95/1984, de 18 de octubre, FJ 2; 157/1985, de 15 de noviembre, FJ 2; 180/1992, de 16 de noviembre, FJ 7; 191/1994, de 23 de junio, FJ 2, y 176/1999, de 30 de septiembre, FJ 4). Esta doctrina, así como el carácter preventivo y no reparador que la propia Comunidad Autónoma recurrente imprime a su impugnación, al admitir expresamente que el silencio del precepto no excluye per se la autorización autonómica, nos conduce derechamente a la desestimación de este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reproche, centrado en la competencia que el art. 6.3 atribuye al Banco de España para la aprobación del plan de actuación, hemos señalado en diversas ocasiones que “[l]a concreta atribución al Banco de España de la competencia para el ejercicio de esas funciones ejecutivas se justifica por su ‘especialización técnica, de manera que la ordenación básica del crédito corresponde no sólo a los Cuerpos Colegisladores y al Gobierno, sino también, en un nivel operativo, al Banco de España’ (SSTC 135/1992, fundamento jurídico 3; 178/1992, fundamento jurídico 2 y 204/1993, fundamento jurídico 5). En especial, de la consideración del Banco de España como garante del buen funcionamiento y estabilidad del sistema financiero, a que se hace referencia en la STC 155/1996, fundamento jurídico 5 … se deriva el carácter básico de las funciones ejercidas por dicha institución y que tienen por objeto la preservación de la solvencia de las entidades de crédito (SSTC 48/1988, fundamento jurídico 26; 155/1993, fundamento jurídico 5; 96/1996, fundamento jurídico 7 y STC 155/1996, fundamento jurídico 6). Ello porque la salvaguardia de dicha solvencia trasciende los casos concretos y protege un interés supraautonómico, cual es la estabilidad del sistema financiero en su conjunto, que se ve negativamente afectado por las situaciones de insolvencia en que pudieran incurrir los sujetos integrantes del mismo, para lo cual se establece la existencia de mecanismos de aseguramiento de los intereses de terceros y de saneamiento y reflotamiento de las entidades en dificultades, que tratan de restaurar la confianza en el sistema y que implican al conjunto de las entidades crediticias” (STC 235/1999,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razonamiento, plenamente extensible al precepto ahora enjuiciado, lleva a concluir en la desestimación de la impugnación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 regula los denominados procesos de reestructuración ordenada con intervención del FROB. Éstos se desencadenan cuando, persistiendo la situación de debilidad en la situación económico-financiera descrita en el art. 6, ésta no pudiera ser afrontada mediante el mencionado plan de actuación, por concurrir alguna de las circunstancias previstas en el art. 7.1 (que cabe resumir en la no presentación del plan, su inviabilidad o su incumplimiento). Para tales supuestos, el art. 7.2 dispone que el Banco de España acordará la sustitución provisional de los órganos de administración o dirección de la entidad afectada, así como cualesquiera otras medidas cautelares que estime oportuno al amparo de lo establecido en la Ley 26/1988, de 29 de julio, de disciplina e intervención de las entidades de crédito (LDIEC) y demás normas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ha sido impugnado por el Consejo de Gobierno de la Comunidad de Madrid, si bien el escrito de demanda invoca expresamente la STC 134/1992, de 5 de octubre, FJ 3, que admite las facultades de intervención y sustitución del Banco de España en la cajas de ahorro conforme a la Ley 26/1988. En realidad, como señala el Abogado del Estado, esta impugnación se basa únicamente en la remisión del art. 8 al plan regulado en el art. 7, por lo que será objeto de examen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Consello de Gobierno de la Xunta de Galicia cifra la inconstitucionalidad del art. 7 en la atribución al Banco de España de la decisión de sustituir a los órganos de administración y dirección de las cajas de ahorro, y su encomienda al FROB, ente estatal sin participación autonómica. En consecuencia, habremos de delimitar nuestro examen al apartado 2 de este precepto, al ser el que regula el objeto específico de esta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art. 7.2 dispone que a la medida cautelar de sustitución provisional de los órganos de administración o dirección le resultará de aplicación el régimen previsto en el título III LDIEC, con la especialidad de la designación del FROB como administrador provisional. Esta remisión enlaza directamente con la STC 96/1996, de 30 de mayo, en la que nos pronunciamos sobre el carácter básico de dicho título III LDIEC, relativo a las medidas de intervención y de sustitución de los órganos de administración o dirección de las entidades de crédito, en los siguientes términos: “[p]or consiguiente, el Estado no solamente determina las normas correspondientes, sino que se reserva la ejecución de estas medidas, en los supuestos en que ‘una entidad de crédito se encuentre en una situación de excepcional gravedad que ponga en peligro la efectividad de sus recursos propios o su estabilidad, liquidez o solvencia’ (art. 31.1 LDIEC). Basta con examinar el supuesto que desencadena la intervención del Banco de España para apreciar el carácter básico de la regulación, y que la atribución de facultades puramente ejecutivas en estos supuestos excepcionales se encuentra justificada, como hemos tenido ocasión de declarar en la Sentencia sobre las Cajas de Ahorro de Cataluña y Galicia (STC 48/1988, fundamento jurídico 26). Esta conclusión, como es obvio, en nada altera las que alcanzamos en aquella ocasión acerca de la validez de las medidas de intervención que pueden adoptar las autoridades autonómicas, con arreglo a su propia legislación, siempre que sea compatible con la eventual intervención estatal”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sino ratificar el mismo criterio en esta ocasión, pues nos encontramos ante una idéntica ratio decidendi, basada en el riesgo que presenta la situación para la estabilidad, liquidez o solvencia de la entidad, agravada, en este caso, por su potencial riesgo sistémico. Ahí precisamente estriba la diferencia con el supuesto examinado en la STC 48/1988, que admitió la constitucionalidad de las medidas de intervención autonómica de las cajas de ahorro y la suspensión de sus órganos de gobierno y dirección con base en un supuesto de hecho bien diferente, cual es la “grave irregularidad administrativa y económica”, señalando: “[e]s evidente que ha de atribuirse carácter básico a las normas estatales … en cuanto regulan la adopción de medidas cautelares que permiten actuar de forma inmediata y con carácter preventivo en situaciones graves que puedan afectar a la solvencia de las Cajas y a la estabilidad del sistema financiero, pues, en estos casos, la naturaleza de la materia en cuestión exige una actuación uniforme y coordinada que garantice la eficacia de las medidas adoptadas, lo que justifica la inclusión en las bases de meros actos de ejecución. Pero, por una parte, no existe coincidencia entre estos supuestos y los previstos en las leyes autonómicas, que abarcan situaciones de grave irregularidad tanto económica como administrativa. Y, por otra, cabe inferir del conjunto del articulado contenido [en la legislación autonómica] que las atribuciones conferidas [a los órganos autonómicos] lo son sin perjuicio de las que corresponden al Estado sobre las mencionadas materias.”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queda desestimada la impugnación del art.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8, núcleo común de todos los recursos, regula las operaciones societarias derivadas de los procesos de reestructuración de entidades de crédito, y es impugnado por entender que desapodera a las Comunidades Autónomas de sus competencias. Dispone su apartado 1 que la aprobación por el Banco de España del plan de reestructuración previsto en el art. 7 determina que las concretas operaciones derivadas del mismo (fusión de entidades de crédito, ya sea por absorción o mediante la creación de una nueva entidad de crédito; escisión o cesión global o parcial de activos y pasivos; adquisiciones de participaciones significativas; y las modificaciones estatutarias que, en su caso, se produzcan como consecuencia de dichas operaciones), no requerirán ninguna autorización administrativa ulterior en el ámbito de la ordenación del crédito y la banca, haciendo expresa salvaguarda de las exigidas por la legislación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se completa en su apartado 2, a cuyo tenor el Banco de España, con carácter previo a la aprobación del citado plan de reestructuración, solicitará informe a los órganos competentes de las Comunidades Autónomas en que tengan su domicilio las cajas de ahorro y, en su caso, las cooperativas de crédito involucradas. Dichos informes deberán ser remitidos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Nuestra abundante doctrina sobre la función que desempeña el Banco de España en la salvaguarda de la solvencia de las entidades de crédito resulta determinante para alcanzar la conclusión de que la impugnación del art. 8.1 ha de ser desestimada. Las operaciones a las que el precepto exime de autorización autonómica no se producen en el devenir de la actividad normal de las entidades de crédito, regulado en la Ley 31/1985, de 2 de agosto, de regulación de las normas básicas sobre órganos rectores de las Leyes de órganos rectores de las cajas de ahorro, la Ley 13/1989, de 26 de mayo, de cooperativas de crédito, y la correspondiente legislación autonómica; ni tan siquiera son decisiones adoptadas en el régimen de intervención ordinario regulado en la Ley de disciplina e intervención de las entidades de crédito. El art. 8.1 se refiere a operaciones que se imponen como consecuencia directa del plan de reestructuración aprobado por el Banco de España y, por tanto, forman parte indisociable de las medidas extraordinarias que esta norma articula para hacer frente a una situación que afecta a la solvencia del conjunto del sistema, lo que justifica la excepción que el precepto establece, basado en un supuesto de hecho diferente a los contemplados en el citado bloque del ordenamiento crediticio, que no ha sido derogado, modificado o alterado por 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no resulta relevante que el régimen del art. 8.1 resulte aplicable tanto a las entidades con problemas como a las que no presenten dificultades, porque lo que aquí está en juego no es la solvencia de una entidad, sino del sistema en su conjunto. Baste recordar que en la STC 275/2000, de 16 de noviembre, con cita de las SSTC 72/1983, de 29 de julio, FJ 4; 44/1984, de 27 de marzo, FJ 2; y 165/1985, de 5 de diciembre, FFJJ 2 y 3, en lo que se refiere a la competencia del otorgamiento de la autorización administrativa para las escisiones y fusiones de las cooperativas de crédito, concluimos que “corresponde al Estado la emisión de dicha autorización administrativa cuando la [Comunidad Autónoma] carezca de competencias sobre todas las entidades afectadas, el ámbito operativo de las sociedades resultantes sobrepase el territorio autonómico, o el proceso afecte también a entidades radicadas en otras Comunidades Autónomas, pues en tales supuestos no se trata de una actividad instrumental que se realice con terceros radicados fuera del territorio de la Comunidad Autónoma (al respecto, STC 165/1985, FJ 3), sino, por el contrario, de una operación conducente a modificar la estructura o dimensiones de las sociedades implicadas en el proceso de escisión o fusión, lo que pone de manifiesto el carácter supracomunitario que reviste esta decisión y, en consecuencia, el interés público que justifica la competencia estatal (STC 44/1984, FJ 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copiosa jurisprudencia ya citada en los fundamentos jurídicos anteriores, añadiremos que en la STC 155/1996, de 9 de octubre, señalamos que “la intervención del Banco de España, en su papel institucional, se legitima en atención a su especialización técnica, lo que explica y hace razonable en el contexto constitucional que se le confíen determinadas misiones ex lege (SSTC 135/1992, 178/1992 y 96/1996)” (FJ 4). Y si, en aquella ocasión, consideramos constitucionalmente admisible que el ordenamiento jurídico haya atribuido al Banco de España “una serie de funciones para salvaguardar las condiciones de solvencia y procurar el cumplimiento de las normas de control y disciplina que deben observar las entidades de depósito” (FJ 4), con mayor razón debemos ratificar este criterio cuando la crisis de un conjunto de entidades de crédito adquiere las características de riesgo sistémico al que hemos hecho referencia en el fundamento jurídico 6, al ser el Banco de España el garante del buen funcionamiento y estabilidad del conjunto del sistema financiero (SSTC 155/1996, FJ 5, y 235/1999,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advertido en pronunciamientos anteriores, no es su carácter discrecional lo que per se legitima la intervención del Banco de España. “La discrecionalidad es una modalidad del ejercicio de otras potestades pero no es una de tantas, como a veces se ha dado en decir, ni en ningún caso puede ser utilizada por sí misma como habilitante de ellas (STC 96/1984, fundamento jurídico 6). Ahora bien, una ordenación racional de atribuciones las encomendará a quien tenga la idoneidad para llevarlas a buen término … Precisamente la especialización técnica del Banco de España explica y hace razonable, en el contexto constitucional, que se le confíen determinadas misiones por delegación del Gobierno o ex lege” (STC 135/1992, de 5 de octubre, FJ 3). Rectamente entendido en estos términos, el elemento de discrecionalidad presente en determinadas decisiones adoptadas por el Banco de España, que formula un juicio técnico con un amplio margen de apreciación, vinculado en este caso a la finalidad de garantizar la solvencia del sistema, ha de ser considerado como un aspecto de la ordenación básica del crédito (SSTC 48/1988, FJ 10, 37/1997, de 27 de febrero, FJ 8, y 235/1999,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tanta veces citada STC 96/1996 ratificamos las conclusiones alcanzadas en la STC 48/1988, FJ 26, acerca de la validez de las medidas de intervención que pueden adoptar las autoridades autonómicas con arreglo a su propia legislación, pero es de subrayar que añadimos entonces que esta posibilidad está sujeta a una condición, consistente en que la intervención autonómica “sea compatible con la eventual intervención estatal” (FJ 12). Es evidente que únicamente el legislador estatal está habilitado para sopesar si, en atención a las circunstancias concurrentes, dicha compatibilidad resulta adecuada a la necesidad de hacer frente a una situación de insolvencia, con riesgo sistémico de contagio al conjunto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obsta a esta conclusión la salvedad relativa a las autorizaciones exigidas por la legislación en materia de defensa de la competencia, pues éstas responden a reglas de reparto competencial, con un objeto y unas finalidades ajenos a los que forman la sustancia de este proceso constitucional. Sólo conviene precisar al respecto que la circunstancia de que esta exigencia derive del Derecho de la Unión, como alega el Abogado del Estado, no es relevante para nuestro enjuiciamiento, pues “el presente recurso no versa sobre la recta aplicación del Derecho de la Unión Europea por los poderes públicos nacionales, que … es en principio una cuestión que, procesalmente, no tiene rango constitucional” (STC 1/2012, de 13 de enero, FJ 9, con cita de la STC 58/2004, de 19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resulta constitucionalmente legítima la previsión contenida en el art. 8.1, que reserva en exclusiva al Banco de España la decisión comprendida en la aprobación del plan de reestructuración regulado en el art. 7, excluyendo ulteriores autorizaciones administrativas en el ámbito de la ordenación del crédito y la banca.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confirmada la constitucionalidad del monopolio decisorio atribuido al Banco de España en este ámbito, ninguna tacha cabe oponer a la previsión del art. 8.2, en lo que se refiere a la intervención de las Comunidades Autónomas mediante la emisión de un informe preceptivo y no vinculante. Sin desconocer que existen otras opciones constitucionalmente posibles, el precepto garantiza la consulta a las Comunidades Autónomas, por lo que procede considerarlo como un instrumento que encauza la obligada colaboración entre los poderes estatales y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merece reproche de inconstitucionalidad el perentorio plazo establecido para evacuar el informe, al encajar en la libertad de configuración y la valoración de oportunidad y conveniencia que, ex art. 149.1.11 CE, corresponde al legislador básico estatal. Cabe añadir, en cualquier caso, que la propia justificación del mecanismo de intervención extraordinario explica su carácter expeditivo, en contraste con los plazos y procedimientos previstos para la intervención regulada en la Ley de disciplina e intervención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Hasta aquí hemos examinado las impugnaciones de los arts. 6 a 8 basadas en la vulneración de las competencias autonómicas en materia de cajas de ahorro y cooperativas de crédito. Debemos ocuparnos seguidamente de los reproches dirigidos a los mismos preceptos por el Consello de la Xunta de Galicia y el Gobierno de la Generalitat de Cataluña desde una óptica complementaria, al considerar que resultan asimismo inconstitucionales por producir un vaciamiento absoluto de la competencia autonómica en lo que se refiere a las restantes entidades de crédito, distintas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objeto de impugnación, esta diferencia de trato se refleja únicamente en el art. 8.2, en la medida en que circunscribe la solicitud de informe previo a la aprobación del plan de reestructuración por el Banco de España “a los órganos competentes de las Comunidades Autónomas en que tengan su domicilio las Cajas de Ahorros y, en su caso, las cooperativas de crédito involucradas”. Por tanto, en lo que concierne a la vulneración de las competencias autonómicas sobre las restantes entidades de crédito, nuestro enjuiciamiento queda circunscrito 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problemática aquí suscitada guarda una evidente relación con la que examinamos en la STC 96/1996, de 30 de mayo, FFJJ 20 a 23, en la que fijamos una doctrina, reiterada posteriormente en la STC 235/1999, de 20 de diciembre, FFJJ 12 y 13, que no cabe considerar atendida en 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la primera de las Sentencias citadas que la dualidad competencial existente no puede ser traducida en la negación de toda competencia autonómica sobre todas las entidades financieras o de crédito que no sean cajas de ahorro o cooperativas de crédito. La Ley, precisamos, no puede reservar al Estado la totalidad de las competencias en la materia sobre todas las entidades de crédito distintas a las cajas de ahorro y cooperativas, al margen de sus características estructurales y operativas, de sus ámbitos de actuación, y de los riesgos que conllevan para la estabilidad y la confianza en el sistema financiero, pues, como afirmamos desde la STC 1/1982, FJ 1, el establecimiento por parte del Estado de las bases de la ordenación del crédito y la banca no puede llegar a tal grado de desarrollo que deje vacía de contenido la correlativa competencia de la Comunidad. La competencia estatal sobre las entidades de crédito que no sean cajas de ahorro o cooperativas de crédito es, desde luego, más intensa. Esta dualidad competencial hace perfectamente legítima una distinta intensidad de la competencia estatal cuando se proyecta sobre entidades crediticias que no son cajas de ahorro ni Cooperativas de crédito, por lo que no puede pretenderse una asimilación mecánica o automática, desde la perspectiva competencial, entre cajas de ahorro y cooperativas de crédito, por una parte, y los bancos y otras entidades del sector financiero, por otra, de modo que el ámbito competencial estatutariamente asumido por las Comunidades Autónomas haya de ser, por imperativo constitucional, idéntico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esta dualidad, como ya establecimos, no puede desembocar en la negación pura y simple de toda competencia autonómica sobre las entidades de crédito que no son cajas de ahorro o cooperativas de crédito, y por ende su total vaciamiento, en abierta contradicción con los Estatutos de Autonomía. Desde esta perspectiva, carece de justificación constitucional que un trámite de informe preceptivo pero no vinculante como el regulado en el art. 8.2 se restrinja a las cajas de ahorro o cooperativas de crédito, en cuanto determina lisa y llanamente el total vaciamiento de la competencia autonómica previamente reconocida y asumida en los Estatutos de Autonomía en materia de ordenación del crédito, al desconocer absolutamente cualquier posibilidad de participación de las Comunidades Autónomas respecto de las restantes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resulta inconstitucional y nulo el inciso “las Cajas de Ahorros y, en su caso, las cooperativas de crédito involucradas” del art. 8.2 del Real Decreto-ley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conclusiones alcanzadas en los anteriores fundamentos jurídicos sobre la constitucionalidad de la atribución de competencias ejecutivas al Banco de España resultan por sí mismas determinantes para descartar la impugnación global que el Consello de Gobierno de la Xunta de Galicia dirige a los arts. 6 a 8 por su contenido excesivamente detallista, que a su juicio veda todo desarrollo autonómico ulterior. Son las mismas razones que abonan que lo básico alcance en este caso medidas de ejecución, las que explican que el Estado ejerza su competencia normativa básica con el alcance que requiera el aseguramiento de un común uniforme, que, en este ámbito material, puede incluso justificar regulaciones exhaustivas y de detalle, según hemos declarado en las SSTC 96/1996, FJ 20, y 235/1999,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demanda no concreta los preceptos o incisos concretos a los que se imputa este exceso en el ejercicio de la competencia normativa estatal. Y, no siendo admisibles las impugnaciones globales carentes de un razonamiento desarrollado que las sustente, no ha quedado desvirtuada la presunción de constitucionalidad de las disposiciones con fuerza de ley impugnadas [entre otras, SSTC 248/2007, de 13 de diciembre, FJ 1, y 103/2013, de 25 de abril, FJ 3.d)].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queda rechazado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Gobierno de la Generalitat de Cataluña alega que la disposición final sexta incurre en inconstitucionalidad formal por no precisar cuál de los títulos competenciales que la misma invoca proporciona específica cobertura al art. 8, vulnerando también de ese modo la exigencia derivada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ésta la conclusión que cabe extraer de nuestra doctrina. Como hemos recordado en la reciente STC 135/2013, de 6 de junio, con cita de las SSTC 137/1997, de 16 de julio, FJ 6 y 233/1999, de 16 de diciembre, FJ 4 a), “de dicho principio ‘no se deriva para el legislador la obligación de invocar expresamente el título competencial que ampara sus Leyes’ … ‘las competencias son indisponibles e irrenunciables, tanto para el legislador del Estado como para el de las Comunidades Autónomas; operan ope Constitutionis, con independencia de que uno u otro legislador hagan invocación explícita de las mismas’”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incurre pues en inconstitucionalidad la disposición final sexta por este motivo, porque, en los términos que han quedado pormenorizados en los anteriores fundamentos jurídicos, los preceptos impugnados encuentran cobertura en el art. 149.1, 11 y 13 CE, “de acuerdo con su propio alcance, según resulta éste de la Constitución y de la doctrina constitucional que la interpreta, no existiendo por tanto ninguna falta de certeza que no se pueda salvar atendiendo a dichos criterios delimitadores del alcance de esos títulos competenciales estatales” (STC 135/2013,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demás, ya hemos dado cumplida respuesta a la tacha de inconstitucionalidad que los órganos ejecutivos de las Comunidades Autónomas de Madrid y Cataluña dirigen por conexión a la disposición final sexta, en cuanto declara el carácter básico de los preceptos hasta aquí analizados. Al constituir una impugnación que en otras ocasiones hemos calificado de sistemática, “llamada a seguir la misma suerte que los preceptos concretos que han sido objeto de impugnación por el carácter básico que les atribuye esta disposición final” (STC 130/2013, de 4 de junio, FJ 14), no requiere pronunciamiento ulterior al que ya hemos hecho en los anteriores fundamentos jurídicos.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2602-2010 en lo que respecta a las disposiciones finales tercera y sexta del Real Decreto-ley 9/2009, de 26 de junio, sobre reestructuración bancaria y reforzamiento de los recursos propios de las entidades de crédito.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desaparición sobrevenida del objeto del recurso núm. 2602-2010 en lo relativo al art. 7.8 del Real Decreto-ley 9/2009, de 26 de junio, sobre reestructuración bancaria y reforzamiento de los recursos propios de las entidades de crédito.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inconstitucional y nulo el inciso “las Cajas de Ahorros y, en su caso, las cooperativas de crédito involucradas” del art. 8.2 del Real Decreto-ley 9/2009, de 26 de junio, sobre reestructuración bancaria y reforzamiento de los recursos propios de las entidades de crédito.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los recursos de inconstitucionalidad núms. 2602-2010, 2603-2010, 2644-2010 y 2681-2010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