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28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6037-2013, planteada por la Sala de lo Contencioso-Administrativo del Tribunal Superior de Justicia de Galicia en relación con la disposición adicional sexta de la Ley 8/2012, de 29 de junio, de vivienda de Galicia. Han intervenido y formulado alegaciones la Abogada del Estado, el Fiscal General del Estado y las representaciones legales de la Xunta de Galicia y del Parlamento de Galicia.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15 de octubre de 2013, tuvo entrada el Auto de la Sala de lo Contencioso-Administrativo del Tribunal Superior de Justicia de Galicia, de 4 de septiembre de 2013, por el que se acuerda plantear cuestión de inconstitucionalidad en relación con la disposición adicional sexta de la Ley 8/2012, de 29 de junio, de vivienda de Galicia, por posible vulneración del art. 149.1.6 CE, en relación con los arts. 24.1, 106.1, 117 y 118 del texto constitucional. Se acompaña testimonio de las actuaciones correspondientes al procedimiento ordinario tramitado con el núm. 5365-1997 ante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esta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4 de junio de 1997, la representación de doña M.J.D.R. interpuso recurso contencioso-administrativo contra la resolución de 29 de marzo de 1997 del Ayuntamiento de Muros, por la que se concedió licencia urbanística a don X.C.C. y don J.B.N. para la legalización de unas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Sala de lo Contencioso-Administrativo del Tribunal Superior de Justicia de Galicia estimó el recurso y anuló la licencia de obras por Sentencia de 27 de abril de 2001. Dicha Sentencia adquirió firmeza el 22 de mayo de 2003, una vez inadmitido el recurso de casación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curso de la ejecución de la citada Sentencia, se acordó la demolición de lo construido y, tras diversos incidentes procesales, la Sala acordó, por Auto de 27 de febrero de 2013, requerir al Ayuntamiento de Muros para su cumplimiento, sin que procediera la paralización de la orden de demolición al no haberse incoado el procedimiento establecido por la disposición adicional sexta de la Ley del Parlamento de Galicia 8/2012,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dicho Auto, una de las partes codemandadas en el procedimiento interpuso recurso de reposición con fecha 25 de abril de 2013, en el que, entre otras cosas, solicitó que se aplicara la citada disposición adicional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Sala, a la vista del recurso de reposición y de las alegaciones efectuadas por la parte actora mediante escrito de 5 de junio de 2013, dictó providencia el 4 de julio de 2013, en la que se dio audiencia a las partes, al Ministerio Fiscal y al Letrado de la Xunta de Galicia para que, en el plazo común de diez días, pudieran formular alegaciones sobre la posibilidad de plantear cuestión de inconstitucionalidad en relación con la disposición adicional sexta de la Ley del Parlamento de Galicia 8/2012, por considerar que “puede adolecer dicha normativa de falta de competencia de la Comunidad Autónoma para introducir una causa de suspensión en el procedimiento de ejecución judicial no previsto por la normativa procesal, cuya competencia es exclusiva del Estado conforme al art. 149.1.6 de la Constitución, en relación con los arts. 24.1, 106.1, 117 y 118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la Sala de lo Contencioso-Administrativo del Tribunal Superior de Justicia de Galicia fundamenta el planteamiento de la cuestión de inconstitucionalidad en las consideraciones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la disposición adicional sexta de la Ley de Galicia 8/2012, de cuya validez depende la resolución tanto del recurso de reposición interpuesto por la parte codemandada como las pretensiones de la parte ejecutante, la Comunidad Autónoma de Galicia puede estar asumiendo competencias que no le corresponden. La vulneración competencial se produce al introducirse una causa de suspensión en el procedimiento de ejecución judicial que no está prevista en la normativa procesal, de competencia exclusiva del Estado ex art. 149.1.16 CE, en relación con los arts. 24.1, 106.1, 117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mismo sentido se ha pronunciado la STC 92/2013, de 22 de abril, que dada la similitud con el presente supuesto, es objeto de transcripción parcial. El procedimiento de responsabilidad patrimonial introducido por la disposición adicional sexta de la Ley del Parlamento de Galicia 8/2012 viene a paralizar e incidir en el procedimiento judicial de ejecución de sentencias. Ése y no otro es el efecto de la disposición cuestionada, pues, al establecer que los titulares de las viviendas tienen derecho a seguir residiendo en el inmueble mientras no se determine la responsabilidad patrimonial, implica que durante ese mismo período no se pueda ejecutar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noviembre de 2013, el Pleno, a propuesta de la Sección Cuarta, acordó admitir a trámite la cuestión de inconstitucionalidad núm. 6037-2013 y deferir su conocimiento, de conformidad con lo dispuesto en el art. 10.1 c) de la Ley Orgánica del Tribunal Constitucional (LOTC), a la Sala Segunda, a la que por turno objetivo le ha correspondido; dar traslado de las actuaciones recibidas al Congreso de los Diputados, al Senado, al Gobierno, al Fiscal General del Estado, así como a la Xunta de Galicia y al Parlamento de Galicia, al objeto de que, en el plazo de quince días, pudieran personarse en el proceso y formular las alegaciones que estimaren convenientes; comunicar esta resolución a la Sala proponente a efectos de lo dispuesto en el art. 35.3 LOTC; y publicar la incoación de la cuestión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representante procesal de la Xunta de Galicia se personó en el presente proceso constitucional y formuló alegaciones mediante escrito registrado el 28 de noviembre de 2013, instando la desestimación de esta cuestión de inconstitucionalidad, en atención a los razonamientos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sexta de la Ley del Parlamento de Galicia 8/2012 no supone una injerencia en las competencias estatales, puesto que no introduce ninguna causa de suspensión en la ejecución de sentencias, sino que se limita a reconocer a los titulares de viviendas una permanencia en las mismas. Ello entronca con el derecho constitucional a la vivienda reconocido en el art. 47 CE y con el principio de confianza legítima que debe presidir la actuación de las Administraciones públicas. Los actos de la Administración concediendo las licencias crearon en los terceros interesados una confianza legítima que, aunque no pueda sanar su nulidad, no se puede ignorar. Es razonable articular mecanismos para evitar que un particular pueda verse privado de su propia morada después de haberla adquirido por compraventa, sin percibir en ese momento ninguna indemnización, dado que en tal caso se vería privado de la vivienda y de la disponibilidad económica para adquirir o arrendar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regular esta cuestión, la Comunidad Autónoma está ejerciendo las competencias exclusivas que en materia de organización administrativa propia, urbanismo y vivienda, desarrollo del procedimiento administrativo, y asistencia social (arts. 27.1, 3, 5 —en lo referido a procedimientos administrativos—, 23 y 24 EAG), sin introducir especialidad procesal alguna, ni afectar al régimen jurídico de la ejecución de las sentencias. Corresponde al órgano jurisdiccional apreciar en exclusiva si puede concurrir una imposibilidad legal —aun cuando sea temporal— de ejecutar la sentencia [art. 105.2 de la Ley 29/1998, de 13 de julio,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 la disposición adicional sexta de la Ley del Parlamento de Galicia 8/2012 no es más que un trasunto del art. 35 d) del texto refundido de la Ley de suelo, aprobado por Real Decreto Legislativo 2/2008, de 20 de junio. Dicho precepto estatal establece que la anulación de los títulos administrativos habilitantes de obras y actividades da lugar, en todo caso, a derecho a la indemnización. Y, de acuerdo con el art. 5.1 del Reglamento de los procedimientos de las Administraciones públicas en materia de responsabilidad patrimonial, aprobado mediante Real Decreto 429/1993, de 26 de marzo, cuando el órgano competente entienda que se produjeron lesiones en los bienes y derechos de los particulares deberá iniciar el procedimiento de responsabilidad patrimonial. Por tanto, la obligación de iniciar el referido procedimiento de responsabilidad patrimonial es una consecuencia establecida ya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cuestionada no recoge un mandato relativo a la ejecución de sentencias, sino que regula cómo proceder administrativamente en caso de anulación del título de la vivienda. Decidir cómo opera tal regulación en la ejecución de sentencias sigue siendo un monopolio de los órganos jurisdiccionales, que resolverán interpretando y aplicando al caso concreto la regulación sustantiva (de vivienda o urbanismo), la procesal (la Ley de la jurisdicción contencioso-administrativa, sobre la que no incide el precepto cuestionado), y la jurisprudencia y las circunstancias del caso. Tal es la línea reflejada en la STC 92/2013, FJ 6, que no pone en duda que los órganos judiciales hayan de ponderar la totalidad de los intereses en conflicto a la hora de hacer ejecutar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ejerce el control negativo de constitucionalidad, teniendo en cuenta tres parámetros: (i) sólo cabe la anulación cuando es imposible conciliar el texto de la norma cuestionada con una interpretación ajustada al bloque de la constitucionalidad (por todas, STC 202/2003, de 17 de noviembre); (ii) la interpretación literal es sólo un punto de partida (ibídem); y (iii) no se llega a un pronunciamiento de inconstitucionalidad por cuestiones de técnica normativa (por todas, STC 136/2011, de 13 de septiembre, FJ 3). En este caso, la norma cuestionada puede ser interpretada en el sentido, ya indicado, de que no introduce ni pretende introducir ninguna regla o mandato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STC 92/2013, FJ 3, descartó que el debate pudiera tener una dimensión relacionada con el art. 149.1.18 CE. El Auto de planteamiento de la presente cuestión de inconstitucionalidad no cita este título competencial entre los vulnerados, por lo que este aspecto no requiere mayor análisis, salvo remarcar que toda la problemática se ciñe e determinar si la disposición adicional sexta de la Ley del Parlamento de Galicia 8/2012 se introduce o no en la dimensión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aquí cuestionada no pretende ser de índole procesal, por lo que no entra en contradicción con la doctrina constitucional reproducida en la STC 92/2013, FJ 4. Resulta necesario diferenciar el régimen jurídico objeto de este proceso con el enjuiciado en dicha Sentencia, la disposición adicional sexta de la Ley 2/2001, de 25 de junio, de ordenación territorial y régimen urbanístico del suelo de Cantabria, introducida mediante la Ley del Parlamento de Cantabria 2/2011, de 4 de abril. La disposición cántabra estableció la necesaria suspensión de las resoluciones judiciales firmes de demolición hasta la finalización del procedimiento de determinación de la responsabilidad patrimonial, incluyendo en su caso la puesta a disposición del perjudicado del importe de la indemnización fijada. A diferencia de ésta, la disposición gallega no introduce ninguna causa de suspensión de la ejecución de sentencias, sino que se limita a reconocer un derecho subjetivo a los titulares de vivienda. Esta diferencia es esencial, ya que la norma cántabra contiene una norma procesal que impone al órgano judicial la suspensión de la ejecución de la sentencia, sin posibilidad de que el órgano judicial aprecie siquiera las circunstancias concurrentes en el caso, lo cual no sucede en el precepto gallego.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STC 92/2013 no avala la dimensión con que se ha elevado la cuestión de inconstitucionalidad, referida a la totalidad de la disposición adicional sexta de la Ley del Parlamento de Galicia 8/2012. Extender la inconstitucionalidad a los apartados 3, 4, 5 y 9 supondría una extralimitación, por su total desconexión con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representante procesal del Parlamento de Galicia se personó y formuló alegaciones mediante escrito registrado con fecha 3 de diciembre de 2013, instando la desestimación de esta cuestión de inconstitucionalidad, por los motivos que en este antecedente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 cuando la cuestión aparece planteada respecto a la totalidad de la disposición adicional sexta de la Ley del Parlamento de Galicia 8/2012, sólo resultan relevantes para la resolución del incidente de ejecución, en cuyo seno se plantea la cuestión, sus apartados 1, 2, 7 y 8. De acuerdo con la doctrina constitucional, el enjuiciamiento ha de ser concreto por la conexión de éste con la norma legal que el Juez ha de aplicar para resolver el proceso a quo, debiendo cumplir la exigencia de que la norma cuestionada sea aplicable al caso, relevante y determinante para su resolución (SSTC 224/2006, de 6 de julio; 27/2012, de 1 de marzo, y 42/2013, de 14 de febrero). En el presente caso, la duda de constitucionalidad se suscita al tener que resolver sobre la paralización de la demolición de una vivienda acordada en la fase de ejecución de sentencia. Por tanto, deben quedar exentos de examen los apartados 3, 4, 5 y 6, que regulan aspectos varios del procedimiento de responsabilidad patrimonial de las Administraciones públicas, en los cuales no se establece singularidad ninguna. De igual manera, ha de quedar exento el apartado 9, que se limita a añadir un nuevo supuesto a las situaciones excepcionales en el régimen de acceso a viviendas protegidas.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tenor del precepto controvertido permite una interpretación conforme. Lo que el legislador gallego regula es la configuración del expediente de responsabilidad patrimonial como un requisito de los expedientes de demolición de construcciones ilegales en ejecución de resoluciones administrativas o judiciales que así lo exijan. Son los órganos judiciales los que dirigen el proceso de ejecución de sentencias, y por tanto sólo ellos mantienen el control de dicha ejecución. El expediente de responsabilidad configura una carga dirigida a la Administración, orientada al rápido resarcimiento del perjudicado por la actuación administrativa que ha sido declarada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partir de los criterios de interpretación que presiden la jurisprudencia constitucional (SSTC 76/1996, de 30 de abril, FJ 6, y 225/2002, de 9 de diciembre, FJ 4), y particularmente de lo señalado en el fundamento jurídico 6 de la STC 92/2013 en relación con la ponderación de la totalidad de los intereses en conflicto que deben efectuar los órganos judiciales. Es precisamente esto lo que la norma cuestionada prevé al configurar el expediente de responsabilidad patrimonial como un requisito de los expedientes de demolición de construcciones ilegales. No padece la reserva jurisdiccional de la ejecución de sentencias, pues la dirección del proceso de ejecución es monopolio de los órganos judiciales, en el que se inserta (de ser así considerado por el órgano encargado de la ejecución) el expediente de responsabilidad patrimonial. Al ser el órgano judicial el que mantiene en exclusiva el control de la ejecución, sólo a él compete la adopción de las medidas tendentes a la ejecución del fallo, sin que la tramitación del expediente interfiera en sus facultades. La norma en cuestión impone a los órganos responsables de la tramitación y resolución del expediente de responsabilidad patrimonial la obligación de iniciar y concluir su resolución en un corto espacio temporal, posibilitando que los afectados por la declaración de ilegalidad de una licencia, damnificados por actuaciones ajenas y generadoras de confianza de legalidad, obtengan un rápido resarcimiento del perjuicio acarreado por la actuación administrativa declarada ilegal. Así está previsto, por otra parte, en el art. 35 d) del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inserta por tanto un procedimiento que no provoca una suspensión y que sólo impone obligaciones a la Administración concedente, como medida encaminada a garantizar el derecho a la vivienda. La disposición cuestionada deja al arbitrio del órgano judicial apreciar si la regulación que introduce la ley autonómica es causante de una imposibilidad legal para la ejecución de sentencias, en concordancia con el art. 105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cántabra objeto de la STC 92/2013 y la disposición gallega cuestionada en este proceso persiguen el mismo fin pero emplean técnicas diferentes. La primera impone y la segunda dispone, y en esta última corresponde en exclusiva al órgano jurisdiccional apreciar y valorar la causa contemplada, sin imponer la suspensión de la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legislador gallego ha dictado la disposición cuestionada al amparo de los arts. 27.3 y 5 y 28 del Estatuto de Autonomía para Galicia (EAG), que confieren a Galicia competencias exclusivas en materia de vivienda y urbanismo, así como para dictar normas procesales y procedimientos administrativos derivados del específico derecho gallego o de la organización propia de sus poderes públicos. Se da así cumplimiento al derecho a disfrutar de una vivienda digna y adecuada (art. 47 CE), sin invadir la competencia exclusiva del Estado prevista en 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 de diciembre de 2013, el Abogado del Estado se personó en el proceso y solicitó la estimación de la cuestión de inconstitucionalidad, en mérito a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expresa el Auto de planteamiento, esta cuestión de inconstitucionalidad es muy similar a la resuelta mediante la STC 92/2013, que resulta completamente aplicable al caso. En ambos casos se trata de un precepto que no respeta el ejercicio de la potestad jurisdiccional de los Tribunales, y que invade la competencia del Estado en materia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diversos apartados de la disposición cuestionada están tan interrelacionados que parece necesario que el pronunciamiento sobre la constitucionalidad de la norma se refiera a su integridad. No obstante, teniendo en cuenta que el caso planteado por el órgano jurisdiccional se refiere a una anulación de carácter jurisdiccional, pudiera suscitarse alguna duda en torno a la extensión del pronunciamiento a los casos en los que la nulidad que da origen a la demolición procede de un acto administrativo y no de una sentencia firme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cuestionada está en acusada contradicción con los arts. 18.2 de la Ley Orgánica del Poder Judicial (LOPJ) y 105 LJCA. Pero, con independencia de cualquier posible contradicción con normas procesales dictadas por las Cortes Generales, está la radical incompetencia del legislador regional para dictar normas de este tipo, no existiendo peculiaridades de derecho sustantivo autonómico. La competencia exclusiva del Estado sobre la legislación procesal (art. 149.1.6 CE) responde a la finalidad interna de salvaguardar la uniformidad de los instrumentos jurisdiccionales [por todas, SSTC 71/1982, de 30 de noviembre, FJ 20; 47/2004, de 25 de marzo, FJ 4, y 135/2006, de 27 de abril, FFJJ 2 e) y 12 c)]. Se quebraría gravemente el régimen uniforme relativo a la ejecución de las sentencias contencioso-administrativas si se reconociera a los legisladores regionales la facultad de dejar suspendida sine die la ejecución de un pronunciamiento (el demolitorio) contenido en una sentencia firme, supeditando el ejercicio de la potestad judicial de ejecutar (art. 117.3 CE), la obligación de cumplir las sentencias firmes (art. 118 CE) y el derecho fundamental a la ejecución (art. 24.1 CE) a la previa tramitación y resolución de un procedimiento administrativo. Por esta vía se concede a la parte ejecutada (la Administración o Administraciones) una suerte de prerrogativa para suspender indefinidamente la ejecución de un pronunciamiento judicial firme, hasta la resolución de un procedimiento administrativo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ante este Tribunal con fecha 16 de diciembre de 2013, interesando que se declare la inadmisibilidad por falta de condiciones procesales o, subsidiariamente, la estimación parcial de la cuestión, por los motivos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el Auto de planteamiento procede a cuestionar en su integridad la disposición adicional sexta de la Ley de Galicia 8/2012, la duda de constitucionalidad está centrada exclusivamente en sus apartados 1 y 2, que constituirían, en principio, el único contenido normativo del precepto con una posible incidencia en la resolución del proceso a quo y, en consecuencia, los únicos cuyo análisis de constitucionalidad cabría abordar en este proceso (art. 35.1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Resulta asimismo procedente examinar si los apartados 1 y 2 son o no relevantes para la resolución del proceso de ejecución a quo, esto es, si son aplicables al caso ventilado en tal proceso de ejecución y si, además, de su validez depende el fallo que el órgano judicial ha de dictar (arts. 163 CE y 35.1 LOTC y STC 17/1981, de 1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antecedentes del proceso a quo resulta que, en tanto en cuanto se ha invocado la disposición cuestionada, en los limitados términos que han sido fijados anteriormente, ha de entenderse aplicable por la Sala para la resolución de la cuestión planteada, sobre todo si se considera la flexibilidad con la que el Tribunal Constitucional acoge la apreciación por parte del órgano judicial del elenco de normas que han de ser tomadas en consideración para resolver el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Problema distinto es si, en los mismos limitados términos, la disposición cuestionada es también norma determinante del fallo. Es cierto que, para resolver el recurso de reposición, la Sala habrá de aplicar el apartado 2, aunque sólo sea para no acceder a lo interesado en dicho recurso. Respecto de ese apartado 2, por tanto, concurriría el juicio de relevancia. En cambio, el apartado 1 no es norma determinante en este momento procesal, toda vez que, al no constar el inicio del expediente de responsabilidad patrimonial, aún no ha podido nacer el derecho de los titulares a residir en la vivienda afectada por el proceso a quo. Por ello, en el presente momento no concurre la causa de suspensión de la ejecución a que se refiere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radica entonces en que el argumento principal del Auto de planteamiento viene referido al apartado 1, que no constituye norma determinante del fallo. No puede tal argumento ser referido al apartado 2, que sí podría ser norma determinante de la decisión, toda vez que su tenor no implica, de por sí, la introducción en el ordenamiento jurídico de una causa de suspensión del proceso de ejecución de sentencias firmes no prevista por la normativa procesal. Con lo que, en definitiva, la cuestión de inconstitucionalidad estaría vacía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el Tribunal Constitucional entendiera que el juego conjunto de los apartados 1 y 2 de la disposición adicional cuestionada resulta de aplicación al caso y es, además, determinante del fallo, el precepto debe ser analizado desde una doble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habrá que determinar si tiene amparo en competencias autonómicas. Aunque la Ley de Galicia 8/2012 no concreta este extremo, las competencias exclusivas mencionadas en el art. 27.3 EAG (ordenación del territorio y del litoral, urbanismo y vivienda) y en el art. 27.5 EAG (las normas procesales y procedimientos administrativos que se deriven del específico Derecho gallego o de la organización propia de los poderes públicos gallegos) no podrían dar cobertura a la norma aquí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las SSTC 61/1997, de 20 de marzo, FFJJ 5 y 6 b), y 164/2001, de 11 de julio, FJ 4, el carácter exclusivo de las competencias asumidas ex art. 27.3 EAG no autoriza a desconocer las que, con el mismo carácter, vienen reservadas al Estado por virtud del art. 149.1 CE. En consecuencia, la remisión al citado precepto estatutario no serviría para entender que la Comunidad Autónoma de Galicia ha ejercido en el presente caso una competencia propia en materia de urbanismo y vivienda, habida cuenta de que todo lo relativo a la responsabilidad administrativa se mantiene en el ámbito de la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27.5 EAG, tampoco puede dar lugar a entender que la Comunidad Autónoma de Galicia ha ejercido en el presente caso una competencia propia en esa materia, toda vez que, realmente, la disposición cuestionada está estableciendo una regulación propia en materia de indemnización de los particulares por parte de las Administraciones públicas de la Comunidad Autónoma de Galicia de toda lesión que sufran como consecuencia del funcionamiento anormal de los servicios públicos en materia urbanística. Ello significa que, en realidad, se está legislando no en materia propia de aquellas competencias autonómicas, sino en materia atribuida con toda claridad a la competencia exclusiva del Estado, cual es “el sistema de responsabilidad de todas las Administraciones Públicas”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habrá que examinar si el precepto cuestionado lesiona la competencia exclusiva del Estado del art. 149.1.6 CE en relación con los arts. 24.1, 106.1, 117 y 118 CE, teniendo en cuenta la doctrina del Tribunal Constitucional [SSTC 71/1982, de 30 de noviembre, FJ 20; 67/1984, de 7 de junio; 83/1986, de 26 de junio, FJ 2; 121/1992, de 28 de septiembre, FJ 4; 173/1998, de 23 de julio, FJ 16 c); 127/1999, de 1 de julio, FJ 5; 47/2004, de 25 de marzo, FJ 5, y 92/2013, de 22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propósito de garantizar la asunción de responsabilidades administrativas como consecuencia del funcionamiento anormal de los servicios públicos en materia urbanística ni constituye una “peculiaridad del ordenamiento sustantivo de Galicia” ni justifica la introducción de una innovación con consecuencias procesales como la que aquí ha sido cuestionada. El ejercicio inadecuado —al menos— de las competencias municipales en materia de urbanismo, que se pone de manifiesto con toda su crudeza en las resoluciones jurisdiccionales que imponen la obligación de derribar edificaciones ilegalmente levantadas, no puede servir de pretexto para introducir innovaciones con repercusión procesal. La protección a los terceros adquirentes de buena fe de los inmuebles afectados ha de ejercerse temporáneamente, lo que en el caso del urbanismo implica la aplicación estricta de las disposiciones urbanísticas, evitándose así las consecuencias perjudiciales de resoluciones jurisdiccionales que no hacen sino tratar de que prevalezca el ordenamiento jurídico-urbanístico.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tesis de la STC 92/2013, se constata que la norma cuestionada incide en la ejecución de las sentencias que lleven aparejado el derribo de edificaciones mediante la introducción de un trámite: el de determinación de la eventual responsabilidad patrimonial en que pudiera haber incurrido la Administración urbanística, con el consiguiente derecho de los titulares de las viviendas construidas al amparo de un título anulado a residir en el inmueble mientras no se determine el alcance de la indemnización a que, en su caso, tengan derecho. Ello no sólo condiciona la materialización del derribo acordado, sino que es ajeno a la propia ejecución de la sentencia, y tiene además el efecto de paralizar la misma mientras se sustancia, decide y, en su caso, ejecuta mediante el pago. Esta regulación invade la competencia exclusiva del Estado en materia de legislación procesal (art. 149.1.6 CE), sin que concurra especialidad en el derecho sustantivo autonómico que lo justifique en términos constitucionalmente admisibles.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que resulta incompatible con la reserva estatal en materia de legislación procesal es que el legislador autonómico establezca una causa de suspensión o aplazamiento de la ejecución de las sentencias que han de ejecutarse mediante el derribo de edificaciones, sobre todo cuando el precepto legal no condiciona la efectividad de la demolición judicialmente acordada al transcurso de determinados plazos para resolver el expediente de responsabilidad patrimonial, sino a su efectiva resolución y al pago de la indemnización acordada, de suerte que la ejecución de la sentencia acaba quedando fuera del control judicial, único competente para hacer ejecutar lo juzgado a tenor de lo dispuesto en el art. 117.3 CE, que resulta igualmente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acreditada la procedencia de declarar la inconstitucionalidad de los apartados 1 y 2 de la disposición cuestionada, queda por precisar su alcance. Dado que el precepto cuestionado es aplicable tanto a las demoliciones acordadas en un procedimiento administrativo como a las que han de materializarse en ejecución de una resolución judicial, y dado que la Sala contrae la tacha de inconstitucionalidad sólo a este último supuesto, una eventual declaración de inconstitucionalidad del apartado 2 de la disposición adicional sexta habría de limitarse a los supuestos de ejecución de resoluciones judiciales. Una vez declarada la anterior inconstitucionalidad, el apartado 1 resulta inocuo, pues en nada condicionaría las potestades jurisdiccionales de ejecución de sus propias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mayo de 2014, se señaló para deliberación y votación del presente recurso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Galicia plantea cuestión de inconstitucionalidad en relación con la disposición adicional sexta de la Ley 8/2012, de 29 de junio, de vivienda de Galicia, por posible vulneración del art. 149.1.6 CE, en relación con los arts. 24.1, 106.1, 117 y 118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sexta. Derecho a la vivienda y necesaria asunción por la Administración de sus responsabilidades económicas con carácter previo a la demolición e impedimento de usos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titulares de las viviendas construidas al amparo de un título anulado tienen derecho a residir en el inmueble mientras no se determine por la administración competente, a través del correspondiente procedimiento de responsabilidad patrimonial, el alcance de la indemnización a que, en su caso, tengan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supuestos será aplicable lo dispuesto en la legislación urbanística para las actuaciones de reposición de la legalidad urbanística en los casos de obras rematadas sin licencia y lo previsto en el presente artículo para garantizar la necesaria asunción por la Administración de sus responsabilidades económicas con carácter previo a la demolición.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estos efectos, el acto administrativo o sentencia firme que determine la anulación del título y conlleve la reposición de la legalidad urbanística y la demolición de lo construido, por no ser las obras legalizables por su incompatibilidad con el ordenamiento urbanístico, llevará consigo, como efecto legal necesario, la apertura de oficio del procedimiento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todo caso, durante la tramitación del expediente de responsabilidad patrimonial, el inmueble se considerará incurso en la situación de fuera de ordenación y sujeto al régimen previsto en el artículo 103 de la Ley 9/2002, de ordenación urbanística y protección del medio rural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Todos los legitimados en el procedimiento de reposición de la legalidad urbanística, incluidas las administraciones que, en su caso, hubiesen solicitado la anulación, se considerarán igualmente legitimados en el procedimiento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ningún caso corresponderá la indemnización si existe dolo, culpa o negligencia grave imputable al perjudicado.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de concurrencia de negligencia no grave del titular de la vivienda podrá reducirse el importe de la indemnización en la proporción correspondiente a su 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indemnización que, en su caso, se determine podrá incluir los daños y perjuicios derivados de la demolición, pero su pago quedará condicionado al abandono de la vivienda y a su puesta a disposición de la administración obligada a materializar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Cuando la propuesta de resolución o la propuesta de terminación convencional del procedimiento estimen la existencia de responsabilidad patrimonial de la Administración y para el pago fuese necesaria una modificación presupuestaria, deberá solicitarse del órgano competente para su aprobación dentro del plazo de resolución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 la resolución del procedimiento determina la existencia de responsabilidad patrimonial de la Administración concedente del título y el derecho a una indemnización a la persona titular de la vivienda, la Administración deberá proceder a ejecutar la demolición del inmueble y a impedir definitivamente los usos a que diese lugar. Será requisito necesario el previo pago o consignación a disposición de la persona titular de la vivienda de la indemnización, y tendrá derecho, mientras tanto, a residir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 la resolución del procedimiento determina la inexistencia de responsabilidad patrimonial de la administración concedente del título, se procederá a la demolición del inmueble y a impedir definitivamente los usos a que diese lugar, de conformidad con lo dispuesto en la legislación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Comunidad Autónoma, igualmente, podrá incluir como una situación excepcional en el régimen de acceso a una vivienda protegida, en consonancia con lo establecido en el artículo 64 de la presente ley, a las personas titulares de viviendas construidas al amparo de un título anulado y siempre que aquella constituyese su vivienda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que han quedado sintéticamente expuestas en los antecedentes de esta resolución, la Xunta de Galicia y el Parlamento de Galicia interesan la desestimación de la cuestión de inconstitucionalidad, mientras que el Abogado del Estado solicita su estimación. Por su parte, el Fiscal General del Estado interesa la inadmisibilidad de la cuestión por falta de condiciones procesales [art. 37.1 de la Ley Orgánica del Tribunal Constitucional (LOTC)] y, subsidiariamente, su estimación parcial, en cuanto a la expresión “o sentencia firme” del apartado 2 de la disposición transcrita.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 duda de constitucionalidad que ha quedado sometida al pronunciamiento de este Tribunal, debemos realizar algunas precisiones previas de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Fiscal General del Estado solicita la inadmisión de esta cuestión de inconstitucionalidad, por considerar que no se supera el juicio de relevancia (art. 35.1 LOTC). Como con mayor detalle se ha consignado en los antecedentes, estima que no concurre dicho juicio de relevancia respecto del apartado 1 de la disposición cuestionada, toda vez que, al no constar el inicio del expediente de responsabilidad patrimonial, aún no ha podido nacer el derecho de los titulares de esas viviendas de residir en el inmueble mientras se determina el importe de su indemnización. Por tal motivo, no concurriría la causa de suspensión de la ejecución a la que se refiere el Auto de planteamiento. Como quiera que el argumento principal de dicho Auto viene referido al apartado 1 —que no constituye norma determinante del fallo— y el tenor del apartado 2 —que sí cumple el juicio de relevancia— no implica per se la introducción en el ordenamiento jurídico de una causa de suspensión del proceso de ejecución de sentencias firmes no prevista por la normativa procesal, el Fiscal General del Estado concluye que la cuestión de inconstitucionalidad estaría vacía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acerca de este óbice procesal debe partir de la doctrina que hemos recordado en la STC 60/2013, de 13 de marzo: “Es a los Jueces y Tribunales ordinarios que plantean las cuestiones de inconstitucionalidad a los que corresponde comprobar y exteriorizar, prima facie, dicho juicio de relevancia, de modo que el Tribunal Constitucional no puede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(SSTC 87/2012, de 18 de abril, FJ 2; y 146/2012, de 5 de julio, FJ 3).” [FJ 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términos, no cabe apreciar en este caso la procedencia de revisar el juicio de relevancia formulado en el Auto de planteamiento. Antes al contrario, es de advertir la necesaria consideración conjunta y sistemática de los dos primeros apartados de la disposición cuestionada, como consecuencia de la íntima conexión existente entre ellos. Así lo hace explícito el apartado 2 ab initio, al anudar la regulación contenida en el mismo al derecho reconocido en el apartado 1 (“[a] estos efectos”). En definitiva, la aplicación encadenada de ambos apartados implica que la sentencia firme que conlleve la demolición del inmueble produce, “como efecto legal necesario, la apertura de oficio del procedimiento de responsabilidad patrimonial” (apartado 2), y éste, a su vez, determina el derecho de los titulares a residir en el inmueble, por un plazo condicionado a la finalización del procedimiento, mediante la determinación del alcance del monto indemnizatorio que, en su caso, corresponda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el restante contenido de la disposición cuestionada confirma que este derecho de residencia en el inmueble afectado por la orden judicial de demolición se mantiene hasta la finalización del procedimiento administrativo de responsabilidad patrimonial. Así, el apartado 5 establece que el pago de la indemnización queda condicionado al abandono de la vivienda y su puesta a disposición de la Administración obligada a materializar la demolición; el apartado 7 dispone que, si se determina la existencia de responsabilidad patrimonial, para ejecutar la demolición del inmueble será requisito necesario el previo pago o consignación a disposición de la persona titular de la vivienda de la indemnización, que tendrá derecho, mientras tanto, a residir en ella; y, en fin, el apartado 8 contempla el caso contrario, la inexistencia de responsabilidad patrimonial, que da pie a la demolición del inmueble sin requisitos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consecuencia, es procedente examinar la constitucionalidad del régimen jurídico establecido en la disposición cuestionada, si bien debemos aún delimitar el objeto de nuestro enjuiciamiento. Tanto el Abogado del Estado como el Fiscal General del Estado circunscriben la duda de constitucionalidad a los apartados 1 y 2 de la disposición adicional sexta de la Ley del Parlamento de Galicia 8/2012. El Letrado de la Xunta de Galicia considera que el debate ha de centrarse en los apartados 1, 2, 6, 7 y 8, en tanto que el representante procesal del Parlamento de Galicia estima que sólo los apartados 1, 2, 7 y 8 resultan relevantes para la resolución del incidente de ejecución en cuyo seno se plantea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delimitación del objeto de este proceso se plantea así en términos muy similares a los analizados en la STC 92/2013, FJ 3, pues también ahora a la Sala de lo Contencioso-Administrativo del Tribunal Superior de Justicia de Galicia se le plantea la duda de constitucionalidad en fase de ejecución de una sentencia que conlleva la demolición de lo ilegalmente edificado. En aquella ocasión señalamos lo siguiente: “a la Sala de lo Contencioso-Administrativo se le plantea la duda de constitucionalidad al tener que resolver sobre la solicitud de paralización de la demolición de viviendas acordada en la fase de ejecución de Sentencia, pero sin que para adoptar tal decisión tenga que pronunciarse sobre la procedencia de declarar la responsabilidad patrimonial de la Administración con una configuración de un elemento esencial de la misma pretendidamente disímil a como es regulado por la norma estatal básica. Consecuentemente, ningún pronunciamiento ha de realizar este Tribunal en relación con la parte del precepto legal autonómico al que se reprocha esta vulneración de la Constitución, so pena de desnaturalizar la conexión entre el proceso constitucional y el judicial que es propia de la cuestión de inconstitucionalidad. Si bien, atendido el carácter global con el que cuestiona la disposición adicional sexta, no resulta procedente tanto la inadmisión parcial de la cuestión de inconstitucionalidad como la precisión del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línea de razonamiento lleva a precisar que, en este caso, el objeto del nuestro enjuiciamiento queda circunscrito a los apartados 1 y 2 de la disposición cuestionada, sin que resulte procedente la inadmisión parcial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apartado 1 de la disposición adicional sexta de la Ley 8/2012 de Galicia reconoce a los titulares de las viviendas construidas al amparo de un título anulado el derecho a residir en el inmueble mientras no se determine por la Administración competente, a través del correspondiente procedimiento de responsabilidad patrimonial, el alcance de la indemnización que pudiera corresponderles. A estos efectos, el apartado 2 dispone que el acto administrativo o sentencia firme que determine la anulación del título y conlleve la reposición de la legalidad urbanística y la demolición de lo construido, llevará consigo, como efecto legal necesario, la apertura de oficio del procedimiento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apreciarse, y ciñéndonos a lo que directamente afecta al proceso a quo, la disposición cuestionada marca así tres hitos indisolublemente unidos: (i) la sentencia firme que conlleve la demolición del inmueble determina la necesaria apertura del (ii) procedimiento de responsabilidad patrimonial, del que a su vez surge el (iii) derecho a residir en el inmueble. El apartado 1 fija asimismo la duración de este derecho de residencia, condicionado a la resolución del referido procedimiento administrativo. El resto de la disposición concreta que tal derecho se extingue, bien con el pago o consignación de la indemnización (apartado 7), bien con la declaración de inexistencia de responsabilidad patrimonial (apartado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Auto de planteamiento y alegan tanto el Abogado del Estado como el Fiscal General del Estado, para la resolución de este proceso resulta plenamente aplicable la STC 92/2013, pues también ahora estamos ante una norma que “incide en la ejecución de las Sentencias que lleven aparejado el derribo de edificaciones condicionando la materialización del derribo acordado a que se tramite y resuelva el procedimiento de responsabilidad patrimonial, así como, en su caso, a que se pague la indemnización que se pudiera acordar en él”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procede remitirse íntegramente a lo allí razonado para concluir que la disposición adicional sexta de la Ley del Parlamento de Galicia 8/2012, aquí cuestionada, también “incide en la regulación de la ejecución de Sentencias mediante la introducción de un trámite (el de determinación de la eventual responsabilidad patrimonial en que pudiera haber incurrido la Administración urbanística) ajeno a la propia ejecución de la Sentencia y que tiene el efecto de paralizar la misma mientras sustancia, decide y, en su caso, ejecuta mediante el pago. Tal regulación, como acabamos de ver, no tiene cobertura competencial en los títulos aducidos por los órganos de la Comunidad Autónoma, de modo que se invade la competencia exclusiva del Estado en materia de legislación procesal prevista en el art. 149.1 6 CE, sin que, tal como admiten todos los que han intervenido en este proceso constitucional, concurra especialidad alguna en el derecho sustantivo autonómico que lo justifique en términos constitucionalmente admisibles conforme al indicado precepto constitucional”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Contrariamente a lo alegado por las representaciones procesales de la Xunta y el Parlamento de Galicia, esta conclusión no se ve enervada por la diferente articulación técnica que presentan las disposiciones cántabra, enjuiciada en la STC 92/2013, y gallega, objeto de este proceso. Como ya hemos señalado, la disposición aquí cuestionada reconoce un derecho a residir en el inmueble mientras se sustancia un procedimiento de responsabilidad patrimonial, derecho cuya efectividad, evidentemente, es rigurosamente incompatible, en su perspectiva material, con la consecución de la demolición ordenada por orden judicial. Por ello, tiene el mismo efecto paralizador de la ejecución de sentencias cuya inconstitucionalidad ya quedó determinada en la STC 92/2013.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la misma Sentencia añadimos entonces, y corroboramos ahora, una consideración adicional que por su indudable relevancia conviene asimismo reproducir: “Qué duda cabe de que los órganos judiciales deberán ponderar la totalidad de los intereses en conflicto a la hora de hacer ejecutar sus resoluciones y que no cabe descartar que tal ponderación pudiera llevar al órgano judicial a acomodar el ritmo de la ejecución material de las demoliciones que hayan de tener lugar a las circunstancias concretas de cada caso. Pero lo que resulta incompatible con la reserva estatal en materia de legislación procesal —art. 149.1.6 CE— es que el legislador autonómico establezca una causa de suspensión o aplazamiento de la ejecución de las Sentencias que han de ejecutarse mediante el derribo de edificaciones, máxime cuando el precepto legal no condiciona la efectividad de la demolición judicialmente acordada al transcurso de los plazos para resolver el expediente de responsabilidad patrimonial, sino a su efectiva resolución y al pago de la indemnización acordada, de suerte que la ejecución de la Sentencia termina por escapar del control judicial, único competente para hacer ejecutar lo juzgado a tenor de lo dispuesto en el art. 117.3 CE que resulta igualmente vulnerado.”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Atendida la conexión con el proceso a quo, la interferencia constitucionalmente ilegítima que produce la disposición cuestionada se refiere únicamente a la demolición de viviendas acordada en la fase de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este motivo, la declaración de inconstitucionalidad se ciñe al inciso “o sentencia” del apartado 2 de la disposición adicional sexta de la Ley del Parlamento de Galicia 8/2012. Una vez depurada de este inciso, la disposición regula únicamente el procedimiento a seguir cuando la anulación del título que conlleve la reposición de la legalidad urbanística y la demolición de lo construido se produzca mediante acto administrativo firme, en el que no se ven comprometidos ni el ejercicio de la potestad jurisdiccional (art. 117.3 CE) ni la competencia reservada al Estado en materia de legislación procesal ex art. 149.1.6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la cuestión de inconstitucionalidad núm. 6037-2013 y, en consecuencia, declarar la inconstitucionalidad y nulidad del inciso “o sentencia” del apartado 2 de la disposición adicional sexta de la Ley 8/2012, de 29 de junio, de vivienda de Galicia.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