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7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González-Trevijano Sánchez, don Ricardo Enríquez Sancho y don Antonio Narváez Rodríguez, Magistrados, han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5924-2014, promovido por el Ministerio Fiscal contra el Auto de fecha 28 de julio de 2014, dictado por la Sección Tercera de la Audiencia Provincial de Las Palmas (Rollo de Apelación núm. 524-2014), en cuya virtud se desestimó el recurso de apelación interpuesto contra el Auto del Juzgado de Primera Instancia núm. 15 de las Palmas, de fecha 18 de junio de 2014, recaído en el procedimiento de internamiento psiquiátrico no voluntario núm. 582-2014. Ha sido Ponente el Magistrado don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fecha 2 de octubre del 2014, el Fiscal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13 de junio de 2014, el jefe del servicio de psiquiatría de la unidad de internamiento breve del complejo hospitalario universitario insular materno infantil de Las Palmas de Gran Canaria comunicó al Decanato de los Juzgados de Primera Instancia de la referida ciudad, mediante fax recibido a las 11:55 horas del referido día, que la paciente M.I.F.E. se encontraba ingresada en el citado centro, a causa de la descompensación psicótica que padecía. En el mismo escrito daba cuenta que el ingreso se había producido voluntariamente el día 11 de junio de 2014, pasando a ser involuntario el día 13 del indicado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anterior comunicación se registró en el Decanato en fecha 13 de junio de 2014 y fue repartida el mismo día, con el número 7446-2014, al Juzgado de Primera Instancia núm. 15 de Las Palmas. No obstante, según refleja el sello estampado en la referida comunicación, hasta el 16 de junio del 2014 el asunto no tuvo entrada en el referido Juzgado. Por decreto de fecha 16 de junio de 2014, el indicado órgano judicial acordó la incoación de procedimiento de internamiento no voluntario núm. 582-2014. En la misma resolución se dispuso el examen de la paciente, para el día 18 de junio de 2014 y la emisión del preceptivo dictamen facultativo.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18 de junio de 2014, el Fiscal emitió dictamen oponiéndose a la ratificación judicial del internamiento no voluntario. En esencia, fundó su oposición en dos argumentos: en primer lugar, que el centro psiquiátrico incumplió la obligación de comunicar el ingreso a la autoridad judicial dentro del plazo de veinticuatro horas; en segundo término, consideró que había transcurrido el plazo máximo de setenta y dos horas previsto legalmente para la ratificación judicial del internamiento urgente.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fecha 18 de junio de 2014, el órgano judicial ratificó el internamiento de M.I.F.E. y, asimismo, resolvió que se informara con periodicidad semestral sobre el estado y evolución de la paciente ingresada. En su resolución, el juzgado desestimó las alegaciones formuladas por el Ministerio Fiscal, con base en las siguientes consideraciones reflejadas en el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cierto que la comunicación del hospital se haya realizado transcurrido el plazo de las 24 horas. Al efecto basta leer dicha comunicación para advertir que se hace constar que MIFE ingresó el día 11 de junio en condición de voluntaria, de manera que es cuando pasa a situación de involuntaria (el día 13 de junio) cuando se formula la comunicación por el centro hospitalario. En cuanto a la circunstancia de haberse superado el plazo de 72 horas, la comunicación del internamiento involuntario se realizó a este juzgado el día 16 de junio. De manera que sólo han transcurrido 48 horas desde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Notificada la anterior resolución al Fiscal, en fecha 20 de junio de 2014, éste interpuso recurso de apelación. En dicha impugnación alegó la infracción de los arts. 17.1 CE y 763.1 de la Ley de enjuiciamiento civil (LEC), puesto que se había incumplido el plazo de 72 horas previsto en este último precepto, contado desde que la autoridad médica comunicó el internamiento no voluntario a la autoridad judicial. En su escrito alegó que la comunicación se recibió a las 11:55 horas del día 13 de junio de 2014 en el Decanato de los Juzgados de Las Palmas; por ello, la paciente permaneció ingresada de modo involuntario y sin ningún control judicial durante el período que abarca desde las 11,55 horas del día 13 de junio hasta el día 18 de junio, fecha esta en la que se dictó Auto ratificando el internamiento no voluntario, cuando ya habían transcurrido cinco días desde la comunicación del referido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Remitidas las actuaciones a la Sección Tercera de la Audiencia Provincial de Las Palmas, se acordó la incoación de rollo de apelación núm. 524-2014. Por Auto de 28 de julio de 2014, el Tribunal de apelación desestimó el recurso interpuesto por la Fiscalía. En síntesis, la Sala estima que la interpretación mantenida en el Auto recurrido es conforme con la doctrina establecida en la STC 141/2012. En el fundamento jurídico 1 de la indicada resolución figura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 decidir es si el plazo de 72 horas empieza a contar desde que el centro médico comunica el internamiento al Decanato, o desde que se reparte el asunto al tribunal competente para resolverlo. Entendemos que a la luz de la Sentencia del Tribunal Constitucional 141/2012 la interpretación del art. 763 de la LEC permite la interpretación que realiza el Juzgado de origen, siempre y cuando el plazo de registro del procedimiento no exceda de las 72 horas de duración máxima de la detención gubernativa, desde el momento en que se produjo el internamiento involuntario. En dicha sentencia se diferencia el procedimiento pre-judicial, hasta que se inicia el procedimiento de internamiento, y el control judicial propiamente dicho, desde que el tribunal competente tiene conocimiento del internamiento. La primera fase no puede durar sin vicio de inconstitucionalidad más de setenta y dos horas, que es el límite de las detenciones gubernativas de acuerdo con el límite constitucional del art. 17 de nuestra Carta Magna, si bien el legislador ordinario ha optado en el art. 763 de la L.E.C. por exigir que el centro médico comunique el internamiento en un plazo más corto, de 24 horas. No obstante, si el Decanato no comunica de inmediato el internamiento mediante el reparto al Tribunal que resulte competente, es evidente que este Tribunal no ha tenido hasta ese instante el ‘conocimiento’ que exige el propio art. 763 de la LEC para que comience a computarse el plazo de 72 horas de la ratificación judicial del internamiento. Por tanto, puede existir un lapso entre el primer plazo —la comunicación dentro de 24 horas al Decanato, plazo gubernativo— y el comienzo del segundo plazo —conocimiento por el Tribunal competente tras el reparto. Este lapso supone que al no haber comenzado aún el plazo judicial, la privación de libertad es todavía gubernativa, y de acuerdo con la citada STC 141/2012 dicho plazo de privación de libertad gubernativa sólo puede durar un máximo de 72 horas. Por tanto, siempre que se haya respetado el plazo de legalización del internamiento dentro del máximo de 72 horas desde que se produce éste hasta que se incoa el procedimiento judicial —equivalente al límite de la privación de libertad no judicial—, y de otras 72 horas hasta la ratificación del internamiento —equivalente a la detención judicial—, no existe infracción del procedimiento. Lo cual no impide que en lo factible no se deba agotar ni uno ni otro plazo, y del mismo modo que el centro médico debe comunicar "lo antes posible" el internamiento, sin apurar el término de veinticuatro horas, el Decanato deba también de forma lo más inmediata posible repartir el procedimiento al Tribunal competente. Sin embargo, siempre y cuando el procedimiento se haya iniciado antes de las setenta y dos horas del internamiento, no existe vulneración del art. 763 de la L.E.C. Por todo lo expuesto, procede desestimar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fecha 14 de julio de 2014, la paciente fue dada de alta por mejoría clínica. Esta circunstancia fue oportunamente comunicada al órgano judicial, mediante informe de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Fiscal alega que las resoluciones judiciales indicadas en el encabezamiento vulneraron el derecho a la libertad personal de M.I.F.E. (art. 17.1 CE). Tras compendiar los acontecimientos procesales acaecidos en el procedimiento de internamiento psiquiátrico no voluntario núm. 582-2014, trae a colación el contenido de diferentes disposiciones internacionales, entre ellas el art. 9.1 del Pacto internacional de derechos civiles y políticos (PIDCP), el art. 5, apartados 1 y 4 del Convenio europeo para la protección de los derechos humanos y de las libertades fundamentales (CEDH) y el art. 14 de la Convención de las Naciones Unidas sobre derechos de las personas con discapacidad. Asimismo, compendia la doctrina estatuida por el Tribunal Europeo de Derechos Humanos y este Tribunal mediante una pormenorizada cita de Sentencias, entre las que destaca la fundamentación jurídica de la STC 141/2012, de 30 de julio, dada la proximidad del caso analizado en la citada resolución con el presente supuesto. De todo ello colige que el internamiento involuntario por trastorno psíquico de una persona está sujeto al estricto cumplimento de la legalidad procesal, que opera como factor decisivo de la validez de la limitación de la libertad personal. Por tanto, el escrupuloso acatamiento de lo establecido en el art. 763 LEC —respecto del cual, el Tribunal Constitucional ha advertido, en diversas ocasiones, la necesidad de regular el internamiento por razón de trastorno psíquico mediante norma con rango de Ley Orgánica— constituye la garantía esencial del derecho fundamental consagrado en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presente caso, el Fiscal señala que la autoridad médica sí fue respetuosa con el límite temporal establecido en el art. 763.1 LEC, puesto que, dentro del plazo máximo de veinticuatro horas indicado en el referido precepto, remitió un fax al Decanato de los Juzgados de Primera Instancia de la Las Palmas, en el cual hizo constar que el internamiento se transformó en involuntario a partir del día 13 de junio de 2014. Sin embargo, el órgano judicial al que le fue turnado el asunto no resolvió dentro del límite temporal señalado en el indicado precepto, pues hasta el día 18 de junio no ratificó, por medio de Auto, la pertinencia de la retención hospitalaria. En apoyo de esa última aserción argumenta que, desde el momento en que se recibió la comunicación en el Decanato, la paciente quedó a disposición judicial; por tanto, a partir de ese mismo instante comenzó a correr el plazo de setenta y dos horas que para la ratificación judicial del internamiento urgente establece el art. 763.1 LEC como límite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refuta el criterio seguido por los órganos judiciales, para quienes el dies a quo para regularizar la situación de la persona internada comenzó el día 16 de junio de 2014, data en que la solicitud internamiento urgente fue turnada al Juzgado de Primera Instancia núm. 15 de Las Palmas. Sobre ese particular, afirma que la tesis expuesta por el órgano de apelación es fruto de un incorrecto entendimiento de la doctrina constitucional asentada en la STC 142/2012, pues, como se recoge en la referida resolución, el plazo para regularizar judicialmente el internamiento trae causa del desarrollo normativo del art. 17.1 CE. Por ello, mientras no se produzca una reforma legislativa que amplíe el plazo de veinticuatro horas, la autoridad médica queda obligada a comunicar al órgano judicial el internamiento involuntario dentro del citado límite y, a partir de que se produce esa comunicación, comienza a computar el periodo de setenta y dos horas del que dispone el Juez para ratificar o dejar sin efecto el ingreso acordado. En suma, el Fiscal sostiene que la tesis sustentada por el órgano ad quem es errónea e inasumible desde la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señala que la línea interpretativa seguida por los órganos judiciales aboca a una prolongación del plazo de 72 horas previsto en el art. 763.1 LEC, puesto que el inicio del cómputo del término para ratificar el internamiento pasaría de depender de la mayor o menor celeridad en el reparto del asunto, de manera que la garantía del derecho a libertad personal quedaría a merced de factores aleatorios. Esa prolongación resulta contraria a la función que el Juez ha de cumplir, como garante de libertad personal, pues alarga indebidamente el lapso temporal legalmente fijado para el control de los presupuestos que legitiman la medida de internamiento no voluntario. Añade que el Auto de 28 de julio de 2014 trata de solventar una patología estructural, concretamente, la ausencia de un servicio de guardia para asuntos civiles durante el fin de semana, si bien lo hace en términos inasumibles desde el prisma constitucional. Para el Fiscal, ese propósito no justifica la extensión de un plazo que forma parte de las garantías establecidas en el art. 17.1 CE, pues los plazos de privación de libertad han de cumplirse de manera estricta, so riesgo de verse afectada la garantía constitucional de la libertad personal (SSTC 99/2006, FJ 4, y 180/2011,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el Fiscal interesa la estimación del presente recurso de amparo por vulneración del derecho a libertad personal (art. 17.1 CE) y que se declare la nulidad de las resoluciones judiciales impugnadas. No obstante, matiza que, al haberse producido el alta clínica de M.I.F.E. en fecha 14 de julio de 2014, el otorgamiento del amparo solamente tendrá carácter declarativo.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febrero del 2015, la Sala Segunda de este Tribunal dispuso la admisión a trámite de la demanda de amparo. En dicha resolución se estimó que el recurso de amparo presenta especial transcendencia constitucional, ya que plantea o afecta a una faceta de un derecho fundamental sobre la que no hay doctrina de este Tribunal [STC 155/2009, FJ 2 a)]. Como el Ministerio Fiscal aportó copia escaneada del procedimiento de internamiento núm. 582-2014, del Juzgado de Primera Instancia núm. 15 de Las Palmas, y del rollo de apelación núm. 524-2014, de la Sección Tercera de la Audiencia Provincial de Las Palmas, solamente se acordó, en aplicación de lo previsto en el art. 51 LOTC, dirigir atenta comunicación al citado juzgado para que, en el plazo de diez días, emplace a quienes hubieran sido parte en el procedimiento y, a su vez, que en el plazo indicado puedan comparecer en este proceso constitucional. Asimismo, se dispuso publicar la admisión del presente recurso de amparo en el “Boletín Oficial del Estado” (“BOE”), de conformidad con lo establecido en el art. 46.2 de la Ley Orgánica del Tribunal Constitucional (LOTC), para que, dentro de los diez días siguientes a la publicación, puedan comparecer otros posibles interesados. La publicación en el “BOE” tuvo lugar el día 18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12 de mayo de 2015, se resolvió dar vista de las actuaciones al Ministerio Fiscal recurrente, por el plazo de veinte días, dentro del cual podrá presentar las alegaciones que estime pertinentes, conforme a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fecha 19 de junio de 2015, el Ministerio Fiscal presentó sus alegaciones. En esencia reprodujo la argumentación esgrimida en el escrito de demanda e incidió en la inconstitucionalidad de la fundamentación dada por el órgano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3 de septiembre de 2015, se acordó señalar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Auto de fecha 18 de junio de 2014, en cuya virtud el Juzgado de Primera Instancia núm. 15 de Las Palmas ratificó el internamiento no voluntario de M.I.F.E. por trastorno psíquico. También se dirige contra el Auto de fecha 28 de julio de 2014, en cuya virtud la Sección Tercera de la Audiencia Provincial de Las Palmas desestimó el recurso de apelación que fue deducido por el Ministerio Fiscal frente la primera de las resoluciones citadas. Para el Fiscal recurrente ambas resoluciones lesionan el derecho a la libertad personal (art. 17.1 CE). Según refiere, el criterio seguido en las resoluciones impugnadas para la determinación del término inicial del plazo de setenta y dos horas que, para la ratificación judicial del internamiento no voluntario establece el art. 763.1 de la Ley de enjuiciamiento civil (LEC), comporta una indebida extensión del infranqueable límite temporal fijado en el citado precepto, lo que redunda en menoscabo de las garantías establecidas respecto de los internamientos involuntarios motivados por alteraciones psíquicas.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no ha sido interpuesto por la titular del derecho fundamental pretendidamente vulnerado, sino por el Ministerio Fiscal. Según reiterada doctrina de este Tribunal, “[l]a legitimación para recurrir en amparo que el art. 162.1 b) CE atribuye al Ministerio Fiscal y que, igualmente, aparece recogida en el art. 46.1 b) LOTC, se configura, según tuvimos ocasión de señalar en la STC 86/1985, de 10 de julio, FJ 1, ‘como un ius agendi reconocido a este órgano en mérito a su específica posición institucional, funcionalmente delimitada en el artículo 124.1 de la norma fundamental. Promoviendo el amparo constitucional, el Ministerio Fiscal defiende, ciertamente, derechos fundamentales, pero lo hace, y en esto reside la peculiar naturaleza de su acción, no porque ostente su titularidad, sino como portador del interés público en la integridad y efectividad de tales derechos’. Como ya dijimos en la STC 211/1994, de 13 de julio, FJ 2 ‘el recurso de amparo no constituye una vía abierta a los poderes públicos para la defensa de sus actos y de las potestades en que éstos se basan, sino, justamente, un instrumento para la correcta limitación de tales potestades y para la eventual depuración de aquellos actos, en defensa de los derechos fundamentales y libertades públicas de los particulares. Y es lógico que sea así porque, de lo contrario, se invertiría el significado y función del recurso de amparo como medio de protección de los derechos fundamentales de los ciudadanos para convertirse en instrumento de los poderes públicos frente a los particulares” (STC 12/2014, de 27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legitimación del Fiscal resulta incuestionable pues, a luz de la doctrina expuesta, su intervención como parte demandante se anuda a la protección del derecho a la libertad personal, en la dimensión que le confiere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tenido ocasión de pronunciarse sobre las exigencias básicas derivadas del derecho fundamental a la libertad personal (art. 17.1.CE), en relación con los plazos establecidos en el art. 763.1 LEC. Y así, en el apartado c) del fundamento jurídico 5 de la STC 141/2012, de 30 de julio, afirmamos que “la imposición de un límite temporal ha de venir impuesto por la norma legal de desarrollo, en este caso el ya citado art. 763 LEC, donde se señala que ‘el responsable del centro en que se hubiere producido el internamiento deberá dar cuenta de éste al tribunal competente lo antes posible y, en todo caso, dentro del plazo de veinticuatro horas, a los efectos de que proceda a la preceptiva ratificación de dicha medida’. Plazo que el legislador actual o futuro no podría elevar en ningún caso más allá de las 72 horas, al resultar vinculante en este ámbito privativo de libertad la limitación que fija el art. 17.2 CE para las detenciones extrajudiciales, el cual, como tenemos declarado, no opera con carácter exclusivo en el orden penal (SSTC 341/1993, de 18 de noviembre, FJ 6; 179/2000, de 26 de junio, FJ 2; 53/2002, de 27 de febrero, FJ 6). Se trata, en todo caso, no de un plazo fijo sino máximo, que por ende no tiene que agotarse necesariamente en el supuesto concreto ni cabe agotarlo discrecionalmente. De este modo, la comunicación al tribunal habrá de efectuarla el director del centro en cuanto se disponga del diagnóstico que justifique el internamiento, sin más demora, siendo que las 24 horas empiezan a contar desde el momento en que se produce materialmente el ingreso del afectado en el interior del recinto y contra su voluntad. Precisión esta última importante, en aquellos casos en los que la persona ha podido acceder inicialmente al tratamiento de manera voluntaria y en algún momento posterior exterioriza su cambio de criterio, siendo en ese preciso momento cuando, tornándose en involuntario, se precisará la concurrencia de los requisitos del art. 763.1 LEC para poder mantener el internamiento, empezando simultáneamente a correr el cómputo de las 24 horas para comunicarlo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el apartado d) del referido fundamento jurídico efectuamos algunas precisiones sobre el control judicial subsiguiente a la comunicación del ingreso psiquiátrico; concretamente sostuvimos que “desde que tiene lugar la comunicación antedicha ha de considerarse que la persona pasa a efectos legales a disposición del órgano judicial, sin que ello exija su traslado a presencia física del juez, como hemos tenido ocasión de precisar en el ámbito de las detenciones judiciales (SSTC 21/1997, de 10 de febrero, FJ 4; 180/2011, de 21 de noviembre, FJ 5). Traslado que, además, tratándose de internamiento psiquiátrico contradiría la necesidad misma de la medida, de allí que lo normal es que el examen judicial directo del afectado se realice en el propio establecimiento hospitalario. En todo caso, el director de este último sigue siendo responsable de la vida e integridad física y psíquica del interno mientras no acuerde el alta, bien por orden judicial o porque a criterio de los facultativos encargados se aprecie que han desaparecido o mitigado suficientemente las causas que motivaban el internamiento; incluso cuando tal ratificación judicial ya se hubiere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apartado c) del fundamento jurídico 6 de la reiterada Sentencia destacamos la importancia de la observancia del plazo de setenta y dos horas del que, como máximo, dispone el órgano judicial y, a su vez, resaltamos las consecuencias derivadas de su eventual incumplimiento: “Sin duda una de las principales garantías de este marco regulador del internamiento urgente lo constituye el límite temporal del que dispone el juez para resolver, inédito hasta la aprobación de la Ley 1/2000. La base constitucional de dicho plazo, al tratarse de una privación de libertad judicial, no reside en el art. 17.2 CE, sino el art. 17.1 CE, como tenemos ya dicho (SSTC 37/1996, de 11 de marzo, FJ 4; 180/2011, de 21 de noviembre, FJ 2). El plazo ha de considerarse improrrogable, tal como hemos reconocido con otros plazos de detención judicial que desarrollan el art. 17.1 CE (SSTC 37/1996, de 11 de marzo, FJ 4.B; 180/2011 de 21 de noviembre, FFJJ 5 y 6). Por tanto no puede mantenerse el confinamiento de la persona si a su expiración no se ha ratificado la medida, ni cabe aducir dificultades logísticas o excesiva carga de trabajo del órgano judicial para justificar su demora, ni puede considerarse convalidado el incumplimiento porque más tarde se dicte el auto y éste resulte confirmatorio”.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argumentación jurídica que ofrecen los órganos judiciales converge en una misma dirección: hasta que el internamiento acordado por el centro psiquiátrico no se comunique, previo reparto del asunto al órgano judicial a quien en concreto corresponda conocer, no comienza a transcurrir el plazo de 72 horas que, conforme a lo previsto en el art. 763.1 LEC, constituye el límite máximo para la ratificación del referido internamiento. Como ha quedado expuesto, este Tribunal ha tenido ocasión de pronunciarse sobre la vinculación de los plazos estatuidos en el mencionado precepto con la garantía derivada del derecho a la libertad personal reconocido en el art. 17.1 CE. Sin embargo, esta es la primera ocasión —y en ello radica la especial trascendencia constitucional del presente recurso— en que se nos demanda un pronunciamiento sobre la eventual lesión del indicado derecho fundamental, a causa de una errónea interpretación sobre el dies a quo del límite máximo del que dispone la autoridad judicial para ratificar o revocar el internamiento psiquiátrico acordado extrajudicialmente. El marco legal de aplicación al caso se circunscribe al art. 763.1 LEC,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internamiento, por razón de trastorno psíquico, de una persona que no esté en condiciones de decidirlo por sí, aunque esté sometida a la patria potestad o tutela, requerirá autorización judicial que será recabada del Tribunal del lugar donde resida la persona afectada por el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autorización será previa a dicho internamiento, salvo que razones de urgencia hicieran necesaria inmediata adopción de la medida. En este caso, el responsable del centro en que se hubiera producido el internamiento deberá dar cuenta al Tribunal competente lo antes posible y, en todo caso, dentro del plazo máximo de veinticuatro horas, a los efectos de que se proceda a la efectiva ratificación de dicha medida, que deberá efectuarse en el plazo máximo de setenta y dos horas desde que el internamiento llegue a conocimiento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casos de internamientos urgentes, la competencia para la ratificación de la medida corresponderá al Tribunal del lugar en que radique el centro donde se haya producido el internamiento. Dicho Tribunal deberá actuar, en su caso, conforme a lo dispuesto en el apartado 3 del art. 757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juzgador de instancia, el plazo previsto en el precepto objeto de cita no fue incumplido, toda vez que hasta el 16 de junio del 2014 el asunto no tuvo entrada en el Juzgado de Primera Instancia núm. 15 de Las Palmas y, como así consta en el procedimiento, por Auto de 18 de junio de 2014 fue ratificado el internamiento acordado extrajudicialmente. La sucinta respuesta dada por el órgano de instancia es fruto una exégesis que se circunscribe al último inciso del segundo párrafo del art. 763.1 LEC y, sobre ese aspecto, colige que hasta tanto la noticia del internamiento no llega a conocimiento del juzgado competente para resolver no comienza a correr el reiterado plazo de 72 horas. Por su parte, el órgano de apelación corrobora la legalidad de la actuación del órgano de instancia, si bien es consciente de que la problemática suscitada presenta una dimensión de mayor envergadura. Por ello, dispensa un razonamiento que expresamente contempla la significación jurídica del tiempo que el asunto tarda en llegar a conocimiento del órgano judicial. A ese respecto, las razones consignadas en el Auto resolutorio del recurso de apelación pueden compendiarse del siguiente modo: a) mientras la comunicación del internamiento no acceda al órgano judicial al que corresponda resolver, no cabe entender que dicho internamiento ha llegado a conocimiento del Tribunal, a los efectos previstos en el art. 763.1 LEC; b) el plazo previsto para la ratificación del internamiento, por parte del órgano judicial, no comienza a transcurrir hasta que el asunto llega a su conocimiento tras el oportuno reparto; c) durante el intervalo que media entre la comunicación del internamiento al Decanato por parte de la autoridad médica y el reparto del asunto al órgano judicial, la privación de libertad del paciente tiene carácter gubernativo; d) el período de detención gubernativa a que se ha hecho mención es conforme a Derecho, siempre que entre la fecha del internamiento y la atribución al juzgado competente no transcurran más de setenta y dos horas, pues así lo avala la STC 141/2012.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temática que se dilucida en el presente recurso concierne al derecho a la libertad personal reconocido en el art. 17.1 CE. Por tanto, nuestro enjuiciamiento no se circunscribe a calibrar la racionalidad de la interpretación judicial sobre el contenido y alcance de un precepto legal, pues conforme manifestamos en la STC 3/2007, de 15 de enero, FJ 4, “estando en juego un derecho fundamental sustantivo y no el derecho reconocido en el art. 24.1 CE, el control por parte de este Tribunal no puede limitarse a verificar el carácter motivado, razonable y no arbitrario de la resolución judicial impugnada (entre las últimas, SSTC 30/2000, de 31 de enero, FJ 4; 173/2001, de 26 de julio, FJ 4; 92/2005, de 18 de abril, FJ 5; y 326/2005, de 12 de diciembre, FJ 5). En particular, descartado el carácter inmotivado o arbitrario de la resolución judicial ahora analizada, respecto de lo que nada se alega en la demanda de amparo, no nos puede bastar en este proceso constitucional de amparo con la simple evaluación de su razonabilidad, sino que será preciso analizar si la misma resulta o no vulneradora del ejercicio de los derechos fundamentales alegados. Y ello porque es perfectamente posible que se den resoluciones judiciales que no infrinjan el derecho proclamado en el art. 24.1 CE, por contener una fundamentación que exprese razones —de hecho y de Derecho— por las que el órgano judicial adopte una determinada decisión, pero que, desde la perspectiva del libre ejercicio de derechos fundamentales como los aquí en juego, no expresen de modo constitucionalmente adecuado las razones justificativas de la decisión adoptada (STC 126/2003, de 30 de junio, FJ 5). Cuando se enjuicia la presunta vulneración de un derecho sustantivo, el criterio de razonabilidad que este Tribunal aplica a los derechos del art. 24 CE queda absorbido por el canon propio de aquel derecho (STC 14/2002, de 28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procede resolver el aspecto nuclear del presente recurso. Con carácter previo, hemos de efectuar dos precisiones: en primer término cumple decir que este Tribunal no desconoce la finalidad tuitiva del internamiento urgente por razón de trastorno psíquico, que es netamente distinta de la que inspira la adopción de medidas cautelares en el proceso penal; no obstante ello, para nuestro enjuiciamiento lo verdaderamente relevante de esa medida es la privación de libertad que comporta y, por tanto, a esa perspectiva hemos de sujetarnos.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hemos de advertir que nuestro pronunciamiento no tiene por objeto dirimir, desde el prisma de la legalidad infraconstitucional, si el plazo para ratificar el internamiento involuntario comienza o no tras la entrada del asunto en el órgano judicial, previo reparto por el Decanato, pues ello convertiría a este Tribunal en un mero intérprete de la legalidad ordinaria que, en el contexto de una pretendida tercera instancia, estaría llamado a confirmar o refutar la interpretación realizada por los órganos judiciales. Desde la perspectiva en que se ubica este Tribunal, la respuesta que hemos de ofrecer se proyecta sobre una dimensión distinta, en concreto, sobre si la exégesis realizada en el ámbito jurisdiccional es respetuosa con el sistema de garantías que el legislador ha diseñado, mediante la instauración de los plazos máximos contemplados en el art. 763.1 LEC, para acomodar la privación de libertad por razón de trastorno psíquico a las exigencias impuestas por 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indica en el segundo párrafo del art. 763.1 LEC, la comunicación del internamiento por parte del responsable del establecimiento debe ir dirigida al “tribunal competente” y el denominado “tribunal competente” deberá ratificar el internamiento, en su caso, dentro del plazo máximo de 72 horas. En las demarcaciones judiciales que cuentan con un sólo órgano no se suscita ningún problema interpretativo, puesto que no hay necesidad de efectuar reparto alguno para determinar el concreto juzgado que deba resolver, pues, en esos casos, “el tribunal competente” será el único juzgado del lugar donde radica el centro de internamiento (art. 763.1, párrafo tercero). Sin embargo, el problema surge en aquellas demarcaciones con varios órganos judiciales, pues es perfectamente factible que la determinación del “tribunal competente” se produzca tras la recepción de la comunicación en el Decanato y el asunto sea turnado a un determinado juzgado. Eso es, precisamente, lo que aconteció en el supuesto concernido por el presente recurso, si bien no consta el motivo por el que el asunto fue repartido el día 13 de junio de 2014 y, sin embargo, no tuvo entrada en el Juzgado de Primera Instancia número 15 de Las Palmas hasta el día 16 del citado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hilo argumental seguido por el órgano de apelación, el mencionado art. 763.1 LEC admite la existencia de un intervalo intermedio entre la comunicación del internamiento al Decanato, por parte de la autoridad médica, y la asignación del asunto al órgano judicial que corresponda. Según se indica en el Auto de fecha 28 de julio de 2014, ese lapso es compatible con el límite temporal que el art. 17.2 CE establece respecto de las detenciones gubernativas y encuentra acogida favorable en la fundamentación jurídica de la STC 141/2012. En consecuencia, al plazo de 24 horas con que cuenta el del centro psiquiátrico para notificar el internamiento no voluntario y al de 72 horas del que dispone el juez para ratificar la medida privativa de libertad, se suma un nuevo término cuya duración viene determinada por el tiempo que el Decanato tarde en remitir el asunto al órgano judicial que corresponda por reparto, si bien ese lapso no podrá exceder de 72 horas a contar desde que se produjo el internamiento involuntario. Conforme a ese planteamiento, entre la data de internamiento involuntario y la fecha de la ratificación judicial pueden llegar a transcurrir hasta seis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Hemos de anticipar que esa interpretación no merece favorable acogida. En primer lugar, la doctrina asentada en la STC 141/2012 no auspicia tales conclusiones, pues como se indica en el apartado c) del fundamento jurídico 5, en relación con el plazo de 24 horas de que dispone el responsable del centro para comunicar el internamiento, lo que afirmamos entonces es que el legislador podría ampliar el mencionado límite temporal hasta las 72 horas, lo cual, como es obvio, no faculta al intérprete judicial de la legalidad a extender el referido plazo sin el oportuno soporte legal habilitante; y ello con independencia de que el art. 17.2 CE establezca un plazo límite de 72 horas para la puesta a disposición judicial del detenido. En segundo término, hemos de recalcar que, en el apartado d) del indicado fundamento jurídico sostuvimos sin ambages que, desde que tiene lugar la comunicación por el centro hospitalario, la persona ingresada pasa a disposición del órgano judicial. De ahí que los razonamientos consignados en ese apartado tampoco patrocinan la prolongación de la “detención gubernativa”, en los términos señalados por la Audiencia Provincial. Cierto es que, de cara a ponderar si en aquel supuesto se había incumplido el plazo legal de 72 horas, tomamos como referencia la fecha de la providencia de apertura del procedimiento y, a partir de ese dato, colegimos que se superó con creces el plazo máximo previsto para la ratificación de la medida privativa de libertad. Sin embargo, de tal dato no cabe extraer ninguna conclusión trasladable al presente caso, habida cuenta de que, en el supuesto de hecho analizado en la STC 141/2012, el tiempo empleado por el órgano judicial para resolver, desde que el asunto estuvo a su disposición, excedió catorce días del plazo previsto en el art. 763.1 LEC, lo cual constituye un claro matiz diferencial con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así lo refiere el Fiscal, parece que la interpretación efectuada por los órganos judiciales pretende conciliar los plazos estatuidos en el art. 763.1 LEC con los condicionantes impuestos por la infraestructura del reparto de asuntos, principalmente derivados de la ausencia de un servicio de guardia durante los fines de semana. Sin embargo, desde la perspectiva constitucional en que se sitúa este Tribunal debemos desautorizar esa exégesis, pues no es dable alcanzar tal armonización mediante el reconocimiento de un lapso temporal intermedio —el tiempo que el asunto tarda en ingresar en el órgano judicial al que por reparto corresponde conocer—, que se ubica entre la comunicación del internamiento al Decanato y la operatividad del plazo judicial de 72 horas. Si admitiéramos tal posibilidad, el rigor hermenéutico con que se han de abordar las limitaciones del derecho a la libertad personal quedaría sustancialmente atenuado, con el consiguiente detrimento de las garantías establecida en el art. 17.1 CE. Por otra parte, la determinación del dies a quo del plazo para la ratificación judicial del internamiento quedaría a expensas de un factor voluble e indeterminado, lo cual es incompatible con los principios de certidumbre y taxatividad inherentes a cualquier medida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desde la obligada pauta interpretativa que propicia la mayor efectividad del derecho fundamental y la correlativa interpretación restrictiva de sus límites, que hemos proclamado en diferentes resoluciones concernientes al derecho fundamental a la libertad personal (entre otras, SSTC 19/1999, de 22 de enero, FJ 5; 57/2008, de 28 de abril, FJ 6, y 152/2013, de 9 de septiembre, FJ 5), afirmamos que la interpretación constitucionalmente adecuada del segundo párrafo del art. 763.1 LEC no admite solución de continuidad entre la comunicación del internamiento involuntario, por parte de la autoridad médica, y el inicio del plazo de 72 horas estatuido para la ratificación judicial de esa medida, ni permite intercalar plazos implícitos entre esos dos acontecimientos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razonamientos precedentes conducen a la estimación del presente recurso de amparo, puesto que las resoluciones judiciales combatidas vulneran el derecho fundamental a la libertad personal (art. 17.1 CE) de M.I.F.E. A los efectos previstos en el art. 55 de la Ley Orgánica del Tribunal Constitucional, procede declarar la nulidad de las referidas resoluciones con carácter meramente declarativo, pues, como se refleja en los antecedentes de esta resolución, la persona afectada por el internamiento fue dada de alta el día 14 de julio de 2014, de manera que no persiste la privación de libertad ratificada judicialmente.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el Ministerio Fiscal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a la libertad personal (arts. 17.1 CE) de M.I.F.E.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sin retroacción de actuaciones, del Auto de fecha 28 de julio de 2014, dictado por la Sección Tercera de la Audiencia Provincial de Las Palmas en el rollo de apelación núm. 524-2014, así como del Auto dictado por el Juzgado de Primera Instancia núm. 15 de las Palmas, de fecha 18 de junio de 2014, recaído en el procedimiento de internamiento psiquiátrico no voluntario núm. 582-2014.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