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21 de julio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4911-2013, promovido por el Gobierno de la Generalitat de Cataluña contra diversos preceptos del Real Decreto 239/2013, de 5 de abril, por el que se establecen las normas para la aplicación del Reglamento (CE) núm. 1221/2009, del Parlamento Europeo y del Consejo, de 25 de noviembre de 2009, relativo a la participación voluntaria de organizaciones en un sistema comunitario de gestión y auditoría medioambientales (EMAS) y por el que se derogan el Reglamento (CE) núm. 761/2001 y las Decisiones 2001/681/CE y 2006/193/CE, de la Comisión. Ha comparecido y formulado alegaciones el Abogado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 de agosto de 2013, la Abogada de la Generalitat de Cataluña, en la representación que legalmente ostenta, promovió conflicto positivo de competencia contra los arts. 9.1 y 2, 11.1 y 2, 12.1 y 4, 13.2, la disposición transitoria primera y la disposición final tercera del Real Decreto 239/2013, de 5 de abril, por el que se establecen las normas para la aplicación del Reglamento (CE) núm. 1221/2009, del Parlamento Europeo y del Consejo, de 25 de noviembre de 2009, relativo a la participación voluntaria de organizaciones en un sistema comunitario de gestión y auditoría medioambientales (EMAS), y por el que se derogan el Reglamento (CE) núm. 761/2001 y las Decisiones 2001/681/CE y 2006/193/CE de la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autonómica, tras poner de manifiesto que el requerimiento de incompetencia presentado por la Generalitat de Cataluña fue desestimado por el Consejo de Ministros el 5 de julio de 2013, fundamenta el planteamiento del conflicto positivo de competencia en los motivos que a continuación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conjunto de preceptos recurridos reservan al Estado funciones de ejecución en materia de medio ambiente, vulnerando así las competencias de la Generalitat de Cataluña de acuerdo con la distribución constitucional (art. 149.1.23 CE) y estatutaria [art. 144.1 del Estatuto de Autonomía de Cataluña (EAC)] establecida. El Real Decreto 239/2013 incorpora a nuestro ordenamiento las novedades en el sistema comunitario de gestión y auditoría medioambientales (EMAS) que se derivan del Reglamento (CE) núm. 1221/2009, del Parlamento Europeo y del Consejo, de 25 de noviembre de 2009, relativo a la participación voluntaria de organizaciones en un sistema comunitario de gestión y auditoría medioambientales. Igualmente incorpora el nuevo régimen jurídico de actuación y supervisión de los verificadores medioambientales para adaptarse a lo previsto en el Reglamento (CE) núm. 765/2008, del Parlamento Europeo y del Consejo, de 9 de julio de 2008, por el que el que se establecen los requisitos de acreditación y vigilancia de mercado relativos a la comercialización de productos y por el que se deroga el Reglamento (CEE) núm. 339/93. En este contexto, la regulación del art. 9.1 y 2 del Real Decreto 239/2013 se refiere al procedimiento de inscripción en el registro EMAS; los arts. 11.1 y 2, 12.1 y 4 y 13.2, así como la disposición transitoria primera, se refieren al régimen de actuación y supervisión de los verificadores medioambientales.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antecedentes normativos y jurisprudenciales relevantes en el momento de la interposición del conflicto, la Letrada autonómica destaca que la regulación del sistema de gestión ambiental EMAS se inició con el Reglamento (CE) 1836/1993, de 29 de junio, por el que se permite que las empresas del sector industrial se adhieran con carácter voluntario a un sistema comunitario de gestión y auditoría medioambientales. La ejecución del sistema EMAS al ordenamiento jurídico de España se llevó a cabo por el Real Decreto 85/1996, de 26 de enero, por el que se establecen normas para la aplicación del Reglamento (CEE) núm. 1836/1993, del Consejo, de 29 de junio, que permiten que las empresas del sector industrial se adhieran con carácter voluntario a un sistema comunitario de gestión y auditoría medioambientales.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Previamente se había regulado la acreditación de seguridad industrial en el Real Decreto 2200/1995, de 28 de diciembre, que aprobó el Reglamento de la infraestructura para la calidad y la seguridad industrial. Establece la obligación de que los organismos que realizaran actividades de auditoría o supervisión en el ámbito de la seguridad industrial fueran acreditados con carácter previo por una entidad de las reguladas en el propio Reglamento y extendió esta obligación a los verificadores medioambientales. Se designaba a su vez como tal a la Entidad Nacional de Acreditación, la cual podía también ocuparse de los verificadores medioambientales. Conforme a esta normativa, se atribuía tanto a la Administración General del Estado como a las Comunidades Autónomas competencia para designar entidades de acreditación de verificadores medioambientales.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normativa, la STC 33/2005, de 17 de febrero, declaró que la designación de entidades de acreditación de verificadores medioambientales se inscribe en el ámbito de la función ejecutiva o aplicativa. Por tanto, de conformidad con la distribución de competencias derivada del art. 149.1.23 CE y del art. 10.1.6 del Estatuto de Autonomía de Cataluña correspondía a la Generalitat el ejercicio de esta competencia. Concluyó, asimismo, que la Entidad Nacional de Acreditación —como organismo nacional de acreditación— solo podía actuar en el ámbito de la seguridad industrial y no en el ámbito de los verificadores medioambientales.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con motivo de la adopción de nuevas disposiciones comunitarias en esta materia, el problema de la acreditación de verificadores medioambientales se aborda de nuevo en el Real Decreto 1715/2010, de 17 de diciembre, por el que se designa a la Entidad Nacional de Acreditación como único organismo nacional de acreditación de acuerdo con lo establecido en el Reglamento (CE) núm. 765/2008, del Parlamento Europeo y del Consejo, de 9 de julio, en el que se va a considerar también a la Entidad Nacional de Acreditación competente para acreditar verificadores medioambientales. En su preámbulo se argumentaba que la interpretación conjunta del art. 4.1 del Reglamento (CE) núm. 765/2008 y del art. 28.1 del Reglamento (CE) núm. 1221/2009 de que no exista más de un organismo nacional de acreditación, obliga también a los verificadores medioambientales a acreditarse ante un único organismo nacional de acreditación. En congruencia con ello, en la disposición final primera se invocaba también como título competencial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autonómica señala que el Gobierno de la Generalitat, al considerar que el Real Decreto 1715/2010 no respetaba sus competencias ejecutivas, planteó frente al mismo conflicto positivo de competencia que fue admitido a trámite por el Tribunal Constitucional con el núm. 2511-2011. Se remite en su escrito a los argumentos de la Generalitat ya expuestos en aquel conflicto (que fue resuelto por la STC 20/2014, de 10 de febrero). Se basan, en esencia, en la idea de que el cumplimiento de la normativa comunitaria no impone la obligación a los Estados miembros de designar una única entidad nacional de acreditación de verificadores medioambientales, ya que este planteamiento del Estado “parte de una interpretación parcial y sesgada de dicha normativa, dado que la interpretación conjunta de ambos Reglamentos comunitarios permite afirmar que prevén dos sistemas de selección de los organismos de evaluación: a saber, primer sistema, creación de un único organismo nacional que acredite entidades de evaluación designado por el Estado; segundo sistema, autorización de las entidades de evaluación por las autoridades públicas nacionales”. Se afirma, en conclusión, que los aludidos reglamentos comunitarios prevén expresamente la posibilidad de que sean las autoridades nacionales las que seleccionen y, en consecuencia, autoricen a los verificadores medioambientales, siendo este segundo sistema respetuoso con las competencias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procede la Letrada autonómica a determinar el ámbito material y el marco competencial de las normas objeto de este conflicto. Constata que el Real Decreto 239/2013 se ampara globalmente en el art. 149.1.23 CE, que atribuye al Estado la competencia para establecer la legislación básica sobre protección del medio ambiente, sin perjuicio de las facultades de las Comunidades Autónomas de establecer normas adicionales de protección. Además, el contenido del art. 11.1 y conexos del Real Decreto 239/2013 se amparan también en el art. 149.1.13 CE, que otorga al Estado la competencia para establecer las bases y coordinación de la planificación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los antecedentes expuestos, señala que es por todos aceptado que las disposiciones del Real Decreto 239/2013, objeto del conflicto, se encuadran en la materia de medio ambiente, surgiendo la discrepancia en relación con la incidencia de la regulación de la normativa europea en el esquema de distribución de competencias delimitado y enjuiciado ya por la STC 33/2005, ya que el Gobierno de la Nación considera que la normativa europea aprobada con posterioridad a la STC 33/2005 obliga a calificar como básica la designación de la Entidad Nacional de Acreditación. También hay discrepancia en el amparo competencial adicional ex art. 149.1.13 CE, invocado por la disposición final tercera del Real Decreto 239/2013, en relación con su art. 11.1 y conexos; así como en las facultades que el art. 93 CE otorga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Generalitat invoca, a este respecto, la doctrina constitucional según la cual el hecho de que una competencia suponga la ejecución del Derecho comunitario no prejuzga cual sea la instancia territorial a la que corresponde su ejercicio, porque ni la Constitución ni los Estatutos de Autonomía prevén una competencia específica para la ejecución del Derecho europeo bien en el plano normativo, bien en el puramente aplicativo. Por tanto, se ha de dilucidar caso por caso, teniendo en cuenta los criterios constitucionales y estatutarios de reparto de competencias entre el Estado y las Comunidades Autónomas en las materias afectadas (STC 236/1991); ello sin perjuicio de que sea necesario prestar atención a cómo se ha configurado una institución por la normativa europea para proyectar sobre ella el esquema interno de distribución de competencias (STC 33/2005).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configuración de la acreditación de verificadores medioambientales por la normativa comunitaria, la Letrada autonómica se remite nuevamente a la interpretación formulada por la Generalitat de Cataluña en el escrito de alegaciones del conflicto de competencias núm. 2511/2011, que ya ha sido sintetizada. Rechaza el criterio del Estado según la cual de la interpretación conjunta del art. 4.1 del Reglamento (CE) núm. 765/2008 y del art. 28.1 del Reglamento (CE) núm. 1221/2009 se deriva la obligación de designar un único organismo nacional de acreditación, lo que incluye también a los verificadores medioambientales.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en particular, que el Reglamento (CE) núm. 1221/2009 regula de una forma más precisa los dos sistemas, el de acreditación y el de autorización, definiéndose en el art. 2.30 “Organismo de acreditación nacional” como el designado de conformidad con el art. 4 del Reglamento (CE) núm. 765/2008 y en el art. 2.31 “Organismo de autorización” como el designado de conformidad con el art. 5.2 del Reglamento (CE) núm. 765/2008. La justificación de que la designación de la Entidad Nacional de Acreditación se hace en cumplimiento de la normativa europea no tiene en cuenta que el Reglamento (CE) núm. 765/2008 señala que la creación de un organismo nacional de acreditación uniforme debe realizarse sin perjuicio del reparto de funciones en el seno de los Estados miembros y que la interpretación conjunta de ambos Reglamentos comunitarios da cabida al sistema de autorización de verificadores medioambientales por la autoridad competente del Estado miembro, siendo este sistema respetuoso con el esquema de distribución de competencias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Generalitat de Cataluña considera que esta interpretación de los Reglamentos comunitarios resulta confirmada en la carta que la Comisión Europea envió con fecha de 28 de julio de 2011 al Ministerio de Medio Ambiente y Medio Rural y Marino, como respuesta a una consulta realizada por este sobre la interpretación del Reglamento (CE) núm. 765/2008. En ella dicha institución europea pone de manifiesto que el Reglamento no impone la acreditación como única solución, de tal manera que si un Estado miembro “no considera apropiada la acreditación en determinadas situaciones nacionales, dicho Estado miembro deberá facilitar todas las pruebas documentales necesarias para la verificación de la competencia de los organismos de evaluación de la conformidad, equivalente a la llevada a cabo por el organismo de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deduce la Letrada autonómica que la Comisión está indicando que en estos casos se debe actuar como determina el art. 5.2 del Reglamento (CE) núm. 765/2008. En la referida carta la Comisión señala también que el organismo de autorización para llevar a cabo su actuación deberá tener también “jurisdicción nacional”; referencia esta que, según la Letrada autonómica —contrariamente a lo que entiende el Gobierno de la Nación en la respuesta al requerimiento de incompetencia— no implica que deba ser una única autoridad para todo el territorio nacional, sino que la autoridad, sea la que sea, pueda operar en todo el territorio nacional, invocando a tal efecto la doctrina de la STC 33/2005, FJ 11, según la cual “el hecho de que los actos de las Comunidades Autónomas puedan originar consecuencias más allá de sus límites territoriales no puede dar lugar a que se las despoje de las facultades que les corresponden, porque ello equivaldría necesariamente a privarlas, pura y simplemente, de toda capacidad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asimismo la Letrada de la Generalitat de Cataluña que el Gobierno de la Nación no puede considerar apropiada la acreditación en materia de medio ambiente, por cuanto la distribución de competencias que deriva de la Constitución y del Estatuto de Autonomía no lo permite. Por el contrario, el orden constitucional de distribución de competencias sí que permite el sistema de autorización, de modo que habría de ser la autoridad de cada Comunidad Autónoma la que autorice a los verificadores medioambientales y estas autorizaciones han de tener validez en todo el territorio español. En este sentido insiste en que el art. 20 del Reglamento (CE) núm. 1221/2009, que regula el sistema EMAS, prevé que el candidato a verificador medioambiental obtenga la acreditación o la autorización con arreglo a cualquiera de los dos sistemas (acreditación o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también la Letrada de la Generalitat de Cataluña que la materia de medio ambiente es una competencia de naturaleza compartida que atribuye al Estado la legislación básica (art. 149.1.23 CE) y a las Comunidades Autónomas la legislación de desarrollo y la ejecución, además de poder establecer normas adicionales de protección; y que, a su vez, el art. 144 EAC asigna a la Generalitat el desarrollo legislativo y la ejecución en materia de protección del medio ambiente. Esta deberá desarrollarse en el marco de la legislación básica del Estado y en los términos que la misma establezca, sin perjuicio de las facultades de la Generalitat de establecer normas adicionales de protección. Cita asimismo la doctrina de este Tribunal en cuanto al requisito formal, precisando que por regla general se han de fijar las bases en normas con rango de ley (STC 101/2005, FJ 5) y más aún en este caso, cuando se declara como básica una regulación en contra de la doctrina constitucional. En cuanto al requisito material que debe respetar la normativa básica (SSTC 48/1998, FJ 3, y 223/2000, FJ 6), recuerda en particular que las funciones ejecutivas o de gestión en esta materia corresponden a las Comunidades Autónomas (SSTC 329/1993 y 33/2005) y que solo excepcionalmente se podrá justificar el carácter básico de las funciones ejecutivas, lo que considera que no acontece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siguiente apartado del escrito se dedica a exponer las causas de inconstitucionalidad, por invasión competencial, de los preceptos objeto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 del Real Decreto 239/2013 establece las normas del procedimiento de tramitación, suspensión y cancelación de inscripciones en el registro EMAS. Pese a que en el apartado 4 del propio art. 9 se dispone que las Comunidades Autónomas establecerán su propio procedimiento —lo que pudiera indicar que los apartados impugnados, el 1 y el 2, solo serán de aplicación a los supuestos en que el órgano competente para resolver sobre la inscripción es de la Administración del Estado— considera la Letrada de la Generalitat de Cataluña que su redacción induce a interpretar que son normas comunes de procedimiento para todas las solicitudes de inscripción que culminan con la resolución de la Secretaría de Estado de Medio Ambiente. Por tanto, resultarían inconstitucionales en cuanto establecen normas para llevar a cabo una función ejecutiva que corresponde a la Generalitat, a menos que de forma expresa se precise que los apartados 1 y 2 solo son de aplicación a los supuestos previstos en el art. 8.2 d) del propio Real Decreto 239/2013, que son aquellos que debe resolver el correspondiente órgano de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11.1 del Real Decreto 239/2013 dispone que los verificadores medioambientales deben obtener la acreditación de la Entidad Nacional de Acreditación, como organismo designado por el Real Decreto 1715/2010, de 17 de diciembre. El Estado volvería a vulnerar las competencias de la Generalitat en materia de medio ambiente, al imponer que los verificadores medioambientales deban ser acreditados únicamente por la Entidad Nacional de Acreditación, puesto que las actuaciones de acreditación son actividades de naturaleza ejecutiva o aplicativa y corresponden a la Comunidad Autónoma con carácter exclusivo.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del art. 11.1 comporta automáticamente la de los preceptos conexos: arts. 11.2), 12.1 y 4), y 13.2) y la de la regulación del régimen transitorio (disposición transitoria primera, que atribuye la competencia para la renovación de las acreditaciones de los verificadores medioambientales a la Entidad Nacional de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art. 11.2 establece la obligación de inscribir a los verificadores ambientales acreditados por la Entidad Nacional de Acreditación en un registro estatal de industria, creado al amparo de la Ley 21/1992, de 16 de julio, de Industria y desarrollado por el Real Decreto 559/2010, siendo una función ejecutiva en el ámbito de medio ambiente que corresponde a la Comunidad autónoma, por lo que dicha inscripción, en el caso de ser necesaria, debería llevarse a cabo en los registros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12.1 atribuye a la Entidad Nacional de Acreditación funciones ejecutivas que corresponden a la Generalitat de Cataluña, como la supervisión de los verificadores medioambientales acreditados en España y acreditados o autorizados en otros Estados miembros. A su vez, el art. 12.4 establece las normas de comunicación de los verificadores medioambientales con el organismo de supervisión, en este caso la Entidad Nacional de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13.2 vincula los incumplimientos de los verificadores medioambientales, en lo relativo a su acreditación, al régimen sancionador de la Ley 21/1992, de Industria, y las normas de desarrollo que le sean de aplicación, lo que tampoco se ajusta a los fundamentos de la STC 33/2005, ni el título competencial de la disposición final tercera del Real Decreto 239/2013, ya que encuadra esta regulación en la materia de industria en lugar de medio ambiente; el Estado carece de competencia para establecer las normas que regulan el incumplimiento de la acreditación de los verificadores medioambientales, porque se trata de una función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relación con la disposición final tercera, que fundamenta adicionalmente el art. 11.1 en el art. 149.1.13 CE, ni se justifica el contenido económico de esa norma, ni la incidencia directa y significativa sobre la actividad económica general; por tanto, no se cumplen los requisitos que señala la doctrina constitucional dictada en interpretación del alcance de este título competencial (SSTC 112/1995, 21/1999 y 128/1999).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presentado en el Registro General de este Tribunal el 2 de agosto de 2013, el Gobierno de la Generalitat de Cataluña formula incidente de recusación del Presidente del Tribunal Constitucional en una serie de procesos, entre los que se incluye el presente conflicto positivo de competencia, por las causas 9 y 10 del art. 219 LOPJ, en relación con el art. 80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ATC 180/2013, de 17 de septiembre, se acuerda la inadmisión a trámite de las recusaciones promovidas. Formulado recurso de súplica contra este Auto por la Generalitat de Cataluña, el Pleno acordó su inadmisión por providencia de 2 de octubre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22 de octubre de 2013, el Pleno de este Tribunal, a propuesta de la Sección Segunda, acordó admitir a trámite el presente conflicto positivo de competencia; atribuir su conocimiento, de conformidad con lo dispuesto en el art. 10.2 LOTC, a la Sala Primera, a la que por turno objetivo le ha correspondido; dar traslado de la demanda y documentos presentados al Gobierno de la Nación, por conducto de su Presidente, al objeto de presentar alegaciones en el plazo de 20 días; comunicar la incoación del conflicto a la Sala de lo Contencioso-Administrativo del Tribunal Supremo, a los efectos del art. 61.2 LOTC; y publicar la incoación del conflicto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el 30 de octubre de 2013, el Abogado del Estado, en la representación que legalmente ostenta, solicitó prórroga del plazo inicialmente concedido para formular alegaciones, prórroga que le fue concedida por providencia de la Sala Primera de 4 de noviembre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presentó su escrito de alegaciones el 9 de diciembre de 2013, en el que insta la desestimación del conflicto en atención a los razonamientos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objeto del conflicto, identifica como núcleo de la controversia competencial el art. 11.1 del Real Decreto 239/2013, de 5 de abril (y, por conexión, los arts. 12.1 y 4, 13.2, así como la disposición transitoria primera y la disposición final tercera), en tanto que determina que los verificadores medioambientales deberán obtener acreditación de la Entidad Nacional de Acreditación, designada como único organismo nacional de acreditación en virtud del Real Decreto 1715/2010, de 17 de diciembre. Señala, asimismo, como precedente directo de este conflicto, el interpuesto también por la Generalitat en relación con el Real Decreto 1715/2010, de 17 de diciembre, ya mencionado (que fue resuelto por STC 20/2014).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Argumenta que la proyección supraterritorial de la norma puede condicionar, de manera excepcional, el alcance de la competencia. Señala que la jurisprudencia de este Tribunal, si bien establece que las actuaciones ejecutivas autonómicas no revierten al Estado por el hecho de que generen consecuencias más allá del territorio de las Comunidades Autónomas que hubieran de adoptarlas, también sienta el criterio, de que “a ese traslado de la titularidad de la competencia en sí puede llegarse cuando —y de manera excepcional— además del alcance supraterritorial de la competencia, la actividad pública que se ejerza sobre él no sea susceptible de fraccionamiento, sino que, por el contrario, requiera un grado de homogeneidad que sólo pueda garantizar su atribución a un solo titular, que forzosamente deba ser el Estado” (STC 306/2000, FJ, 18), situación que se produce, en su opinión, en este caso. Se cumplen, además, las previsiones del art. 189.2 EAC, pues resulta evidente que no existen mecanismos de colaboración o coordinación que puedan emplearse para la ejecución y cumplimiento del art. 4.1 del Reglamento (CE) núm. 765/2008, siendo necesaria la adopción por parte del Estado de una medida de alcance nacional, cual es la designación de la Entidad Nacional de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Reglamento comunitario objeto de aplicación es claro en su contenido en cuanto a la sola existencia de un único organismo nacional, y es una disposición normativa con “efecto directo”. El artículo único del Real Decreto 1715/2010 da cumplimiento a la exigencia del art. 4, inciso 1, del Reglamento (CE) núm. 765/2008, en virtud del cual “cada Estado miembro designará a un único organismo nacional de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el Abogado del Estado que la voluntad del legislador europeo de que exista un único organismo de acreditación de los verificadores medioambientales se ve reafirmada por el inciso 2 del mismo artículo, según el cual si un Estado miembro no considera económicamente viable disponer de un organismo nacional de acreditación, recurrirá, en la medida de lo posible, al organismo nacional de acreditación de otro Estado miembro. La norma establecida en el Reglamento (CE) núm. 765/2008 es la de la exigencia de un único organismo de acreditación, no de varios con eficacia única para todo el territorio español; la pluralidad de organismos de acreditación contravendría la determinación establecida por el Reglamento comunitario. Por su parte, el Reglamento (CE) núm. 1221/2009, establece, en su art. 28.1, que “los organismos de acreditación designados por los Estados miembros de conformidad con el artículo 4 del Reglamento (CE) núm. 765/2008 serán responsables de la acreditación de verificadores medioambientales y de la supervisión de las actividades realizadas por los verificadores medioambientales con arreglo al presente Reglamento”. En el marco de esta interpretación de las disposiciones de los Reglamentos comunitarios, invoca la doctrina constitucional relacionada con la distribución de competencias en materia de medio ambiente (SSTC 64/1982, FJ 4; 102/1995, FJ 7; 14/2004, FJ 10, y 138/2010, FJ 4), así como la relacionada con el alcance de la legislación básica en este ámbito, en la que se considera la adecuación excepcional al concepto de norma básica de normas reglamentarias e incluso de ciertos actos de ejecución cuando, por la naturaleza de la materia, resultan complemento necesario para garantizar la consecución de la finalidad objetiva a que responde la competencia estatal sobre las bases. Concluye el Abogado del Estado que este es el caso que nos ocupa, porque “la designación del organismo único de acreditación de verificadores resulta ser algo que de por sí es exigido o demandado por la correcta aplicación y efectividad jurídica de la normativa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respecta a la consulta realizada por el Ministerio de Medio Ambiente a la Comisión Europea, relativa a la interpretación del art. 5.2 del Reglamento (CE) núm. 765/2008, en relación con el sistema EMAS y la acreditación o autorización de los verificadores medioambientales, afirma el Abogado del Estado que dicha institución señala, en su contestación mediante carta de fecha 28 de julio de 2011, que el Reglamento (CE) núm. 765/2008 promueve que cada Estado miembro tenga un solo órgano de acreditación y que tanto el sistema de acreditación como el de autorización, en su caso, deben operar en todo el territorio nacional de los Estados miembros. Si un Estado miembro establece una entidad de autorización, esta deberá también tener ámbito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Abogado del Estado, en consecuencia, que en el actual contexto no podría haber prosperado la doctrina constitucional recaída en la STC 33/2005, invocada por la Generalitat de Cataluña, remitiéndose también a las consideraciones expuestas en el dictamen 119/2013, del Consejo de Estado. En síntesis, ponen de manifiesto que “en aquel momento el Derecho comunitario no imponía la obligación de que existiera un solo organismo nacional de acreditación, como en la actualidad lo exige el Reglamento de 2008”. Asimismo ha de tenerse en cuenta la doctrina constitucional sobre la ejecución del Derecho europeo, según la cual si bien “el hecho de que una competencia suponga ejecución del Derecho comunitario no prejuzga cuál sea la instancia territorial a la que corresponda su ejercicio” (STC 115/1991, 80/1993, 13/1998 y 33/2005, entre otras), tampoco cabe ignorar “la necesidad de proporcionar al Gobierno los instrumentos indispensables para desempeñar la función que le atribuye el art. 93 CE” (STC 252/1988, FJ 2) y que “sin perjuicio de que el orden de distribución de competencias obedezca exclusivamente a las pautas del Derecho interno, la normativa comunitaria pueda ser utilizada como elemento interpretativo útil para encuadrar materialmente la cuestión” (STC 33/2005, FJ 3). De lo anterior el Consejo de Estado (y el Abogado del Estado) infiere que los preceptos estatutarios y constitucionales deben interpretarse “siempre de forma que se permita al Estado garantizar el cumplimiento y ejecución del Derecho comunitario, garantía esta que, en este caso, solo puede ofrecerse si es el Estado el que designa un único organismo nacional de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Abogado del Estado que la designación de la Entidad Nacional de Acreditación como único organismo nacional de acreditación no vulnera las competencias autonómicas ni en materia de seguridad industrial ni en materia de medio ambiente y que la Entidad Nacional de Acreditación debe ser el organismo nacional que acredite a los verificadores medioambientales, los cuales, una vez acreditados, podrán ejercer su actividad en cualquier parte del territorio nacional (a la vez que en otros Estados miembros y en terceros países). En consecuencia, defiende que cabe considerar que el art. 11.1 del Real Decreto 239/2013 se ha dictado en ejercicio de las competencias que atribuye al Estado el art. 149.1.13 y 23 CE, y que dicha consideración debe extenderse a los arts. 11.2, 12.1 y 4 y 13.2, así como a la disposición transitoria primera y a la disposición final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en cuanto a los incisos 1 y 2 del art. 9 del Real Decreto 239/2013, señala el Abogado del Estado que se limitan a reiterar normas de procedimiento establecidas en la Ley 30/1992, de 26 de noviembre, de régimen jurídico de las Administraciones públicas y del procedimiento administrativo común (arts. 71, 116 y 117), aprobada por el Estado en ejercicio de la competencia para establecer el procedimiento administrativo común en virtud del art. 149.1.18 CE, siendo de aplicación por todas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inciso 1 del art. 9 claramente especifica que será de aplicación a la Secretaría de Estado de Medio Ambiente, y el inciso 4 dispone que las Comunidades Autónomas establecerán el procedimiento para la tramitación, suspensión y cancelación de la inscripción en el registro de organizaciones, por lo que no existe vulneración de las competencias autonómicas. Así lo corrobora, además de la definición como compartidas de las competencias en materia de medio ambiente (art. 144 EAC), el precepto estatutario relativo a la regulación del procedimiento administrativo (art. 159 EAC), que atribuye a la Generalitat la competencia exclusiva en “lo no afectado por el artículo 149.1.18 de la Constitución”. En fin, las atribuciones al Estado en los preceptos impugnados en orden al funcionamiento del registro resultan aspectos esenciales de procedimiento administrativo (configuración de la solicitud al organismo estatal y su subsanación, plazo de resolución y del silencio negativo, y sistema de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12 de abril de 2016, el Pleno del Tribunal Constitucional, conforme establece el art. 10.1 n) LOTC y a propuesta de la Sala Primera, acordó recabar para sí el conocimiento del presente conflicto positivo de competencia promovido por el Gobierno de la Generalitat de Cataluña que se tramita en dicha Sala bajo el núm. 4911-2013.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julio de 2016, se acordó señalar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promovido por el Gobierno de la Generalitat de Cataluña, impugna los arts. 9.1 y 2, 11.1 y 2, 12.1 y 4, y 13.2, la disposición transitoria primera y la disposición final tercera del Real Decreto 239/2013, de 5 de abril, por el que se establecen las normas para la aplicación del Reglamento (CE) núm. 1221/2009, del Parlamento Europeo y del Consejo, de 25 de noviembre de 2009, relativo a la participación voluntaria de organizaciones en un sistema comunitario de gestión y auditoría medioambientales (EMAS) y por el que se derogan el Reglamento (CE) núm. 761/2001 y las Decisiones 2001/681/CE y 2006/193/CE de la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los antecedentes que se han resumido, el Gobierno de la Generalitat de Cataluña fundamenta su impugnación en la vulneración de las competencias que, en materia de medio ambiente, atribuye a la Comunidad Autónoma el art. 144 del Estatuto de Autonomía de Cataluña (EAC), en tanto que los preceptos impugnados atribuyen al Estado funciones de ejecución en materia de medio ambiente, al designar a la Entidad Nacional de Acreditación como único organismo nacional de acreditación de verificadores medioambientales (art. 11.1). En conexión con la misma, establecen la inscripción de los verificadores ambientales en un registro estatal de industria (art. 11.2), la competencia de la Entidad Nacional de Acreditación para supervisar la actividad de los verificadores medioambientales (art. 12), el régimen sancionador relativo al incumplimiento de los verificadores medioambientales en relación con la acreditación ante la Entidad Nacional de Acreditación (art. 13), la regulación del régimen transitorio del procedimiento (disposición transitoria primera), así como normas de procedimiento que invaden la competencia autonómica en la materia (art. 9.1. y 2). Impugna asimismo, la invocación que realiza la disposición final tercera del art. 149.1.13 CE como título competencial adicional para fundamentar el art. 11.1 y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se opone al planteamiento del Gobierno de la Generalitat, afirmando que no resulta contrario al orden constitucional de competencias atribuir al Estado la designación del único organismo nacional de acreditación de los verificadores medioambientales, con eficacia en todo del territorio nacional, puesto que la unidad de designación y de eficacia de sus resoluciones vienen exigidas por el Reglamento comunitario que aplica el Real Decreto 239/2013, objeto del presente conflicto, cuyas disposiciones encuentran cobertura en las competencias que el art. 149.1.13 y 23 CE reserva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Expuesto en estos términos el debate, para su correcto enjuiciamiento ha de partirse del hecho, no cuestionado por ninguna de las partes, de que el objeto del presente conflicto de competencias está estrechamente vinculado a los que fueron resueltos mediante la STC 33/2005, de 17 de febrero, y la STC 20/2014, de 10 de febrero. Ambos fueron planteados también por el Gobierno de la Generalitat de Cataluña en relación con la aplicación en nuestro ordenamiento del sistema comunitario sobre gestión y auditoría medioambientales (EMAS) y, en particular, con la designación de las entidades de acreditación de los verificadores medioambientales.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33/2005 este Tribunal abordó la adecuación al orden constitucional de competencias de la normativa estatal adoptada para la aplicación en nuestro ordenamiento jurídico del Reglamento (CEE) núm. 1836/1993, del Consejo, de 29 de junio, en el que se regulaba por vez primera el sistema comunitario de gestión y auditoría medioambiental [dirigido, conforme a su art. 1.1 a) “la participación voluntaria de las empresas que desarrollen actividades industriales, para la evaluación y mejora de los resultados de las actividades industriales en relación con el medio ambiente y la facilitación de la correspondiente información al público”]. Entre las disposiciones impugnadas se encontraban el artículo 2 y la disposición adicional segunda del Real Decreto 85/1996, de 26 de enero, por el que se establecían las normas para la aplicación del Reglamento (CEE) núm. 1836/1993: el artículo 2 atribuía de forma concurrente a la Administración General del Estado y a las Comunidades Autónomas la designación de entidades de acreditación de verificadores ambientales; la disposición adicional segunda procedía a designar como entidad de acreditación de verificadores ambientales a la Entidad Nacional de Acreditación, sin perjuicio de las que designaran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33/2005, FJ 5, declaró, a la vista del contenido y finalidad de la regulación de los verificadores medioambientales y de las entidades que debían acreditarlos, “que, desde su configuración por la reglamentación comunitaria, la normativa considerada en el marco de dicho conflicto de competencias presenta una conexión más estrecha con la materia de ‘medio ambiente’ que con la de ‘industria’”.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tal encuadre, este Tribunal examinó el esquema constitucional de distribución de competencias en materia de medio ambiente conforme al art. 149.1.23 CE —que atribuye al Estado la competencia para dictar la “legislación básica sobre protección del medio ambiente, sin perjuicio de las facultades de las Comunidades Autónomas de establecer normas adicionales de protección”— y al entonces art. 10.1.6 del Estatuto de Autonomía de Cataluña (…), que asignaba a la Comunidad Autónoma el desarrollo legislativo y la ejecución en materia de protección del medio ambiente, concluyendo que la actividad de reconocimiento y consiguiente designación de las entidades de acreditación “se inscribe en el ámbito de la función ejecutiva o aplicativa”, por lo que la atribución a la Administración General del Estado de la facultad para designar entidades de acreditación de verificadores medioambientales, y la efectiva designación de la Entidad Nacional de Acreditación, era contrario al orden constitucional de competencias, de acuerdo con lo previsto en los arts. 149.1.23 CE y 10.1.6 EAC (STC 33/2005,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declaró también que la designación de la Entidad Nacional de Acreditación afectaba a ámbitos distintos al medioambiental, único en el que se planteaba la controversia competencial, por lo que las disposiciones cuestionadas, interpretadas en el sentido de que no tenían efectos en relación con la esfera medioambiental, no invadían la competencia autonómica (STC 33/2005, FFJJ 8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en la STC 20/2014 se resolvió el conflicto positivo de competencia núm. 2511/2011 que, tal y como se ha puesto de manifiesto en el relato de antecedentes, fue interpuesto por el Gobierno de la Generalitat de Cataluña contra determinadas disposiciones del Real Decreto 1715/2010, de 17 de diciembre, por el que se designa a la Entidad Nacional de Acreditación como organismo nacional de acreditación de acuerdo con lo establecido en el Reglamento (CE) núm. 765/2008, del Parlamento Europeo y el Consejo, de 9 de julio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20/2014 este Tribunal declaró que los razonamientos de la STC 33/2005 antes expuestos eran enteramente aplicables a ese proceso. Se remitía a la misma, con la única salvedad lógica de que, tras la Ley Orgánica 6/2006, de 19 de julio, de reforma del Estatuto de Autonomía de Cataluña, la disposición estatutaria vulnerada pasaba a ser ahora el art. 144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20/2014 confirmó que el Real Decreto 1715/2010 no predetermina la opción abierta por el Reglamento (CE) núm. 1221/2009 entre un sistema de acreditación o un sistema de autorización, por lo que “será la norma reglamentaria que desarrolle dicho precepto comunitario la que, en su caso, deba someterse al correspondiente pronunciamiento constitucional” —en concreto, el Real Decreto 239/2013 ahora enjuiciado—, concluyendo que “cabe interpretar que el artículo único del Real Decreto 1715/2010 no regula la acreditación de los verificadores medioambientales” y que, en línea con la STC 33/2005, “así interpretado, el precepto no vulnera las competencias de la Generalitat de Cataluña en materia de medio ambiente” [STC 20/2014,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circunscrito el objeto del Real Decreto 1715/2010 a la acreditación de organismos de evaluación de conformidad distintos de los verificadores medioambientales, la STC 20/2014 afirmó también que el título competencial habilitante en el ámbito de la seguridad industrial es el art. 149.1.13 CE. Procedió, en consecuencia, a declarar la inconstitucionalidad y nulidad de la disposición final primera de dicho Real Decreto “en la medida en que invoca indebidamente el art. 149.1.23 CE como título competencial que habilita al Estado para su aprobación” [STC 20/2014,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Real Decreto 239/2013 se adopta, como su propio título indica, en ejecución del Reglamento (CE) núm. 1221/2009, del Parlamento Europeo y del Consejo, de 25 de noviembre de 2009, relativo a la participación voluntaria de organizaciones en un sistema comunitario de gestión y auditoría medioambientales (EMAS).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partir en este caso de la doctrina de este Tribunal (recordada por la STC 33/2005) según la cual “en el ámbito de la resolución de disputas competenciales, bien sea en conflictos de competencias o en procesos de inconstitucionalidad, el hecho de que una competencia suponga ejecución del Derecho comunitario no prejuzga cuál sea la instancia territorial a la que corresponda su ejercicio, porque ni la Constitución ni los Estatutos de Autonomía prevén una competencia específica para la ejecución del Derecho comunitario”; si bien “tampoco cabe ignorar ‘la necesidad de proporcionar al Gobierno los instrumentos indispensables para desempeñar la función que le atribuye el art. 93 CE’ (STC 252/1988, FJ 2) ... esto es, para adoptar las medidas necesarias a fin de garantizar el cumplimiento de las resoluciones de los organismos internacionales en cuyo favor se han cedido competencias (del Derecho derivado europeo, en lo que ahora interesa), función que sólo una interpretación inadecuada de los preceptos constitucionales y estatutarios puede obstaculizar”. De ahí que sea “imprescindible una interpretación sistemática de todos estos preceptos, máxime en materias de competencia compartida o concurrente entre el Estado y las Comunidades Autónomas, ‘que deben resolverse exclusivamente conforme a las normas constitucionales y estatutarias de distribución de competencias’ (STC 79/1992, de 28 de mayo, FFJJ 1 y 2)” (STC 33/2005, FJ 3,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tal y como se reitera a su vez en la STC 20/2014, “las exigencias derivadas del Derecho de la Unión no pueden ser irrelevantes a la hora de establecer los márgenes constitucionalmente admisibles de libertad de apreciación política de que gozan los órganos constitucionales … En la incorporación de las directivas al ordenamiento interno como, en general, en la ejecución del Derecho de la Unión por los poderes públicos españoles se deben conciliar, en la mayor medida posible, el orden interno de distribución de poderes, por un lado, y el cumplimiento pleno y tempestivo de las obligaciones del Estado en el seno de la Unión, por otro. Como ha reiterado este Tribunal, el desarrollo normativo del Derecho de la Unión Europea en el ordenamiento interno debe realizarse desde el pleno respeto de la estructura territorial del Estado” (STC 20/2014, FJ 3,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y en casos como el presente, “prestar atención a cómo se ha configurado una institución por la normativa comunitaria puede ser no sólo útil, sino incluso obligado para proyectar correctamente sobre ella el esquema interno de distribución competencial” (STC 33/2005, FJ 4). Sin perjuicio de que el orden de distribución de competencias obedezca exclusivamente a las pautas del Derecho interno, hemos de tomar en consideración el Derecho de la Unión Europea como elemento interpretativo necesario para el análisis de las disposiciones objeto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pone de manifiesto el preámbulo del Real Decreto 239/2013, el Reglamento (CE) núm. 1221/2009 introdujo importantes novedades en la regulación del sistema comunitario de auditoría y gestión medioambiental (EMAS). Entre ellas el nuevo régimen jurídico de actuación y supervisión de los verificadores medioambientales, que se adapta a lo previsto en el Reglamento (CE) núm. 765/2008, del Parlamento Europeo y del Consejo, de 9 de julio de 2008, por el que se establecen los requisitos de acreditación y vigilancia de mercado relativos a la comercialización de los productos y por el que se deroga el Reglamento (CEE) núm. 339/1993.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sistema EMAS previsto en el Reglamento (CE) núm. 1221/2009 permite en la actualidad que cualquier organización o sus centros, situados dentro o fuera de la Unión Europea, puedan solicitar ser inscritos en el registro EMAS y utilizar el logotipo EMAS siempre que cumplan con una serie de requisitos, entre los que se encuentra el establecimiento y aplicación de sistemas de gestión medioambiental y la evaluación de tales sistemas, los cuales deben someterse a la supervisión de un “verificador medioambiental” (art. 4). Los candidatos que aspiren a ser verificadores medioambientales deben cumplir, a su vez, los requisitos previstos en los arts. 20 y 21 del Reglamento (CE) núm. 1221/2009 para poder obtener una acreditación o una autorización que les permita operar como 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regulación de dicha acreditación o autorización, el art. 28 del Reglamento (CE) núm. 1221/2009 se remite al sistema general regulado en el Reglamento (CE) núm. 765/2008, por el que se establecen los requisitos de acreditación y vigilancia del mercado relativos a la comercialización de los productos. Su artículo 4 dispone que “cada Estado miembro designará a un único organismo nacional de acreditación” (apartado 1); y prevé también que “si un Estado miembro no considera económicamente justificado o viable disponer de un organismo nacional de acreditación u ofrecer determinados servicios de acreditación, deberá recurrir en la medida de lo posible a un organismo nacional de acreditación de otro Estado miembro”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acreditación de los verificadores medioambientales por un único organismo nacional, independiente y dotado de autoridad pública, se considera en el Reglamento (CE) núm. 1221/2009 como el “medio preferente de demostrar la competencia técnica de dichos organismos de evaluación de la conformidad”, si bien permite también que “las autoridades nacionales pueden estimar que cuentan con los medios adecuados para llevar a cabo esta evaluación por sí solas” (considerando 12). En relación con esta alternativa, que implica el establecimiento de un sistema de autorización en vez de acreditación, el art. 28.2 del Reglamento (CE) núm. 1221/2009 dispone, para los casos en que se decida no utilizar la acreditación, que “los Estados miembros podrán designar un organismo de autorización, de conformidad con el artículo 5, apartado 2, del Reglamento (CE) núm. 765/2008, que será responsable de la concesión de autorizaciones a los verificadores medioambientales y de la supervisión de los mismos”. Dicho art. 5, apartado 2, dispone que “cuando un Estado miembro decida no usar acreditación, facilitará a la Comisión y a los otros Estados miembros todas las pruebas documentales necesarias para verificar la competencia del organismo de evaluación de la conformidad que seleccione para la aplicación de la legislación comunitaria de armonización correspondiente”. En definitiva, el art. 28 del Reglamento (CE) núm. 1221/2009 contempla la posibilidad de que los verificadores ambientales puedan ser tanto acreditados por el organismo nacional de acreditación designado por cada Estado conforme al art. 4.1 del Reglamento (CE) núm. 765/2008, como autorizados por “un organismo de autorización” de conformidad con el art. 5.2 del Reglamento (CE) núm. 765/2008.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estos cambios en el Derecho de la Unión Europea se dictó el Real Decreto 239/2013, que derogó y sustituyó al Real Decreto 85/1996. Uno de los puntos centrales de este conflicto de competencias gira de nuevo en torno a la regulación de la actividad de los verificadores ambientales, los cuales, conforme al art. 11.1 del Real Decreto 239/2013 “deberán obtener acreditación de la Entidad Nacional de Acreditación, organismo nacional de acreditación designado por Real Decreto 1715/2010, de 17 de diciembre”. La principal discrepancia entre las partes en torno a esta cuestión está directamente relacionada con el alcance de la nueva normativa de la Unión Europea y su adecuada aplicación en el ordenamiento interno conforme al sistema interno de distribución de competencias, tal como fue delimitado por la STC 33/2005.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ya en el análisis de fondo de las disposiciones objeto de controversia, hemos de proceder en primer lugar al encuadramiento competencial. Como se ha expuesto en los antecedentes, según la disposición final tercera del Real Decreto 239/2013, “este real decreto tiene el carácter de legislación básica de protección del medio ambiente, sin perjuicio de las facultades de las comunidades autónomas de establecer normas adicionales de protección, de conformidad con lo establecido en el artículo 149.1.23 de la Constitución.” No obstante, el artículo 11.1 que determina el sistema de acreditación de verificadores y conexos, se dicta, “además, al amparo del artículo 149.1 13, que atribuye al Estado la competencia exclusiva para establecer las bases y coordinación de la planificación general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las partes discute que el Real Decreto 239/2013 tenga el carácter de legislación básica de protección del medio ambiente conforme al art. 149.1.23 CE, pero la Generalitat de Cataluña cuestiona que el Estado invoque también el art. 149.1.13 CE para amparar adicionalmente la designación de la Entidad Nacional de Acreditación (art. 11.1 y regulación conexa, esto es, los arts. 11.2, 12.1 y 4 y 13.2 y la disposición transitoria primera) como único organismo a efectos de obtener la acreditación como verificador medioambiental. Por el contrario, el Abogado del Estado afirma (tomando en cuenta el marco normativo establecido por la Unión Europea en esta materia) que cabe considerar que el art. 11.1 del Real Decreto 239/2013 se ha dictado en ejercicio de las competencias que el art. 149.1.13 y 23 CE atribuye al Estado y que dicha consideración debe extenderse a los artículos. 11.2, 12.1 y 4, y 13.2, así como a la disposición transitoria primera y a la disposición final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cuestión resultan plenamente aplicables al presente conflicto los razonamientos de la STC 33/2005 sobre el contenido y finalidad de la regulación de los verificadores medioambientales y de las entidades que han de acreditarlos, que condujeron entonces a la conclusión de que “desde su configuración por la reglamentación comunitaria, la normativa considerada presenta una conexión más estrecha con la materia de ‘medio ambiente’ que con la de ‘industria’, pues es evidente que el sistema comunitario de gestión y auditoría medioambientales está destinado a prevenir los efectos perjudiciales o nocivos que las actividades producen sobre el entorno ambiental y sobre los seres vivos, incluyendo el régimen de aspectos cuya finalidad directa es la protección de dicho entorno, cuestiones que, como se dijo en la STC 14/2004, de 12 de febrero, FJ 10, son propias de la materia ‘medio ambiente’, y no responden a la ordenación del sector industrial o a la regulación de los requisitos técnicos que han de cumplirse en los procesos de producción industrial” (STC 33/2005,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este encuadramiento material, conforme a la extensa argumentación llevada a cabo en la STC 33/2005 a la que nos remitimos en este punto sin necesidad de reproducirla aquí de forma más amplia, el título competencial prevalente para la adopción de las disposiciones objeto de controversia en este conflicto es el previsto en el art. 149.1.23 CE. Ello conduce a declarar la inconstitucionalidad y nulidad del segundo inciso de la disposición final tercera del Real Decreto 239/2013, en cuanto invoca indebidamente el art. 149.1.13 CE como título competencial que concurre (adicionalmente el art. 149.1.23 CE) en la habilitación al Estado para adoptar el art. 11.1 y conexos del Real Decreto 239/2013.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analizar a continuación si las disposiciones objeto de controversia satisfacen o no las exigencias que, conforme a la doctrina de este Tribunal, ha de respetar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recuerda en la STC 33/2005 en relación con los requisitos formales que el Estado ha de garantizar, “excepcionalmente pueden considerarse básicas algunas regulaciones no contenidas en normas con rango legal e incluso ciertos actos de ejecución cuando, por la naturaleza de la materia, resultan complemento necesario para garantizar la consecución de la finalidad objetiva a que responde la competencia estatal sobre las bases” (STC 33/2005, FJ 6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alcance de la garantía material “hay que partir de la consideración, recogida en la STC 102/1995, de 26 de junio, FFJJ 8 y 9, de que lo básico, como propio de la competencia estatal en la materia de medio ambiente, cumple una función de ordenación mediante mínimos que han de respetarse en todo caso, pero que deben permitir que las Comunidades Autónomas con competencias en la materia establezcan niveles de protección más altos, como ya se dijo en la STC 170/1989, de 19 de octubre. Asimismo, hemos subrayado que el contenido normativo de lo básico en esta materia no significa la exclusión de otro tipo de actuaciones que exijan la intervención estatal. Entre ellas pueden incluirse funciones ejecutivas, ésta es una solución excepcional a la cual ‘sólo podrá llegarse cuando no quepa establecer ningún punto de conexión que permita el ejercicio de las competencias autonómicas o cuando además del carácter supraautonómico del fenómeno objeto de la competencia, no sea posible el fraccionamiento de la actividad pública ejercida sobre él y, aun en este caso, siempre que dicha actuación tampoco pueda ejercerse mediante mecanismos de cooperación o de coordinación y, por ello, requiera un grado de homogeneidad que sólo pueda garantizar su atribución a un único titular, forzosamente el Estado, y cuando sea necesario recurrir a un ente supraordenado con capacidad de [armonizar] intereses contrapuestos de sus componentes parciales, sin olvidar el peligro inminente de daños irreparables, que nos sitúa en el terreno del estado de necesidad. Se produce así la metamorfosis del título habilitante de tales actuaciones, cuyo asiento se encontraría en la competencia residual del Estado (art. 149.3 CE), mientras que en situación de normalidad las facultades ejecutivas o de gestión en materia de medio ambiente corresponden a las Comunidades Autónomas dentro de su ámbito espacial y no al Estado (STC 329/1993)’” (STC 33/2005,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 analizar si los preceptos cuestionados cumplen con dichos requisitos, es preciso comenzar por el art. 11.1 del Real Decreto 239/2013, que resulta central en este conflicto por cuanto prescribe que la acreditación de los verificadores medioambientales deberá realizarse por la Entidad Nacional de Acreditación, que se configura así como organismo nacional de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disposición, hay que partir de la declaración contenida en la STC 33/2005, FJ 10, según la cual “la actividad de designación de las entidades de acreditación se inscribe en el ámbito de la función ejecutiva o aplicativa”. En la STC 33/2005, este Tribunal concluyó que, de conformidad con la distribución de competencias derivada del art. 149.1.23 CE y del entonces art. 10.1.6 EAC, correspondía a la Generalitat de Cataluña el ejercicio de esta competencia ejecutiva y que la Entidad Nacional de Acreditación —como organismo nacional de acreditación— solo podía actuar en el ámbito de la seguridad industrial y no en el de los verificadores medioambientales (STC 33/2005, FJ 11). Tal doctrina, trasladada al presente caso, supone que el art. 11.1 del Real Decreto 239/2013, al atribuir en exclusiva a la Entidad Nacional de Acreditación la acreditación de los verificadores medioambientales, ha invadido competencias ejecutivas que pertenecen al Gobierno de la Generalitat de Cataluña, tal como éste ha razonado al plantear el presente conflicto positivo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Abogado del Estado considera que no hay vulneración del orden constitucional de distribución competencial (arts. 149.1.23 CE y 144.1 EAC). Sostiene que, conforme al art. 93 CE, corresponde al Estado garantizar el cumplimiento del Reglamento (CE) núm. 1221/2009, que es una disposición normativa con “efecto directo”, de acuerdo con el Derecho originario de la Unión Europea. Sobre esta premisa, alega que la designación de la Entidad Nacional de Acreditación como único organismo de acreditación de verificadores medioambientales sería necesaria para asegurar el cumplimiento del art. 28.1 del indicado Reglamento, en conexión con el art. 4.1 del Reglamento (CE) núm. 765/2008. De modo que el Derecho de la Unión Europea habría impuesto inequívocamente la solución que acoge el Real Decreto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indicados Reglamentos de la Unión Europea, en lo que aquí importa, es claro que no han pretendido limitar la autonomía institucional de los Estados miembros de la Unión Europea exigiendo indefectiblemente que haya una única autoridad de acreditación o autorización de ámbito nacional y que esta sea designada por el poder central. Así se desprende del propio Reglamento (CE) núm. 765/2008 —al que se remite el núm. 1221/2009— cuando afirma expresamente que la creación en su caso de un organismo nacional de acreditación uniforme “debe realizarse sin perjuicio del reparto de funciones en el seno de los Estados miembros” (considerando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art. 4.9 del Reglamento (CE) núm. 765/2008 (“Cada Estado miembro garantizará que sus organismos nacionales de acreditación tengan los recursos financieros y humanos adecuados para cumplir bien sus funciones, incluida la realización de tareas especiales, como actividades en el ámbito de la cooperación europea e internacional en materia de acreditación y actividades que sean requeridas para respaldar políticas públicas y que no se auto financien”), no resulta prima facie descartable la interpretación de que son posibles varios organismos de acreditación dentro de un mismo Estado miembro. Si bien, otras previsiones podrían dar a entender lo contrario (art. 4.1: “Cada Estado miembro designará a un único organismo nacional de acreditación”), no puede perderse de vista que el Reglamento (CE) núm. 1221/2009 prevé un sistema alternativo a la acreditación. Este sistema de autorización, como argumenta la Generalitat de Cataluña, permitiría una pluralidad de Administraciones públicas autorizadoras y, por tanto, que en España sean las Comunidades Autónomas quienes —en cuanto titulares, como regla, de las competencias de gestión en materia medioambiental— autoricen a las entidades de verificación. A su vez, aunque se diese por bueno que el mencionado Reglamento europeo exige un único órgano de acreditación o autorización en materia de verificadores medioambientales, es evidente que el Derecho de la Unión Europea no ha impuesto que tal órgano sea designado necesariamente por el poder central. Cabe contemplar pues una variedad de mecanismos de cooperación con que conciliar aquella —hipotética— exigencia del Reglamento (CE) núm. 1221/2009 con el sistema interno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no le corresponde establecer cuál sea la interpretación correcta del Reglamento (CE) núm. 1221/2009, sino resolver el conflicto de competencias que ha suscitado el Real Decreto 239/2013 entre el Gobierno de la Generalitat de Cataluña y el del Estado. Teniendo en cuenta la regulación del mencionado Reglamento europeo es claro que el Real Decreto controvertido no ha atendido a la obligación de “conciliar, en la mayor medida posible, el orden interno de distribución de poderes, por un lado, y el cumplimiento pleno y tempestivo de las obligaciones del Estado en el seno de la Unión, por otro”; por otra parte “el desarrollo normativo del Derecho de la Unión Europea en el ordenamiento interno debe realizarse desde el pleno respeto de la estructura territorial del Estado” (STC 20/2014, FJ 3, y las allí citadas). Resulta pues indiscutible que el Reglamento (CE) núm. 1221/2009 no obliga a que el poder central de cada Estado miembro designe una única autoridad de acreditación o autorización; habrá de ser el legislador quien, a la vista del Reglamento europeo, explore la forma de hacer compatible el cumplimiento de las exigencias que éste impone con el régimen de distribución competencial, teniendo en cuenta el principio constitucional de colaboración, implícito en el sistema de las autonomías (entre muchas, STC 152/1988, de 20 de julio, FJ 10). El correcto funcionamiento del sistema autonómico depende en buena medida de que el Estado y las Comunidades Autónomas desarrollen fórmulas racionales de cooperación, acuerdo o concertación (por todas, SSTC 247/2007, de 12 de diciembre, FJ 23, y 20/2016, de 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ha de concluirse que el art. 11.1 del Real Decreto 239/2013, al atribuir en exclusiva a la Entidad Nacional de Acreditación la acreditación de los verificadores medioambientales, invade las competencias ejecutivas de la Generalitat de Cataluña en materia de medio ambiente y vulnera por tanto el orden constitucional de distribución de competencias (arts. 149.1.23 CE y 144.1 EAC). La inconstitucionalidad del art. 11.1 comporta, por la misma razón, la de la regulación conexa: art. 11.2 (obligación de inscribir a los verificadores medioambientales en un registro estatal de industria); art. 12.1 y 4 (competencia de la Entidad Nacional de Acreditación para supervisar la actividad de los verificadores medioambientales) y disposición transitoria primera (que atribuye la competencia para la renovación de las acreditaciones de los verificadores medioambientales a la Entidad Nacional de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corresponde declarar la inconstitucionalidad y nulidad de los arts. 11, apartados 1 y 2, y 12, apartados 1 y 4, así como de la disposición transitoria primera, todos del Real Decreto 239/2013.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Sentada la conclusión que antecede, pasamos a examinar seguidamente los apartados 1 y 2 del art. 9 del Real Decreto 239/2013. Dicho precepto regula el procedimiento de tramitación, suspensión y cancelación de inscripciones de las organizaciones que voluntariamente se adhieren al sistema EMAS.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9.1 aborda, en concreto, el trámite de subsanación en caso de solicitudes de inscripción que sean defectuosas o incompletas, así como el plazo de resolución y notificación por parte de la Secretaría de Estado de Medio Ambiente,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caso de que la solicitud fuera defectuosa o incompleta, se requerirá al solicitante para que subsane los defectos advertidos o aporte la documentación complementaria en el plazo de 10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Transcurrido dicho plazo sin que el solicitante subsane dichos defectos o presente la documentación complementaria, se acordará el archivo del expediente notificándoselo al solicitante. En el caso de que el solicitante subsane los defectos o presente la documentación complementaria en el tiempo previsto, se procederá a continuar con la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valorada la solicitud, la Secretaría de Estado de Medio Ambiente, notificará su decisión de forma motivada al solicitante, en el plazo máximo de tres meses desde la fecha de recepción de la solicitud en la Secretaría de Estado de Medio Ambiente, poniendo fin a la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 9.2 se prevé el régimen de silencio positivo para las solicitudes de inscripción, y se remite a la Ley 30/1992, de 26 de noviembre, de régimen jurídico de las administraciones públicas y del procedimiento administrativo común, y a la Ley 29/1998, de 13 de julio, de la jurisdicción contencioso-administrativa, respecto al recurso potestativo de reposición y al recurso contencioso administrativo contra la resolución que se dicte: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Transcurrido el plazo máximo de tres meses sin haberse notificado resolución expresa, se entenderá estimada su inscripción. Conforme a lo dispuesto en el artículo 116 de la citada Ley 30/1992, de 26 de noviembre, la resolución podrá ser recurrida potestativamente en reposición ante el mismo órgano que los hubiera dictado o ser impugnados directamente ante el orden jurisdiccional contencioso-administrativo. Los plazos para la interposición del recurso potestativo de reposición serán los establecidos en el artículo 117 de la citada Ley 30/1992, de 26 de noviembre, y para el recurso contencioso-administrativo, los establecidos en el artículo 46 de la Ley 29/1998, de 13 de julio,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estas disposiciones, la Abogada de la Generalitat de Cataluña alega que son inconstitucionales en cuanto establecen normas para llevar a cabo una función ejecutiva que corresponde a la Generalitat; a menos que de forma expresa se precise que los apartados 1 y 2 del art. 9 del Real Decreto 239/2013 solo son de aplicación a los supuestos previstos en el art. 8.2 d) del propio Real Decreto 239/2013, que son aquellos que corresponden resolver a la Administración General del Estado. Por su parte, el Abogado del Estado argumenta que estas disposiciones se limitan a reiterar normas de procedimiento establecidas en la Ley 30/1992, de 26 de noviembre (arts. 71, 116 y 117), aprobada por el Estado en ejercicio de la competencia para establecer el procedimiento administrativo común en virtud del art. 149.1.18 CE y de aplicación por todas las Administraciones públicas. Además, el apartado 1 del art. 9 del Real Decreto 239/2013 claramente especifica que serán de aplicación a la Secretaría de Estado de Medio Ambiente y el inciso 4 del art. 9 dispone que las Comunidades Autónomas establecerán el procedimiento para la tramitación, suspensión y cancelación de la inscripción en el registro de organizaciones, por lo que no existe vulneración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tenor de los apartados 1 y 2 del art. 9 del Real Decreto 239/2013 se deriva sin dificultad que sus previsiones son de aplicación a la Secretaría de Estado de Medio Ambiente en su ámbito de competencias y no a las Comunidades Autónomas. Así se evidencia, además, de la interpretación sistemática de dichos apartados en relación con el apartado 4 del mismo art. 9, que dispone que las Comunidades Autónomas establecerán el procedimiento para la tramitación, suspensión y cancelación de la inscripción en el registro de organizaciones; así como del art. 8, que establece las reglas a las que deben atenerse las solicitudes presentadas en España, precisando su apartado 2 d) los casos en que dichas solicitudes deben dirigirse a la Secretaría de Estado de Medio Ambiente. En conclusión, los apartados 1 y 2 del art. 9 del Real Decreto 239/2013, que regulan determinados aspectos del procedimiento de tramitación, suspensión y cancelación de inscripciones de las organizaciones que voluntariamente se adhieren al sistema EMAS, no vulneran el sistema de distribución de competencias entre el Estado y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Hemos de examinar, en fin, la impugnación del art. 13.2 del Real Decreto 239/2013, que regula el régimen sancionador relativo al incumplimiento de los verificadores medioambientales en sus actuaciones derivadas del Reglamento (CE) núm. 1221/2009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incumplimientos de los verificadores medioambientales en sus actuaciones derivadas del Reglamento (CE) núm. 1221/2009, del Parlamento Europeo y del Consejo, de 25 de noviembre de 2009, y de este real decreto, así como en su acreditación serán sancionados de conformidad con la Ley 21/1992, de 16 de julio, de Industria, y las normas de desarrollo que les sean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disposición la Letrada de la Generalitat de Cataluña argumenta que no se ajusta a los fundamentos de la STC 33/2005 ni al título competencial de la disposición final tercera del Real Decreto 239/2013, ya que en definitiva encuadra esta regulación en la materia de industria, en lugar de la de medio ambiente, siendo “obvio que el Estado carece de competencia para establecer las normas que regulan el incumplimiento de la acreditación de los verificadores medioambientales, porque se trata de una función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advertir en este punto que, conforme al esquema constitucional de distribución de competencias ya expuesto, el Estado puede apoyar en el art. 149.1.23 CE una regulación básica de las infracciones y sanciones que se deriven del incumplimiento por los verificadores medioambientales de las disposiciones del Reglamento (CE) núm. 1221/2009 y del Real Decreto 239/2013. Regulación que es precisa, por otra parte, para dar cumplimiento a lo establecido con carácter general en el art. 40 del mismo Reglamento (CE) núm. 1221/2009, según el cual “los Estados miembros adoptarán las medidas legales o administrativas adecuadas en caso de incumplimiento del presente Reglamento”. Nótese, por otra parte, que el art. 29 del mismo Reglamento atribuye al organismo de acreditación o autorización que designe cada Estado miembro la competencia para acordar medidas tales como la suspensión o retirada de la acreditación o autorización otorgada por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no puede estimarse que la remisión que hace el art. 13.2 del Real Decreto 239/2013 a las disposiciones de la Ley 21/1992, de 16 de julio, de industria, en la que se regula con carácter general las infracciones y sanciones de los organismos de acreditación y de los organismos de control de la calidad, así como a otras normas de desarrollo que le sean de aplicación, conculque per se las competencias ejecutivas de la Generalitat de Cataluña en materia de medio ambiente, por lo que debe rechazarse también la tacha que se dirige al art. 13.2 del Real Decreto 239/2013.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los arts. 11, apartados 1 y 2, y 12, apartados 1 y 4, así como la disposición transitoria primera y el segundo inciso de la disposición final tercera (“No obstante el artículo 11.1 que determina el sistema de acreditación de verificadores y conexos, se dictan, además, al amparo del artículo 149.1 13, que atribuye al Estado la competencia exclusiva para establecer las bases y coordinación de la planificación general de la actividad económica”), todos del Real Decreto 239/2013, de 5 de abril, son contrarios al orden constitucional de distribución de competencias y, por tanto, inconstitucionales y nulos.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positivo de competencia en lo restante.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