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140</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21 de julio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973-2013, interpuesto por ciento nueve Diputados del Grupo Parlamentario Socialista en el Congreso de los Diputados, contra los arts. 1, 2, 3, 5, 6, 7 y 11 de la Ley 10/2012, de 20 de noviembre, por la que se regulan determinadas tasas en el ámbito de la Administración de Justicia y del Instituto Nacional de Toxicología y Ciencias Forenses. Ha intervenido el Abogado del Estado, en la representación que legalmente ostenta.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19 de febrero de 2013 tuvo entrada en el Registro General de este Tribunal Constitucional, un escrito presentado por la Procuradora de los Tribunales doña Virginia Aragón Segura, actuando en representación de ciento nueve Diputados, todos ellos debidamente identificados, del Grupo Parlamentario Socialista en el Congreso de los Diputados, por el que se interpuso recurso de inconstitucionalidad contra determinados preceptos de la Ley 10/2012, de 20 de noviembre, por la que se regulan determinadas tasas en el ámbito de la Administración de Justicia y del Instituto Nacional de Toxicología y Ciencias Forenses. En concreto sus arts. 1 (ámbito de aplicación de la tasa), 2 (hecho imponible), 3 (sujeto pasivo), 5 (devengo), 6 (base imponible), 7 (determinación de la cuota tributaria) y 11 (vinculación de la tasa al sistema de justicia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fundamentación jurídico-material del recurso se articula en cuatro motivos, a los cuales precede una consideración de carácter general. Según ésta, la Ley 10/2012 supone en su conjunto la vulneración “de diversos preceptos constitucionales, singularmente la del derecho a la tutela judicial efectiva del art. 24.1”, algo no imputable “aisladamente a concretos preceptos legales sino al efecto combinado de los mismos, en tanto que sistema cerrado de recaudación tributaria, que … limita de forma irrazonable y discriminatoria el ejercicio de derechos fundamentales, incorporando soluciones frontalmente contrarias a principios establecidos en el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motivo del recurso se titula: “legitimidad del establecimiento de un sistema de tasas en el servicio público de justicia y límites constitucionales” y está dividido a su vez en dos apartados. En el primero de ellos, titulado “1.1. Acceso al Juez y Estado de Derecho”, los recurrentes defienden la importancia que tiene en nuestra “cultura jurídica” la atribución al Estado-Poder Judicial de la función de hetero-composición de los conflictos jurídicos, en vez de optar por el fomento de mecanismos alternativos a la jurisdicción como el arbitraje o la mediación, como sucede en los países anglosajones. Como consecuencia, denuncian que la falta de acceso a la jurisdicción produce, además de una vulneración del derecho fundamental a la tutela judicial efectiva del art. 24.1 CE, “una quiebra objetiva del Estado de derecho, que la Constitución incorpora como uno de sus fundamentos (art. 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Sostienen los recurrentes que la Ley aquí impugnada se aparta de la línea seguida en estos años por el legislador democrático, tendente a eliminar barreras normativas de acceso al Juez, mientras que esta Ley “inaugura una nueva [línea], de sentido contrario, en la que el argumento de la necesidad de financiación combinado con la naturaleza prestacional del derecho, sirven de pretexto para constreñir el acceso a la jurisdicción por razones exclusivamente económicas, con graves consecuencias para la ciudadanía”.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reconoce que no cabe cuestionar que la financiación de los servicios públicos se lleve a cabo no solamente a través de la vía más habitual de los impuestos, sino también mediante otras figuras tributarias como la tasa, siempre y cuando ello no violente ninguna previsión constitucional, “ni la del artículo 1 (Estado de Derecho), ni la del 24.1 (tutela judicial) ni, en fin, el principio de capacidad económica del artículo 31.1”. Se afirma que la Ley 10/2012 desprecia las cautelas adoptadas en su día tanto por la Ley 25/1986, de 24 de diciembre, “de Supresión de las Tasas Judiciales”, que resolvió abolir éstas, como por la posterior Ley 53/2002, de 30 de diciembre, “de Medidas Fiscales, Administrativas y del Orden Social”, cuyo art. 35 reguló una “tasa por el ejercicio de la potestad jurisdiccional en los órdenes civil y contencioso-administrativo” pero que supuso su reintroducción sólo limitada. En cambio, la Ley que aquí se impugna generaliza la obligación del pago de la tasa judicial, ampliando el hecho imponible a todos los órdenes jurisdiccionales salvo el penal y como sujeto obligado a todas las personas físicas y jurídicas; mientras que la cuantía del tributo se eleva “sin mesura ni fórmulas adecuadas de ponderación y determinación,” lo que vulnera el derecho de acceso a la justicia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apartado dentro del primer motivo del recurso, titulado “1.2. La sintonía de la jurisprudencia constitucional y europea con las cautelas hasta entonces observadas por el legislador,” pasa revista a los pronunciamientos efectuados, tanto por este Tribunal en la STC 20/2012, de 16 de febrero, al enjuiciar la constitucionalidad del mencionado art. 35 de la Ley 53/2002 que reimplantó “la tasa por el ejercicio de la potestad jurisdiccional”; como por el Tribunal Europeo de Derechos Humanos (TEDH) en casos de exigencia por el Estado de una tasa para el acceso a la justicia (art. 6.1 del Convenio europeo para la protección de los derechos humanos y de las libertades fundamentales: CEDH). Con base en ellos, afirma la demanda que gravar a las personas físicas convierte a la Ley 10/2012 en una categoría sospechosa desde la perspectiva del derecho fundamental de acceso a la jurisdicción (art. 24.1 CE) y de la garantía de gratuidad de la justicia establecida en el art. 119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ámbito material, se recuerda que el fundamento jurídico 4 de la STC 20/2012 advirtió sobre las especiales características de los distintos órdenes jurisdiccionales distintos al civil, en orden a la protección del acceso a la justicia; centrando sus críticas a la Ley 10/2012 en la exigencia de tasas en los órdenes contencioso-administrativo y social. En el primero de ellos (contencioso-administrativo), tras afirmar que “[e]s evidente que las tasas no son una prohibición legal expresa, ni un impedimento ‘absoluto e incondicional’ en el acceso a la jurisdicción contencioso-administrativa”, se considera que la imposición de su pago se acuerda “sin atender o modular la especificidad constitucional derivada del mandato contenido en el art. 106.1 CE”, especialmente cuando se trata de impugnar actuaciones constitutivas de vías de hecho y disposiciones generales: en el primer caso, porque “cuando la Administración actúa desprovista de título jurídico alguno (vía de hecho) no es razonable exigir a quien en su defensa accede a la jurisdicción el pago anticipado de las tasas judiciales en función de la cuantía del litigio”. Y en el segundo de ellos, porque la Ley impugnada no tiene en cuenta que la interposición de un recurso directo contra una disposición general, por quien se considera afectado por ella, permite, “no sólo la defensa del interés individual del actor sino también una función nomofiláctica y de depuración del ordenamiento jurídico a favor de todos los destinatarios de la norma”. Añadiendo la demanda en este punto, que la regulación de la tasa judicial “no contempla ninguna adaptación de este gravamen a las peculiaridades impugnatorias propias del orden contencioso-administrativo, manteniendo exclusivamente el criterio de la cuantía del asunto, lo que genera, en supuestos como los arriba descritos, situaciones en las que la exigencia del pago de las tasas actúa como una desproporcionada barrera económica en el acceso a la jurisdicción con vulneración del derecho a una tutela judicial efectiva del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recuerda que este Tribunal, en las Sentencias 20/2012, FJ 9; y 190/2012, FJ 2, declaró incompatible la tasa por promover el ejercicio de la potestad jurisdiccional cuando lo elevado de su cuantía impide “en la práctica el ejercicio del derecho fundamental o lo obstaculiza en un caso concreto en términos irrazonables”. Posición que concuerda, se añade en la demanda, con lo declarado en la jurisprudencia del Tribunal Europeo de Derechos Humanos, citando como apoyo varias de sus resoluciones (asunto Kreutz contra Polonia; 26 de julio de 2005, Kniat contra Polonia; Weissman y otros contra Rumanía; Lorga contra Rumanía; 18 de noviembre de 2008, Serin contra Turquía; 7 de febrero de 2008, Beian contra Rumanía y 4 de marzo de 2008, Polejowski contra Polonia).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motivo del recurso de inconstitucionalidad presentado, lleva por título: “la Ley 10/2012, de 20 de noviembre, por la que se regulan determinadas tasas en el ámbito de la Administración de Justicia y del Instituto Nacional de Toxicología y Ciencias Forenses vulnera los artículos 1, 9.2, 24.1, 106 y 119 de la Constitución”; el cual se divide a su vez en tres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numerado como 2.1, que se titula: “el efecto disuasorio de la Ley 10/2012 como factor lesivo del derecho a la tutela”, sostiene que la tasa regulada por la Ley 10/2012 produce, por su “extensión y cuantía”, un efecto disuasorio que lesiona el derecho fundamental de acceso. Sostiene para ello que dicho canon de valoración (el posible efecto inhibidor o disuasorio del ejercicio del derecho fundamental) no resulta ajeno a la doctrina de este Tribunal Constitucional, siendo de habitual aplicación en el ámbito del derecho a la igualdad ante la ley y a la no discriminación (art. 14 CE), a propósito de regulaciones normativas o actos de aplicación que causan, por vía indirecta, la lesión del derecho fundamental de que se trate. Dice la demanda que en esta óptica se inscribe “el denominado ‘efecto escalofrío’ (chilling effect) o efecto inhibidor que algunas sanciones o cargas legales pueden tener sobre el ejercicio de un derecho fundamental, que cuenta con múltiples y estudiadas manifestaciones en la jurisprudencia norteamericana, especialmente en relación con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referencia a la imposición de la tasa impugnada a la generalidad de las personas físicas, se recuerda que no existen fórmulas “ponderativas de la cuota tributaria según la renta disponible” y que al regir el principio del vencimiento en materia de costas procesales, “muchos ciudadanos optarán por no defender sus derechos e intereses legítimos ante el juez”.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siguiente, “2.2. La evidencia de los casos concretos”, la demanda argumenta que el funcionamiento de la tasa judicial impugnada producirá dos efectos “absolutamente rechazables”: el primero es que “va a impedir a determinados ciudadanos acceder a los tribunales de justicia como consecuencia de la ausencia de capacidad económica para hacer frente al pago de la tasa”; y el segundo, que resultará “económicamente más gravoso acudir a los tribunales en el ámbito de determinadas reclamaciones puesto que la cantidad necesaria … va a ser superior al contenido de la reclamación”.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primer efecto tildado de “rechazable”, el de la falta de recursos económicos suficientes, la demanda afirma que conforme al vigente art. 3.1 la Ley de asistencia jurídica gratuita, han de satisfacer la tasa recurrida quienes “reciban un salario mensual superior a 1.290,60 € mensuales en la unidad familiar de la que forman parte”, por lo que con arreglo a la tabla de cuantías establecida en el art. 7 de la Ley 10/2012, el acceso a la jurisdicción “se ha convertido ya en un imposible para un número muy importante de ciudadanos”. Se destaca por los recurrentes la diferencia que existe entre un recurso de inconstitucionalidad y de amparo, pues mientras estos dos últimos sólo proceden frente a lesiones reales, efectivas y concretas de los derechos protegibles, los recursos de inconstitucionalidad —como es éste— conllevan un “mecanismo de control abstracto” que no requiere verificar lesiones concretas con carácter previo a poder acordar su 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ejemplos del segundo “efecto rechazable” (el derivado de la desproporción entre el importe de lo reclamado en el proceso y el importe de la tasa), se menciona la inhibición que producirá para la impugnación de sanciones en materia de tráfico y las reclamaciones contra actos municipales de pequeña cuantía. Tal disuasión se considera que conculca los arts. 103.1 y 106.1 CE, por imposibilitar el control de legalidad de la actividad administrativa. También en los casos de reclamaciones por una suma elevada, como sucede por ejemplo en las demandas por responsabilidad extracontractual de la Administración pública por negligencia médica o en materia de daños sufridos en accidentes de circulación de vehículos.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critica en tercer lugar el efecto disuasorio de la cuantía de la tasa para poder recurrir sentencias, poniéndose como ejemplo la que hay que pagar para impugnar la inadmisión de un recurso contencioso-administrativo, mientras que en el orden social, además de entender insuficiente la exención del 60 por 100 para los trabajadores en los recursos de suplicación y casación, se hace cita de la STC 3/1983 que declaró desproporcionado el recargo al empresario para poder recurrir sentencias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último apartado en que se articula el segundo motivo del recurso, titulado “2.3. La vulneración del artículo 47 de la Carta de derechos fundamentales de la Unión Europea, en relación con el artículo 10.2 de la Constitución española”, sirve a los recurrentes para afirmar que se ha infringido el art. 47 de la Carta de derechos fundamentales de la Unión Europea que recoge el derecho a la tutela jurisdiccional, desatendiendo con ello la doctrina de este Tribunal que, por la vía del art. 10.2 CE, ha extendido la interpretación de los derechos fundamentales a aquellas normas de Derecho comunitario que los consagran. Cita al efecto las SSTC 28/1991, FJ 5; 64/1991, FJ 4; y 292/2000, así como la Declaración de este Tribunal 1/2004, de 13 de diciembre, sobre el Tratado por el que se establecía una Constitución para Europa. Se reproducen además varios párrafos de la Sentencia del Tribunal de Justicia de la Unión Europea de 22 de diciembre de 2010, con la remisión que en ella se hace a la jurisprudencia del Tribunal Europeo de Derechos Humanos, la cual también se habría vulnerado según los recurrentes, insistiendo en lo que ya han indicado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 plantea luego como tercer motivo, la “vulneración del derecho a la igualdad del artículo 14 CE”, causada a su parecer por el sistema de tasas judiciales de la Ley 10/2012. Sostiene en este punto que el derecho fundamental a la igualdad queda afectado tanto desde la vertiente del art. 9.2 CE, como la del art. 14 CE, en cuanto comporta un deber prestacional del Estado para la consecución de la igualdad material o sustancial, deber que ha quedado incumplido. Los recurrentes afirman que la Ley impugnada “al establecer una intensa diferencia entre los ciudadanos a la hora de acceder a los Tribunales de Justicia, distinguiendo entre los que tienen suficiencia de recursos para hacer frente a unas elevadas tasas y los que no, infringe totalmente lo dispuesto en los artículos 14 y 9.2 de la Constitución Española”, sin que exista para ello “ninguna justificación objetiva y razonable”, puesto que “ni para financiar el sistema de Justicia Gratuita ni para financiar el sistema judicial tiene sentido la expulsión de una parte de la ciudadanía del acceso a los Tribunales de Justicia”. La demanda conecta esta censura con la inobservancia de la cláusula del Estado Social y Democrático de Derecho del art. 1.1 CE y el valor superior de la Justicia, constituida ésta como una de las “prestaciones mínimas” que debe de proporcionar el Estado social a sus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óptica del art. 14 CE, se aprecian por los recurrentes supuestos tanto de violaciones directas como de “discriminaciones indirectas” de la igualdad. Empieza por las del segundo tipo, criticando el informe de valoración de impacto de género incluido en la memoria del análisis de impacto normativo del proyecto de ley, por “absolutamente insuficiente” que despacha la cuestión en “dos renglones”, y porque no toma en cuenta la repercusión que tiene el establecimiento de la tasa judicial en “procesos de familia derivados o vinculados con acciones penales o con situaciones en las que la mujer fuese víctima de violencia de género”.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Añaden en este punto que pagar unas elevadas tasas judiciales en procesos civiles de divorcio, separación o de alimentos, cuando la mujer se encuentra a menudo en una situación real de inferioridad de ingresos debido a las condiciones del mercado de trabajo, hace que la barrera económica creada por la tasa objeto de impugnación sea mayor para ellas. Al no establecer diferencias en su cuantía por razón del género, ni “un trámite que permita al juzgador aminorarla en función de la particular situación de la mujer en el proceso”, la Ley impugnada incurre en discriminación por razón de sexo, de forma indirecta pero prohibida por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lado, en cuanto a la “existencia de discriminaciones directas”, se dice en la demanda que pese a las exenciones objetivas previstas en el art. 4.1 a) de la Ley 10/2012, se produce una discriminación entre las uniones no matrimoniales y las que sí lo son, en perjuicio de estas últimas, porque “para plantear cualquier medida relacionada con la guarda y custodia de los hijos menores o alimentos sobre los mismos, constante el matrimonio, se ha de acudir necesariamente a un proceso matrimonial de separación, divorcio o nulidad y, una vez dentro del procedimiento matrimonial, solicitar las medidas correspondientes relativas a los hijos menores. Por tanto las parejas unidas por vínculo matrimonial tienen que abonar las tasas correspondientes. Contrariamente las parejas de hecho, al no existir vínculo sobre el que el juzgador tenga que pronunciarse, podrán interponer demanda de reclamación de alimentos o guarda y custodia de los hijos menores de forma exclusiva, siéndoles de aplicación la exención del pago de las tasas prevista en la Ley. Estamos pues, en presencia de una norma que directamente contraviene el derecho a la igualdad en la ley del artículo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el recurso de inconstitucionalidad se cierra con un cuarto motivo, titulado “La regulación de las tasas judiciales tampoco se ajusta al principio de capacidad económica previsto en el artículo 31.1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línea con lo defendido previamente, la demanda empieza este apartado recordando que las cuantías de las tasas de la Ley 10/2012 “impiden u obstaculizan de forma irrazonable, en la práctica, el ejercicio del derecho fundamental a la tutela judicial efectiva, por lo que tal conjunto normativo debe ser considerado incompatible con el artículo 24.1 CE”. Prosigue diciendo el escrito que conforme a jurisprudencia del Tribunal Europeo de Derechos Humanos, la capacidad económica del justiciable “es un elemento esencial a la hora de enjuiciar la legitimidad de las tasas judiciales” y que, “si bien es cierto que el sistema tributario justo no se agota en el principio de capacidad económica sino que, en nuestro sistema constitucional, debe tener presente a sus correlatos, en especial el de igualdad y progresividad (artículo 31.1), no es menos cierto que este principio de capacidad económica y sus correlatos inseparables no se agota en los impuestos directos y personales, en especial IRPF, sino que, en nuestro sistema constitucional, se predican, todos ellos, del conjunto del sistema tributario”. De ello deducen dos notas distintivas: “que la capacidad económica no tiene como única manifestación la renta de la persona física” y que “en nuestro sistema constitucional no se puede prescindir del principio de capacidad económica, en la interpretación dada por ese Tribunal y que arranca del conocido e importante FJ 4 de la STC 27/1981”, si bien hay que reconocer, con la STC 221/1992, FJ 5, “que su presencia es diferente en unos tributos u otros”. Aceptando que “en materia de tasas, los principios de capacidad económica y progresividad deben ser matizados”, al ser menos idónea para asegurar la carga tributaria “que exige un sistema tributario para poder ser considerado justo”, ello no quiere decir “que respecto de esta figura tributaria no sea aplicable el artículo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prosiguen los recurrentes, “si, como hemos visto, las tasas impugnadas producen incluso una específica infracción del derecho a la tutela judicial efectiva… sea cual sea el alcance” de los principios de capacidad económica y progresividad en relación con las tasas, “lo que no puede hacer la ley es desconocer, en este caso concreto, que un tributo no puede impedir el ejercicio de derechos fundamentales, pues si así lo hiciera, tan incongruente efecto no podrá considerarse que cumple con las exigencias derivadas de lo dispuesto en el artículo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impugnada, por tal motivo, “no supera así el juicio de proporcionalidad que es exigible en esta materia, con infracción de los principios de capacidad económica y progresividad y, en definitiva, con infracción de los principios que definen el constitucional deber de contribuir, produciéndose un resultado ‘especialmente gravoso o desmedido’ en el reparto de la carga tributaria para el sostenimiento de los gastos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suplico de la demanda solicita que se tenga por presentado recurso de inconstitucionalidad “contra los artículos 1, 2, 3, 5, 6, 7 y 11 de la Ley 10/2012”, dictándose sentencia “por la que se declare la inconstitucionalidad y consecuente nulidad de los preceptos mencionados”.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 este Tribunal acordó admitir a trámite el recurso mediante providencia de 12 de marzo de 2013, dando traslado de la demanda y documentos presentados al Congreso de los Diputados y al Senado, por conducto de sus Presidentes, y al Gobierno a través del Ministro de Justicia, conforme establece el art. 34 de la Ley Orgánica del Tribunal Constitucional (LOTC), para que en el plazo de quince días pudieran personarse en el procedimiento y formular las alegaciones que estimaren convenientes. Todo ello con publicación en el “Boletín Oficial del Estado” (núm. 71, de 23 de marzo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día 27 de marzo de 2013, el Abogado del Estado, en la representación que legalmente ostenta, se personó ante este Tribunal y solicitó prórroga por el máximo legal concedido para formular alegaciones, “habida cuenta del número de asuntos que penden ante esta Abogacía”. En virtud de providencia del Pleno de 1 de abril de 2013, se accedió a lo solicitado acordándose la prórroga en ocho días más del plazo para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en el Registro General de este Tribunal el día 4 de abril de 2013, el Vicepresidente Primero del Senado dio traslado del acuerdo de la Mesa de la Cámara adoptado el 2 de abril de 2013, dándose por personada en el procedimiento “y por ofrecida su colaboración a los efectos del art. 88.1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idéntica finalidad, tuvo entrada en este Tribunal el 5 de abril de 2013 un escrito del Presidente del Congreso de los Diputados, de 2 de abril de 2013, por el que da traslado del acuerdo adoptado en la misma fecha por la Mesa de dicha Cámara para su personación en el procedimiento y ofrecer su colaboración, a los efectos del art. 88.1 de la Ley Orgánica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día 6 de septiembre 2013, el Abogado del Estado presentó sus alegaciones interesando la inadmisión parcial del recurso y la desestimación del mismo en todo lo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Referente a la inadmisión, el escrito plantea tres óbices de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en cuanto a la delimitación del objeto del recurso, se aduce que la demanda contiene varias referencias al art. 4 de la Ley 10/2012, pese a que dicho precepto no ha sido formalmente impugnado, lo que impide que este Tribunal pueda efectuar un pronunciamiento de validez sobre él. Se alega asimismo que la demanda no contiene ningún razonamiento de inconstitucionalidad sobre los arts. 5, 6 y 11 de la misma Ley, pese a que estos sí aparecen formalmente impugnados, de modo que al no haber levantado la carga que le incumbe a la parte actora en este punto, no cabe tampoco una decisión de fondo sobre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en el contexto de una primera consideración general que el escrito titula “Objeto del recurso. Reforma de la Ley 10/2012 por el Real Decreto-ley 3/2013, de 22 de febrero, por el que se modifica el régimen de las tasas en el ámbito de la Administración de Justicia y el sistema de asistencia jurídica gratuita”, el Abogado del Estado sostiene que “en el tiempo que media entre la interposición del presente recurso de inconstitucionalidad y estas alegaciones, la Ley 10/2012 ha sido objeto de una profunda reforma por parte del Real Decreto-ley 3/2013, de 22 de febrero”, reforma que “priva de todo fundamento a las alegaciones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Trae a colación en ese sentido la exposición de motivos de dicho Real Decreto-ley, en cuanto al fin de evitar que la cuantía de la tasa “en casos concretos e individualizados” que resultaban de la Ley original resultase excesiva, lo que se cohonesta con la reforma del beneficio de justicia gratuita incluida en su texto. Atendiendo con ello, dice, a las recomendaciones realizadas por el Defensor del Pueblo en su informe el 12 de febrero de 2013, el legislador ha acordado una disminución para las personas físicas de la escala variable; un límite máximo de la tasa del 50 por 100 si se trata de recurrir sanciones administrativas e, insiste, una reforma además de la Ley 1/1996, previendo la exención de tasas para los beneficiarios de la justicia gratuita y el aumento de los umbrales de renta para obtener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Luego de concluir con las consideraciones generales al fondo del recurso —de las que de inmediato se hará resumen— y antes de entrar en el examen particularizado de los preceptos impugnados, el Abogado del Estado alega una tercera objeción de índole procesal, consistente en que la demanda “no razona, como le incumbiría, la inconstitucionalidad de cada uno de los preceptos que impugna, sino que se limita a realizar una alegación de conjunto que no concreta en precepto alguno”, lo que resulta contrario a las exigencias de este Tribunal (cita las SSTC 49/2008, de 9 de abril, FJ 4, y 34/2013, de 14 de febrero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sobre las cuestiones de fondo del recurso interpuesto, en una consideración general primera, el escrito del Abogado del Estado pasa revista a cada uno de los preceptos de la Ley 10/2012 objeto de reforma por el Real-Decreto ley 3/2013.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consideración general segunda, titulada: “Doctrina constitucional relevante”, da cuenta de los postulados de las SSTC 20/2012, de 16 de febrero, y 79/2012, de 17 de abril, así como la jurisprudencia del Tribunal Europeo de Derechos Humanos y del Tribunal de Justicia de la Unión Europea analizadas en la primera de ellas, la STC 20/2012, en su fundamento jurídico 10, de los que, dice, se extraen varias consecuencias. La primera, que la tasa judicial sólo llegaría a afectar al núcleo del derecho de acceso (art. 24.1 CE) si su cuantía resulta “desproporcionada o irrazonable”. Segunda, que debe distinguirse el diferente grado de protección brindado por la Constitución en el acceso a la jurisdicción y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tercera, que en relación al orden contencioso-administrativo “la STC 20/2012, FJ 4, no apreció ninguna especialidad en materia de tasas judiciales”, sino que se limitó a hacer referencia a la plenitud del sometimiento de la actuación administrativa a la ley y al Derecho (art. 103.1 CE), así como a la inexistencia de zonas inmunes al control judicial (art. 106.1 CE). Lo que “prohíbe el art. 24 CE es que el legislador, en términos absolutos e incondicionales, excluya del enjuiciamiento por los Tribunales determinados ámbitos de actuación de las Administraciones Públicas”. Resultando también aplicable para este orden jurisdiccional, un distinto canon de control constitucional cuando se trata del derecho de acceso a la jurisdicción y el de acceso al recurso (con cita de la STC 177/2011,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exigencia de la tasa de la Ley 10/2012 en el orden social, el Abogado del Estado reproduce el pasaje de la STC 20/2012, FJ 4, en el que se formulaba una precisión sobre este ámbito de la Justicia, sin que quepa inferir de ello, precisa, una prohibición a su establecimiento, sin que quepa tampoco denunciar una discriminación por indiferenciación en materia de tasas, conforme tiene dicho el ATC 71/2008, de 26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tercer bloque de alegaciones generales se titula “Finalidad legítima de las tasas judiciales introducidas por la Ley 10/2012”, donde se defienden los fines que han inspirado la regulación generalizada de la tasa judicial. Partiendo del preámbulo de la Ley, en el que se habla de la mejora de la financiación del sistema judicial y en particular de la asistencia jurídica gratuita, el Abogado del Estado considera necesario tener en cuenta las “excepcionales circunstancias en que se adopta la Ley 10/2012”, las mismas que han conducido a constitucionalizar el principio de estabilidad presupuestaria en el art. 135 CE, en relación con los objetivos de déficit público para los próximos años. En todo caso, con cita del dictamen del Consejo de Estado, que se refiere a los datos de la memoria del análisis del impacto normativo del proyecto de ley, añade el Abogado del Estado que la cantidad estimada por ingresos de tasas judiciales está alejada del total del presupuesto general del Ministerio.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cuarta alegación de su escrito, titulada “Planteamiento general de esta contestación”, señala que si bien en la demanda se estiman como infringidos los arts. 14, 24, 31, 103, 106 y 116 [rectius: 119] de la Constitución, en realidad todas las vulneraciones se reconducen a la de su art. 24 (acceso a la tutela judicial efectiva), lo que lleva a estudiar los preceptos impugnados “desde ese canon de enjuiciamiento, que es el seguido por nuestro Tribunal Constitucional y por el TEDH”. A partir de aquí, el escrito va deteniéndose entonces (alegaciones quinta a décima, inclusive), en cada uno de los preceptos recurridos en la demanda, defendiendo la constitucionalidad de todos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al art. 1 de la Ley 10/2012, se advierte que al no aparecer en la demanda ningún cuestionamiento sobre la competencia del Estado para la fijación de las tasas por el ejercicio de la potestad jurisdiccional, cabe entender que este precepto se impugna únicamente por su extensión al orden social, “aunque también parece discutirse su imposición en el orden contencioso-administrativo”. Ninguna tacha le merece sin embargo al Abogado del Estado tal disposición, insistiendo en que de la doctrina de este Tribunal y la del Tribunal Europeo de Derechos Humanos, resulta “la plena legitimidad” de su imposición en ambos órdenes jurisdiccionales.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el artículo 2 (hecho imponible de la tasa), el escrito de alegaciones replica que la demanda no haya razonado su inconstitucionalidad sino que se ha limitado a poner ejemplos que debieron dar lugar a la exención de su pago, recogiendo los recurrentes ciertas sugerencias hechas por el Consejo de Estado. Afirma que el legislador no obstante goza de libertad de configuración para exigir dicho pago o declararlo exento en aquellos ámbitos de la Justicia administrativa que considere pertinentes, en el primer caso (imposición) gravando los recursos contencioso-administrativo contra vías de hecho o en su caso disposiciones generales y, en el segundo supuesto declarando exentos los recursos que se interpongan en caso de silencio negativo e inactividad prestacional de la Administración, conforme al art. 4.1 f)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orden civil, por su parte, tras la redacción del art. 4.1 a) de la propia Ley 10/2012 por el Real Decreto-ley 3/2013, se alega por el Abogado del Estado que han quedado exentos del pago de la tasa los procesos matrimoniales excepto para reclamaciones pecuniarias, se deduzcan éstas de manera exclusiva o junto a otras pretensiones de diversa naturaleza. Demuestra con ello el legislador la “diligencia especial” que le reclamaba el Tribunal Europeo de Derechos Humanos cuando se trata de asuntos exclusivamente no patrimoniales en materia de familia (cita al respecto la STEDH Kniat contra Polonia).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Del art. 3.1 de la Ley (sujeto obligado), el escrito de alegaciones no ve tacha específica de inconstitucionalidad sino una queja de los recurrentes por no haber previsto una exención a las personas físicas en general y, subsidiariamente en particular, a los trabajadores en el orden social. Sobre el primer aspecto (exigencia generalizada a las personas físicas), se afirma que el Real Decreto-ley 3/2013 ha acordado una rebaja sustancial de la cantidad variable que deben de pagar y que el art. 3.1 de la Ley 1/1996, asimismo, ha elevado los umbrales de renta que excluyen el derecho al beneficio de justicia gratuita. Además, el art. 5.1 de esta última Ley faculta a la Comisión de asistencia jurídica gratuita competente en cada caso, para conceder el beneficio a quienes dispongan de ingresos que no excedan del quíntuplo del indicador público de renta de efectos múltiples.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exención del 60 por 100 a los trabajadores para los recursos de suplicación y casación laborales, considera el Abogado del Estado que con ello se protege adecuadamente el criterio de corrección de la desigualdad originaria que existe entre trabajadores y empresarios, con respeto a la doctrina de este Tribunal. También que al gravar los recursos con una mayor cuantía que la tasa aplicable a los procesos en primera o única instancia, se atiende a la doctrina constitucional que distingue el diferente nivel de tutela entre el derecho de acceso a la jurisdicción y a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escrito de alegaciones del representante del Gobierno de la Nación pasa después a defender las distintas exenciones objetivas y subjetivas del art. 4 de la Ley recurrida, ante la eventualidad de que este precepto haya querido ser cuestionado por los recurrentes. Destaca en este punto el reconocimiento del beneficio de justicia gratuita a las víctimas en procesos de violencia de género, mediante la reforma del art. 2 g) de la Ley 1/1996 operada por el Real Decreto-ley 3/2013. En todo caso, entiende que la demanda no ofrece argumentación alguna para sostener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Agrupados en la alegación novena, el Abogado del Estado reitera que sobre los arts. 5, 6 y 11 de la Ley 10/2012 formalmente impugnados por los recurrentes, la demanda no contiene tampoco ninguna motivación para sostener su disconformidad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Se detiene el escrito de alegaciones, a renglón seguido, en la defensa del art. 7 de la Ley 10/2012 referido a la cuantía de la tasa judicial (alegación décima), precepto éste, precisa, “donde cabría centrar las hipotéticas dudas de constitucionalidad que pudiera plantear” sobre la Ley impugnada. Se cuestiona ante todo la estrategia de la demanda de presentar una serie de casos como expresivos de la desproporción de los importes fijados en el art. 7, cuando el enjuiciamiento de la constitucionalidad de la Ley debe hacerse “tomando en consideración el caso normal y no las posibles excepciones en la norma” (cita las SSTC 111/2006, de 5 de abril, FJ 8, y 113/2006, de 5 abril, FJ 9, además de las anteriores que éstas reseñan). Dicho esto, el escrito de contestación entra a cuestionar cada uno de los ejemplos puestos por la demanda, negando en todos la falta de proporcionalidad, si bien precisa que para “supuestos excepcionales, el Real Decreto-ley 3/2013 introduce en el art. 5 de la Ley 1/1996 la cláusula de cierre de todo el sistema que implica que el umbral de renta se eleva al quíntuplo del indicador público de renta de efectos múltiples”.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última consideración dedica el Abogado del Estado al efecto disuasorio que según los recurrentes tendrían el importe de las tasas en las reclamaciones de escasa cuantía, tanto en el orden civil como en el orden contencioso-administrativo, deteniéndose especialmente en este último. Niega tal efecto insistiendo en que la Constitución en sus arts. 103.1, 106.1 y 24, no prohíbe la imposición de una tasa siempre que la misma “no suponga una barrera desproporcionada”, límite éste que no se rompe en la Ley impugnada. Señala además que “el artículo 35 seis 1 de la Ley 53/2002, de 30 de diciembre, ya impuso una tasa para la interposición del recurso contencioso administrativo en el procedimiento abreviado de 120 euros, lo que también suponía que la tasa superara el objeto del proceso cuando este fuera inferior a 120 euros. Sin embargo, entonces no se entendió que ello implicara que una parte de la actividad administrativa quedara fuera sin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Critica que los recurrentes no discutan que haya que abonar gastos de postulación, que son superiores a los de las tasas y considera que el pago de una “tasa de escasa cuantía” de 200 € para la interposición de un recurso contencioso-administrativo se justifica pensando en quienes “ejerciten pretensiones bien fundadas, en las que exista una probabilidad alta de estimación y, por tanto, de recuperar la tasa vía costes”. A su vez, prosigue, esa posible condena en costas a la Administración incentiva a ésta a reconocer en la vía previa a la judicial aquellas pretensiones que estén fundadas o, en su caso, a allanarse totalmente a ellas una vez interpuesto el recurso contencioso, en cuyo caso la persona obtiene una devolución del 60 por 100 de la tasa según el art. 8.5 Ley 10/2012.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Como penúltimo motivo de alegaciones, el Abogado del Estado rechaza la invocada vulneración por los recurrentes del principio de capacidad económica del art. 31.1 CE, con cita del ATC 71/2008 y de la STC 296/1994, afirmando que las tasas no tienen necesariamente que recoger dicho principio constitucional por cuanto éste se predica solamente del conjunto del sistema tributario, destacando así su distinción con los impuestos.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Finalmente, el Abogado del Estado hace una valoración conjunta de la Ley 10/2012 y de la Ley 1/1996 de asistencia jurídica gratuita, encontrando en ellas un “irreprochable equilibrio entre el respeto al derecho fundamental a la tutela judicial efectiva del art. 24 y la necesaria observancia del principio constitucional de estabilidad presupuestaria del art. 135 CE”. Recapitula a renglón seguido las alegaciones ya vertidas en su escrito y reitera que el sistema de justicia gratuita incluye como “cláusula de cierre” la posibilidad de conceder el beneficio “a quienes tengan rentas que no superen el quíntuplo del indicador público de renta de efectos múltiples precisamente en atención a la concreta cuantía de las tasas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19 de julio de 2016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recurso de inconstitucionalidad por ciento nueve Diputados del Grupo Parlamentario Socialista en el Congreso de los Diputados, contra los arts. 1 (ámbito de aplicación de la tasa), 2 (hecho imponible de la tasa), 3 (en concreto el apartado 1, sujeto pasivo de la tasa), 5 (devengo de la tasa), 6 (base imponible de la tasa), 7 (determinación de la cuota tributaria) y 11 (vinculación de la tasa al sistema de justicia gratuita) de la Ley 10/2012, de 20 de noviembre, por la que se regulan determinadas tasas en el ámbito de la Administración de Justicia y del Instituto Nacional de Toxicología y Ciencias Forenses. Esta Ley ha supuesto la derogación del art. 35 de la Ley 53/2002, de 30 de diciembre, de medidas fiscales, administrativas y del orden social, que regulaba la exacción, para ciertas entidades mercantiles, de una tasa “por el ejercicio de la potestad jurisdiccional en los órdenes civil y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y a criterio de los recurrentes, la Ley aquí impugnada vulnera el derecho fundamental a la tutela judicial efectiva (art. 24.1 CE), en sus vertientes de acceso a la jurisdicción y acceso al recurso, por dos razones esenciales: la primera, por exigirse dicha tasa a la generalidad de las personas físicas y jurídicas; y la segunda, por mantenerse y en su caso elevarse las cuantías fijadas en el art. 35 de la Ley 53/2002, previéndose además de manera novedosa su imposición para poder interponer los recursos de suplicación y casación en el orden social, con el resultado de impedir en unos casos y de disuadir en otros, el ejercicio del mencionado derecho de acceso. Además de la infracción del art. 24.1 CE, la demanda alega que la Ley 10/2012 propicia situaciones contrarias tanto al derecho fundamental de igualdad ante la ley del art. 14 CE, como a los principios de los arts. 31.1, 103.1 y 106.1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escrito del Abogado del Estado, actuando en representación del Gobierno de la Nación, interesa la inadmisión parcial del recurso y, en cuanto al fondo, que el mismo se desestime por no estar acreditadas las conculcaciones constitucionales que se aducen.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análisis de los distintos motivos que fundamentan la solicitud de declaración de inconstitucionalidad de los recurrentes, procede dar respuesta a las causas de inadmisión invocadas de contrario, por cuanto la eventual estimación de alguna de ellas podría impedir o al menos condicionar el subsiguiente debate sobre 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de esas objeciones procesales concierne a la correcta delimitación de la controversia, sosteniendo el Abogado del Estado que la demanda incurre en un doble defecto: de un lado, parece que se impugna el art. 4 de la Ley 10/2012 pese a no solicitarse así de manera formal en la demanda. De otro lado, los recurrentes no ofrecen ninguna fundamentación en torno a la posible inconstitucionalidad de los arts. 5, 6 y 11 de la misma Ley, los cuales sí se impugnan.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este mismo orden de exposición no es de compartir, ante todo, la tesis de que el recurso pretenda atacar el listado de exenciones objetivas y subjetivas del art. 4 de la Ley 10/2012. Este precepto no se incluye en el suplico de la demanda, ni en el cuerpo de ésta se exponen argumentos para controvertir su conformidad con la Constitución. Cuestión distinta es que en la demanda se afirme que las consecuencias negativas a que conduce la aplicación de otros preceptos de la Ley que sí están impugnados, hubieran podido evitarse con un mayor elenco de exenciones.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tiene razón el Abogado del Estado cuando sostiene que la demanda no alega ningún motivo de inconstitucionalidad concreta sobre los arts. 5, 6 y 11 de la Ley pese a estar recurridos; preceptos en los que, respectivamente, se fija el momento del devengo del tributo, la determinación de su base imponible, y la vinculación de lo recaudado por la tasa con destino a financiar el sistema de justicia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falta de argumentos se aprecia respecto del impugnado art. 2 de la misma Ley 10/2012, el cual delimita el hecho imponible, si bien nada se objeta sobre ello en el escrito de alegaciones del Abogado del Estado, acaso porque en su análisis de fondo este último reconduce a dicho precepto algunas consideraciones que la demanda parece referir más bien al artículo 1, como luego se verá.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lo expuesto, no cabe que nos pronunciemos sobre la validez constitucional de los arts. 2, 5, 6 y 11 de la Ley 10/2012, pues otra cosa llevaría a una reconstrucción de oficio de la demanda, tarea que nos está vedada [STC 160/2013, de 26 de septiembre, FJ 4 e)]. En cambio, sí procede dar una respuesta de fondo a los demás preceptos que se recurren de dicha Ley (los arts. 1, 3.1 y 7), sin perjuicio de lo que resta por indicar en cuanto a los óbices de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objeción procesal efectuada por el Abogado del Estado se refiere al hecho de que la Ley 10/2012 ha sido parcialmente reformada por el Real Decreto-ley 3/2013, de 22 de febrero, “por el que se modifica el régimen de las tasas en el ámbito de la Administración de Justicia y el sistema de asistencia jurídica gratuita” (convalidado por acuerdo del Congreso de los Diputados de 14 de marzo de 2013, publicado en el “BOE” núm. 69, del 21 de marzo). Modificación ésta que, a su parecer, “priva de todo fundamento a las alegaciones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precisar que únicamente quedarían afectados por la citada reforma los arts. 3 y 7 de la Ley. En el primero de ellos, el art. 3, se ha sustituido el término original de “demanda”, por el de “escrito ejercitando el acto procesal que constituye el hecho imponible” (apartado dos del art. 1 del Real Decreto-ley 3/2013).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el artículo 7, que determina la cuota tributaria a pagar, se modifica concretamente en dos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introduce en su apartado 1, referido a las cuotas fijas, un límite del 50 por 100 del importe de la sanción, justamente cuando se trate de impugnar este tipo de actos por medio de un recurso contencioso-administrativo (art. 1.6 del Real Decreto-ley 3/2013).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Se mantiene en el apartado 2 la imposición de una segunda cuota, variable, calculada sobre el valor de la pretensión deducida en juicio (por remisión a lo dispuesto en el artículo 6, base imponible), sin modificar para las personas jurídicas la escala de porcentajes (el 0,5 por 100 o en su caso el 0,25 por 100) y límite máximo (10.000 €) previstos en el texto original de la Ley 10/2012.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personas físicas (originalmente incluidas en el apartado 2, de manera indistinta con las personas jurídicas), también se sigue exigiendo una cuota variable con arreglo a la base imponible, ahora en un nuevo apartado 3, cuyo último inciso reduce la escala para ellas, fijando un tipo único del 0,10 por 100, con un máximo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determinarse entonces si estos cambios provocados por el Real Decreto-ley 3/2013, impiden que podamos pronunciarnos sobre la constitucionalidad de ambos preceptos. Al respecto, este Tribunal tiene fijada doctrina en relación con la pérdida sobrevenida del objeto del proceso en el ámbito de los recursos de inconstitucionalidad de las leyes, de acuerdo con la cual, dado que se trata de “un recurso abstracto y orientado a la depuración objetiva del ordenamiento, la pérdida sobrevenida de la vigencia del precepto legal impugnado habrá de ser tenida en cuenta por este Tribunal para apreciar si la misma conlleva ‘la exclusión de toda la aplicabilidad de la Ley’, pues si así fuera ‘no habría sino que reconocer que desapareció, al acabar su vigencia, el objeto de este proceso constitucional que, por sus notas de abstracción y objetividad, no puede hallar su exclusivo sentido en la eventual remoción de las situaciones jurídicas creadas en aplicación de la Ley, acaso inconstitucional (art. 40.1 LOTC)’, de modo que carecería de sentido que este Tribunal se pronunciase ‘sobre normas que el mismo legislador ha expulsado ya de dicho ordenamiento … de modo total, sin ultraactividad’” (últimamente, entre otras, SSTC 223/2012, de 29 de noviembre, FJ 3; 131/2013, de 5 de junio, FJ 3; 158/2013, de 26 de septiembre, FJ 3; 160/2013, de 26 de septiembre, FJ 3; 165/2013, de 26 de septiembre, FJ 10; 120/2014, de 17 de julio, FJ 4; 214/2014, de 18 de diciembre, FJ 2; 237/2015, de 19 de noviembre, FJ 3, y 270/2015, de 17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hemos establecido como excepciones a esta doctrina general, por un lado aquellos casos en que el recurso de inconstitucionalidad versa sobre una controversia de carácter competencial y ésta no ha desaparecido con la nueva norma [entre otras, SSTC 134/2011, de 20 de julio, FJ 2 b); 7/2012, de 18 de enero, FJ 2; 96/2013, de 26 de abril, FJ 2; 142/2014, de 11 de septiembre, FJ 2, y 230/2015, de 5 de noviembre, FJ 3 b)], Y también cuando el motivo alegado en el recurso afecta al procedimiento legislativo de aprobación de la disposición con rango de ley y a su contenido posible [entre otras, SSTC 60/1986, de 20 de mayo, FJ 1; 137/2003, de 3 de julio, FJ 2; 108/2004, de 30 de junio, FJ 4; 136/2011, de 13 de septiembre, FJ 2; 47/2015, de 25 de marzo, FJ 2 c), y 106/2015, de 28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de referencia comporta el siguiente resultado: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el caso del art. 3.1 de la Ley 10/2012, la reforma operada por el Real Decreto-ley 3/2013, en el sentido de modificar el término “demanda” por el de “escrito ejercitando el acto procesal que constituye el hecho imponible”, aunque se mantenga la previsión de quien es el sujeto pasivo de la tasa (aspecto cuestionado en la demanda), determina la pérdida sobrevenida de objeto en cuanto a la impugnación de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cuanto al artículo 7.2 que regula la cuota variable de la tasa, hay que distinguir entre la que resulta aplicable a las personas jurídicas y a las físicas. La de las primeras —personas jurídicas— no ha sido objeto de modificación, por lo que sigue siendo materia del recurso sobre la que debemos pronunciarnos.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cuota variable para las personas físicas, su previsión se mantuvo tras entrar en vigor el citado Real Decreto-ley 3/2013, como ya se ha dicho, si bien regulada formalmente en un nuevo apartado dentro del propio artículo 7. Sin embargo, como se explicará en el siguiente apartado, la inclusión por el Real Decreto-ley 1/2015 de todas las personas físicas como sujetos exentos del pago de la tasa, obliga a apreciar la pérdida de objeto en lo que concierne a la impugnación que plantea el presente recurso de inconstitucionalidad sobre el citado art. 7 de la Ley, respecto de las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Sin abandonar el análisis de la posible pérdida de objeto del recurso, hemos de referirnos también a las modificaciones a la Ley 10/2012, de 20 de noviembre, que introduce el art. 11 del Real Decreto-ley 1/2015, de 27 de febrero, de “mecanismos de segunda oportunidad, reducción de carga financiera y otras medidas de orden social” (convalidado por acuerdo del Congreso de los Diputados, de 12 de marzo de 2015, publicado en el “BOE” núm. 66, de 18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y por lo que aquí importa, éste modifica (art. 11.1) el apartado a) del art. 4.2 de la Ley 10/2012, para incluir a “las personas físicas” como exentas del pago de la tasa. Por su parte, para las personas jurídicas se mantiene la exención únicamente cuando se les haya reconocido el beneficio de justicia gratuita según su normativa reguladora, lo que ahora se especifica en la nueva redacción dada al apartado b) del mismo artículo 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como consecuencia de la exención referida del art. 4.2 a), este Real Decreto-ley (art. 11.3) por un lado elimina la indicación que traía el art. 7.2 sobre la persona jurídica (“cuando el sujeto pasivo sea persona jurídica se satisfará”), especificación innecesaria al pasar a ser el único sujeto pasivo del tributo; y de otro lado suprime el apartado 3, que contenía la cuota variable y escala para las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modificaciones indicadas han sido asumidas después por la Ley 25/2015, de 28 de julio, “de mecanismo de segunda oportunidad, reducción de la carga financiera y otras medidas de orden social”, en su art. 10, apartados 1 y 3 respectivamente. Ley que entró en vigor el 30 de julio de 2015, día siguiente al de su publicación en el “BOE” núm. 180, del día 29.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tal modo, la principal novedad de estas normas que afecta al objeto del presente recurso, es la exención al pago de la tasa judicial para la totalidad de las personas físicas. Y siendo ello así, debe por fuerza traerse a colación la consolidada doctrina general de este Tribunal enunciada en el apartado anterior, lo que conduce a declarar la pérdida sobrevenida parcial del objeto del recurso en cuanto concierne a la imposición de la tasa de la Ley 10/2012 a las personas físicas, puesto que no se trata de una simple modificación de las condiciones en que la misma ha de ser satisfecha por ellas, sino que tales reglas dejan de serles aplicables, a salvo, lógicamente, aquella que contempla la exención [art. 4.2 a)]. Además, no existe dato alguno que permita inferir que la medida de exención introducida resulte meramente coyuntural, y no nos encontramos tampoco dentro de las excepciones reconocidas a la indicada doctrina general (temas competenciales o de depuración del procedimiento legislativo), que permitiera considerar viva la controversia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sin perjuicio de advertir que actualmente hay admitidas a trámite por este Tribunal varias cuestiones de inconstitucionalidad planteadas por diversos órganos judiciales sobre los preceptos que se hallan impugnados en este recurso, y que algunas se refieren al pago de la tasa por personas físicas en el respectivo proceso a quo, lo que llevará a este Tribunal en el marco de esos procesos constitucionales, a resolver lo que proceda sobre su exigencia a dichas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conclusión, cabe apreciar la pérdida sobrevenida parcial de objeto del presente recurso con motivo de la entrada en vigor del art. 11 del Real Decreto-ley 1/2015 y la del posterior art. 10 de la Ley 25/2015, de 28 de julio, respecto de la impugnación de los arts. 1 y 7 de la Ley 10/2012, en lo que atañe al pago de esta tasa por las personas físicas, debiendo sin embargo proseguir su estudio y resolución respecto de lo que esos mismos preceptos ordenan en cuanto a su devengo por las personas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conforme tiene asentado este Tribunal, el enjuiciamiento de todas las cuestiones de fondo deberá llevarse a cabo teniendo en cuenta el conjunto de disposiciones vigentes a la fecha en que esta Sentencia se dicta. Específicamente, aquellas normas que invocadas o no por las partes en sus escritos de alegaciones, guarden “relevancia interpretativa para la controversia” [SSTC 8/2012, de 18 de enero, FJ 2 b), y 72/2014, de 8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último óbice procesal denunciado por el Abogado del Estado, indica que la demanda no se articula mediante razonamientos separados para cada uno de los preceptos recurridos, sino que los recurrentes se limitan a realizar alegaciones de conjunto carentes, se dice, de la necesaria concreción.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plano formal cabe apreciar, en efecto, que el recurso se estructura mediante bloques generales que se dividen en motivos, y estos en apartados, correspondiendo cada uno a áreas temáticas distintas. Primero los recurrentes exponen los parámetros que consideran de necesario respeto para asegurar la constitucionalidad de una normativa sobre tasas judiciales, para luego centrarse en lo que serían los aspectos inconstitucionales de la Ley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siendo esto cierto no lo es menos que una vez situados en los argumentos que articulan cada uno de esos motivos y apartados, resulta posible distinguir sin dificultad dialéctica cuál es, en cada momento, el artículo de la Ley que se cuestiona. El propio escrito de alegaciones del Abogado del Estado, tras dedicar unos epígrafes al planteamiento general de la controversia, pasa después a referirse de manera individualizada a los preceptos impugnados, dando respuesta precisamente a los razonamientos expuestos por la demanda sobre cada 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pues, ha de considerarse cumplida la carga que pesa sobre la parte actora no solamente en cuanto a identificar los artículos impugnados sobre los que se hace solicitud expresa de su declaración de inconstitucionalidad, sino también y según venimos exigiendo, a “que en el cuerpo del recurso se contenga la argumentación específica o razonamientos que fundamenten la presunta contradicción de éstos con la Norma Fundamental” [entre otras, SSTC 158/2011, de 19 de octubre, FJ 4; 82/2013, de 11 de abril, FJ 2; 97/2013, de 23 de abril, FJ 2; 146/2013, de 11 de julio, FJ 2; 108/2014, de 26 de junio, FJ 2 b); 104/2015, de 28 de mayo, FJ 11, y 55/2016, de 17 de marzo, FJ 2]. Excepción hecha, claro está, de aquellos preceptos que antes hemos excluido del debate por carecer de toda argumentación (los arts. 2, 5, 6 y 11, formalmente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desestima por tanto este último óbice.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lo que antecede, nos encontramos ya en condiciones de afrontar el examen de los motivos de fondo del recurso, siguiendo para ello el orden de los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Aparece así, en primer término, el art. 1 de la Ley 10/2012, de 20 de noviembre, cuyo texto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“Ámbito de aplicación de la tasa por el ejercicio de la potestad jurisdiccional en los órdenes civil, contencioso-administrativo y social. La tasa por el ejercicio de la potestad jurisdiccional en los órdenes civil, contencioso-administrativo y social tiene carácter estatal y será exigible por igual en todo el territorio nacional en los supuestos previstos en esta Ley, sin perjuicio de las tasas y demás tributos que puedan exigir las Comunidades Autónomas en el ejercicio de sus respectivas competencias financieras, los cuales no podrán gravar los mismos hechos imponibles.”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con cita de nuestra STC 20/2012, de 16 de febrero, se reconoce que resulta incuestionable la decisión del legislador de instrumentar la financiación del servicio público de la Justicia no solamente a través de impuestos sino también mediante tasas, siempre y cuando, precisa, no se violente con ello ninguna previsión constitucional. Sin embargo, consideran que a espaldas de las cautelas adoptadas en el pasado por el legislador, aboliendo o como mucho regulando una tasa judicial limitada en su ámbito de aplicación, la aquí impugnada Ley 10/2012 ha previsto su exigencia en todos los órdenes jurisdiccionales excepto el penal; decisión que puede tener incidencia no solo desde la óptica del derecho de acceso a la justicia (art. 24.1 CE) sino también, se añade en la demanda, desde aquella del art. 106.1 CE, porque la desproporción que evidencia la cuantía de la tasa impuesta viene a propiciar que dejen de interponerse recursos contencioso-administrativos, en concreto cuando se trata de impugnar vías de hecho y la ilicitud de disposiciones generales, por estar vinculado su pago al de la cuantía del litigio, quedando así sin control judicial. Añaden que con esta decisión la Ley recurrida prescinde de las advertencias formuladas por la STC 20/2012, FJ 4, en cuanto a las especialidades que presenta la tutela de los derechos en los demás órdenes jurisdiccionales distintos al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señala que la STC 20/2012 “no apreció ninguna especialidad en materia de tasas judiciales”, y que la prohibición que pesa sobre el legislador para no crear impedimentos “en términos absolutos e incondicionales” en el acceso al proceso, cuando está en juego el control judicial de la actividad administrativa ex art. 106.1 CE, no resulta inconciliable con el establecimiento de esta tasa.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expuesto, como punto previo, hay que observar que en el caso del orden contencioso-administrativo la Ley 10/2012 no innova, sino que sigue la senda ya trazada por el art. 35 de la Ley 53/2002, siendo éste uno de los dos únicos órdenes jurisdiccionales gravados por la tasa regulada por esta última Ley. En cuanto al orden social, es cierto que no se previó su exigencia en la Ley 53/2002, aunque los procesos laborales generaron tasa judicial en primera instancia y en vía de recursos durante décadas, hasta ser abolidas por la antes citada Ley 25/1986, de 24 de diciembre. La norma que las había creado, el Decreto 1035/1959, de 18 de junio, “por el que se convalida y regula la exacción de tasas judiciales”, gravó toda clase de procesos en primera instancia y grados superiores, previendo solamente exenciones subjetivas en su artículo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 esta precisión y dado que los recurrentes sostienen que es inconstitucional pagar una tasa por el acceso a la Justicia (art. 24.1 CE), en su doble vertiente de acceso a la jurisdicción y de acceso al recurso, en los órdenes contencioso-administrativo y social, la queja debe ser respondida partiendo del contenido y límites del derecho previsto en el art. 119 CE, a cuyo tenor “la justicia será gratuita cuando así lo disponga la ley y, en todo caso, respecto de quienes acrediten insuficiencia de recursos para litigar”.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este Tribunal tiene asentado, así, que el derecho a una justicia gratuita deviene instrumental del ejercicio del derecho fundamental a la tutela judicial efectiva (por todas, SSTC 9/2008, de 21 de enero, FJ 2, y 10/2008, de 21 de enero, FJ 2, así como las que en ellas se citan). Ahora bien, el art. 119 CE consagra un derecho de configuración legal, en cuya consecuencia ha de reconocerse libertad al legislador para regular los requisitos de su otorgamiento, pudiendo “modular la gratuidad en función del orden jurisdiccional afectado —penal, laboral, civil, etc.— o incluso del tipo concreto de proceso y, por supuesto, en función de los recursos económicos de los que pueda disponer en cada momento” (STC 16/1994, de 20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hemos identificado dentro del enunciado de este derecho un “núcleo indisponible” para el legislador, el cual atiende solamente a una circunstancia personal, que es la insuficiencia de recursos para litigar del solicitante (STC 16/1994, de 20 de enero, FJ 3). El art. 119 CE no reconoce un derecho a la gratuidad de la justicia en atención a la naturaleza de los derechos e intereses legítimos controvertidos o al tipo de proceso que permite su tutela. Ningún orden jurisdiccional, ni siquiera el penal, tiene garantizado ex Constitutione la gratuidad para quienes entablan acciones o recursos en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20/2012, de 16 de febrero, declaramos que la tasa judicial del art. 35 de la Ley 53/2002 no era contraria al derecho de acceso a la jurisdicción (art. 24.1 CE), no solamente porque su cuantía no resultaba desproporcionada en función de la alta capacidad económica que se atribuye a las entidades que venían sujetas a su pago, sino porque con ella se perseguía una finalidad legítima, la de “financiar el servicio público de la Administración de Justicia con cargo a los justiciables que más se benefician de la actividad jurisdiccional, disminuyendo correlativamente la financiación procedente de los impuestos” (FJ 8). Esa misma finalidad legítima está presente también en la Ley aquí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indicada STC 20/2012, resolutoria de una cuestión de inconstitucionalidad sobre aquella tasa judicial (la del art. 35 de la Ley 53/2002), declaró procedente su exigencia en el orden jurisdiccional civil, criterio que la posterior STC 116/2012, de 4 de junio, FJ 5, juzgando en amparo, extendió al orden contencioso-administrativo. En todo caso, en ambas Sentencias y fundamentos jurídicos citados dijimos que el recurso contencioso-administrativo “ofrece peculiaridades desde el punto de vista constitucional, consecuencia del mandato contenido en el art. 106.1 CE que ordena y garantiza el control jurisdiccional de la Administración por parte de los Tribunales”. Aludíamos con ello a los dos fines esenciales que se cumplen en la Justicia administrativa: proveer a la tutela de derechos subjetivos e intereses legítimos y llevar a cabo el control de las Administraciones públicas, asegurando la sujeción de éstas al imperio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 segunda tarea, los ciudadanos juegan un papel decisivo al impetrar la intervención jurisdiccional, dado que los procesos del orden contencioso-administrativo se rigen como es sabido por el principio dispositivo o de justicia rogada, el cual si bien hemos matizado en alguna fase de su desarrollo y finalización (SSTC 95/1998, de 4 de mayo, FJ 3, y 96/1998, de 4 de mayo, FJ 3, a propósito de los medios de autocomposición del objeto litigioso), opera sin embargo con toda su intensidad al inicio de las actuaciones, requiriendo siempre la iniciativa de parte para su apertura (nemo iudex sine actore).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elemento configurador de la Justicia administrativa debe conectarse a su vez con los pronunciamientos que ha hecho este Tribunal en cuanto a la necesidad de preservar la eficacia del mandato constitucional del art. 106.1 CE, garantizando el control judicial de la actividad administrativa, con sujeción plena de ésta a la ley y al Derecho (art. 103 CE), sin permitir zonas de inmunidad de jurisdicción. Así lo recuerda la STC 20/2012, de 16 de febrero, FJ 4; con cita de las SSTC 294/1994, de 7 de noviembre, FJ 3; y 177/2011, de 8 de noviembre, FJ 3; pudiendo destacarse también ahora, en este mismo sentido, las SSTC 219/2004, de 29 de noviembre, FJ 6; 17/2009, de 26 de enero, FJ 5; 203/2013, de 5 de diciembre, FJ 8, y 52/2014, de 10 de abril, FJ 2. En esta última se precisa que los criterios para el enjuiciamiento constitucional de aquellas normas que regulan el acceso a la jurisdicción (criterios tales como el reconocimiento de la libertad inicial del legislador para establecer límites a su ejercicio, siempre que estos resulten constitucionalmente válidos en función de los derechos, bienes o intereses protegidos y su proporcionalidad), “deben operar de forma más incisiva en los supuestos, como el presente, en que el acceso a la justicia sirve para asegurar el control judicial de la actividad administrativa”. Con ese propósito también, la doctrina de este Tribunal ha optado por la ruptura de la concepción tradicional del carácter revisor del contencioso-administrativo, permitiendo así el debate ante el órgano judicial de motivos nuevos para la estimación o desestimación del recurso (según la parte que los plantee), no tratados en la vía administrativa previa (SSTC 58/2009, de 9 de marzo, FJ 5; 29/2010, de 27 de abril, FJ 2, y 155/2012, de 16 de julio, FJ 3, así como las que en ellas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eficacia del control judicial de la actividad administrativa, por lo que acaba de decirse, se anuda a la necesidad de que no se entorpezca injustificadamente la promoción de las correspondientes acciones por quienes, en cada caso concreto, ostenten título de legitimación activa para impetrarlas ex art. 19 de la Ley reguladora de la jurisdicción contencioso-administrativa (LJCA) 29/1998, incluyendo en su ámbito de actuación las entidades representativas de intereses colectivos y difusos (consumidores y usuarios, de protección del medio ambiente, etc.); el Ministerio Fiscal y las propias Administraciones públicas —con las limitaciones del art. 20 LJCA—, si bien estos dos últimos, en lo que aquí importa, no pagan tasa judicial (art. 4.2. de la Ley 10/2012).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demanda, de cuyo marco argumental obviamente no podemos separarnos a fuerza de incurrir en una improcedente reconstrucción de oficio de la pretensión deducida, se formula un reproche a la instauración de la tasa de la Ley 10/2012 en el orden contencioso-administrativo, pero no en términos totalizantes (“[e]s evidente que las tasas no son una prohibición legal expresa, ni un impedimento ‘absoluto e incondicional’ en el acceso a la jurisdicción contencioso-administrativa”), y ni siquiera con el propósito de excluir su pago respecto del control judicial de ámbitos enteros de la actividad administrativa, solamente por tratarse de ellos. La demanda se centra, antes bien, en dos supuestos concretos: (i) la exigencia de la tasa cuando se acciona judicialmente contra una vía de hecho, exigiéndose “el pago anticipado … en función de la cuantía del litigio”, (ii) y la interposición de recurso directo contra disposiciones generales, de nuevo haciendo hincapié en el perjuicio que supone un gravamen fijado “exclusivamente [por] el criterio de la cuantía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por tanto no pretende argumentar que, con independencia del importe de la tasa y en todo caso, resultaría inconstitucional imponer este tributo a quien resulta gravado con su pago, teniendo en cuenta que se trata, como ya se indicó antes con cita de nuestra anterior STC 20/2012, de la persona que más se beneficia de la actividad jurisdiccional, por impetrarla justamente para la protección de un derecho o interés legítimo propio e individualizado, con independencia de los efectos que traiga consigo la estimación de su pretensión cuando se trata de recursos directos e indirectos contra disposiciones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ofrecen razones para cuestionar su imposición en abstracto para las vías de hecho, habiendo declarado por cierto este Tribunal que la calificación de si se está ante una vía de hecho o, si por el contrario existe un acto administrativo que respalda la actuación material denunciada, comporta un juicio de legalidad ordinaria que han de efectuar los tribunales ordinarios [SSTC 160/1991, de 18 de julio, FJ 4; 274/2006, de 25 de septiembre, FJ 3, y 104/2014, de 23 de junio, antecedente 2 a) y b) y FJ 1], el cual constituye precisamente el objeto del proceso que se insta.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Aparte de los dos supuestos mencionados, por lo que respecta a la interposición de recurso contencioso-administrativo en casos de silencio negativo e inactividad prestacional de la Administración, procede apuntar que ambos se hallan exentos del pago de la tasa, ex art. 4.1 d) de la propia Ley 10/2012; exención que se ha mantenido invariable desde su texto original —entonces, art. 4.1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conculcación constitucional de la que alertan los recurrentes en su demanda, deriva propiamente no del mero hecho de la imposición de la tasa, sino del eventual carácter excesivo de su cuantía, vinculada al valor económico del litigio. Pero tal aspecto no afecta sin embargo ya a la constitucionalidad de este art. 1 de la Ley 10/2012 que ahora se examina sino, en su caso, a la del art. 7 de la Ley, precepto también impugnado en el presente recurso y al que más adelante se prestará la debida atención.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tanto cabe decir respecto de la exigencia de la tasa en el orden social. La STC 20/2012, FJ 4, hizo advertencia entonces de las “especiales características que protegen el acceso a la justicia en materia … social”, con cita de las precedentes SSTC 3/1983, de 25 de enero, FJ 3; 118/1987, de 8 de julio, FJ 3, y 48/1995, de 14 de febrero, FJ 3, queriendo destacar con las dos últimas el carácter no rigurosamente formalista del proceso laboral y, con la primera de ellas, que si bien no existe un derecho constitucional de gratuidad de la justicia en este ámbito, el fin que hemos atribuido a dicho proceso como instrumento corrector de desigualdades entre el trabajador y el empresario, no puede quedar comprometido por la exigencia de un esfuerzo económico excesivo en la satisfacción de un tributo para su acceso.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constatación de si esta última cautela ha sido atendida por la Ley 10/2012 que se impugna, en relación con los importes fijados para interponer los recursos de suplicación y casación laborales, queda postergada igualmente al estudio de constitucionalidad del artículo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art. 1 de la Ley 10/2012, de 20 de noviembre, no es inconstitucional dado que no vulnera los arts. 24.1, 106.1 y 119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demandantes sostienen que resulta contrario a la Constitución el art. 7 de la Ley 10/2012, de 20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“Determinación de la cuota tributaria: 1. Sin perjuicio de su modificación en la forma prevista en el artículo 8, será exigible la cantidad fija que, en función de cada clase de proceso, se determina en la siguiente tabla: En el orden jurisdiccional civil: Verbal y cambiario: 150 €; Ordinario: 300 €; Monitorio, monitorio europeo y demanda incidental en el proceso concursal: 100 €; Ejecución extrajudicial y oposición a la ejecución de títulos judiciales: 200 €; Concurso necesario: 200 €; Apelación: 800 €; Casación y extraordinario por infracción procesal: 1.200 €.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después de la oposición del deudor en un monitorio se siga un proceso ordinario se descontará de la tasa la cantidad ya abonada en el proceso monitorio.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orden jurisdiccional contencioso-administrativo: Abreviado: 200 €; Ordinario: 350 €; Apelación: 800 €; Casación: 1.200 €.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orden social: Suplicación: 500 €; Casación: 750 €.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Deberá satisfacerse, además, la cantidad que resulte de aplicar a la base imponible determinada con arreglo a lo dispuesto en el artículo anterior el tipo de gravamen que corresponda, según la siguiente escala: De: 0 A: 1.000.000 €: Tipo por 100: 0,5; Resto: Tipo por 100: 0,25; Máximo variable: 10.000 €.”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sostiene que la cuantía excesiva de las tasas que se fijan en este precepto produce diversas vulneraciones constitucionales, primordialmente la de los derechos fundamentales de acceso a la jurisdicción y al recurso (art. 24.1 CE), así como también la del derecho a la igualdad ante la ley (art. 14 CE) y la de los principios tributarios de capacidad económica y progresividad en materia tributaria (art. 31 CE). Así expuesto, procede anteponer el examen de la segunda de las tres quejas mencionadas, en cuanto se halla afectada de un óbice procesal en los términos que ahora se explicarán, prosiguiendo después con el examen de fondo de la alegada vulneración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primer lugar, la demanda habla de conculcación del derecho fundamental a la igualdad ante la ley (art. 14 CE), afirmando que la dificultad en pagar la tasa genera discriminaciones de tipo indirecto y directo: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se hizo constar en los antecedentes, se sostiene que con desconocimiento de la prohibición contenida en el inciso segundo del art. 14 CE, la norma impugnada produce una discriminación indirecta por razón de sexo, en concreto en perjuicio de la mujer, porque no ha tomado en cuenta la repercusión que tiene la exigencia de la tasa en los “procesos de familia derivados o vinculados con acciones penales o con situaciones en las que la mujer fuese víctima de violencia de género”, ni tampoco en procesos civiles de “divorcio, separación o alimentos, cuando la mujer, dadas las condiciones objetivas de nuestro mercado de trabajo, se encuentra a menudo en una situación real de menores ingresos”, lo que trae consigo, añade, que “la barrera económica de las tasas” resulte mayor para ellas. Se objeta que la Ley no prevé una menor cuantía de la tasa en razón del género, ni un trámite para su reducción en casos concretos “en función de la particular situación de la mujer en el proceso”. El Abogado del Estado contestó a esta cuestión recordando la extensión del beneficio de justicia gratuita a las víctimas de violencia de género, operada por el Real Decreto-ley 3/2013.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su parte, la denuncia de discriminación directa (art. 14 CE) por razón de la condición social, se refiere a los procesos donde se dirimen medidas sobre guarda y custodia de hijos menores o de satisfacción de alimentos en nombre de éstos, entre las parejas unidas por vínculo matrimonial y las que no lo están.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ambos casos y dada la naturaleza de la controversia, quienes estaban obligados originalmente a satisfacer la tasa eran siempre personas físicas, de modo que, en coherencia con la exención que se acuerda para todas ellas de su pago respecto de todo tipo de procesos [art. 4.2 a)], el propio Real Decreto-ley 1/2015 modificó también el art. 4.1 a), eliminando del catálogo de exenciones objetivas la que concernía a aquellos procesos de familia. Se produce en, consecuencia, también aquí, la pérdida sobrevenida de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Abordamos a continuación la queja formulada por los demandantes contra el mismo art. 7 de la Ley recurrida, ahora en relación con las cuantías de la tasa judicial: la vulneración del derecho fundamental a la tutela judicial efectiva (art. 24.1 CE), en sus vertientes de acceso a la jurisdicción y acceso al recurso legalmente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motivo impugnatorio se bifurca en dos direcciones: en primer lugar, se sostiene por la demanda que la Ley 10/2012 no tiene en cuenta la situación de aquellos que carecen de “capacidad económica” (suficiencia de recursos) para satisfacer la tasa, lo que trae consigo la imposibilidad de ejercicio del derecho a la tutela judicial en tales supuestos, añadiendo en este punto que “ni para financiar el sistema de Justicia Gratuita ni para financiar el sistema judicial tiene sentido la expulsión de una parte de la ciudadanía del acceso a los Tribunales de Justicia”. A ello se opone el Abogado del Estado diciendo que se tratarían de casos excepcionales, lo que no puede servir como criterio para medir la constitucionalidad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sostiene por los recurrentes que las desproporcionadas cuantías de la tasa judicial (cuota fija y cuota variable con sus escalas) produce, además de lo anterior, un efecto disuasorio o inhibidor para impetrar el auxilio de los tribunales, poniendo como ejemplos la interposición de recursos contencioso-administrativos contra disposiciones generales, vías de hecho, imposición de sanciones de pequeña cuantía y reclamaciones por responsabilidad extracontractual (civil o administrativa) de importe elevado. El Abogado del Estado niega esta falta de proporcionalidad, recordando que una cuota similar para el acceso al orden contencioso-administrativo ya se preveía en el art. 35 de la Ley 53/2002; que mayor carga económica comporta la asunción de los gastos de abogado y procurador frente a los de la tasa; y que el actual sistema favorece que paguen la tasa quienes “ejercitan pretensiones bien fundadas”, al tiempo que propicia que la Administración reconozca éstas (las pretensiones bien fundadas) en vía administrativa o, en su caso, se allane a la demanda para evitar su condena en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sin embargo, no se extiende a considerar la eventual vulneración del derecho de acceso (art. 24.1 CE) desde la óptica, no ya de la mera instauración de la tasa judicial, o de su cuantía, sino de la posibilidad de archivo del proceso en caso de impago del tributo, cuestión ésta que la Ley 10/2012 recoge dentro de ciertos condicionantes en su artículo 8.2, pero el cual no ha sido impugnado por los recurrentes, lo que nos impide efectuar aquí un pronunciamiento sobre su validez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Aclarado lo que antecede, trataremos cada una de las dos quejas deducidas siguiendo el mismo orden de su exposición: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en primer lugar, con el problema de la insuficiencia económica del obligado al pago de la tasa judicial, este Tribunal viene afirmando de manera reiterada que si bien el derecho de acceso a la jurisdicción, vertiente de aquel más general a la tutela judicial efectiva (art. 24.1 CE), es un derecho fundamental de configuración legal que, en virtud de este último carácter, conlleva un grado de libertad de actuación en el legislador para definir las condiciones y requisitos determinantes de dicho acceso en los distintos órdenes, esa tarea de configuración no se encuentra sin embargo exenta de limitaciones.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“el derecho a la tutela judicial efectiva puede verse conculcado por aquellas normas que impongan condiciones impeditivas u obstaculizadoras (del acceso a la jurisdicción), siempre que los obstáculos legales sean innecesarios y excesivos y carezcan de razonabilidad y proporcionalidad respecto de los fines que lícitamente puede perseguir el Legislador en el marco de la Constitución” (STC 4/1988, de 21 de enero, FJ 5; en el mismo sentido SSTC 48/1995, de 14 de febrero, FJ 2; 76/1996, de 30 de abril, FJ 2; 138/2005, de 26 de mayo, FJ 4; 273/2005, de 27 de octubre, FJ 5, y 20/2012, de 16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esta doctrina, nuestra STC 20/2012, FJ 10, fijó el criterio en relación con las tasas (cuotas fija y variable) del art. 35 de la Ley 53/2002, de que, la posible contradicción de su exigencia con el derecho fundamental de acceso a la jurisdicción, solo se produciría, si dichas tasas resultaran “tan elevadas que impiden en la práctica el acceso a la jurisdicción o lo obstaculizan en un caso concreto en términos irrazonables”. Criterio que reiteramos en la STC 79/2012, de 17 de abril, FJ 5, esta vez a propósito del derecho de acceso al recurso [también, sobre este último, STC 190/2012, de 29 de octubre,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alta capacidad económica atribuida al sujeto obligado por aquel tributo (art. 35 de la Ley 53/2002), merced al importe neto anual de su volumen de negocios conforme luego se dirá, hacía prever no obstante que las hipótesis de imposibilidad de pago de las cuotas fijadas resultaría más bien remota en la práctica, como ya se ha indicado en el anterior fundamento jurídico 2 c), a salvo situaciones de insolvencia de la 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dio lugar al planteamiento de la cuestión de inconstitucionalidad resuelta por aquella STC 20/2012, de hecho, el problema suscitado no fue el de la falta de recursos económicos de la empresa actora para su pago, sino la conformidad con el art. 24.1 CE del efecto procesal de archivo del procedimiento, por no subsanarse en plazo la falta de aportación del justificante de pago de la tasa (tema que no forma parte del objeto del presente recurso, como ya se dijo). Todas las demás Sentencias que hemos dictado después han incidido en este mismo punto, ya no en relación con el derecho de acceso a la jurisdicción sino con el de acceso al recurso, lo que relevó de la necesidad de examinar la situación económica de las entidades recurrentes: así sucedió en las restantes cuestiones de inconstitucionalidad del art. 35 de la Ley Orgánica del Tribunal Constitucional (LOTC) que resolvimos (SSTC 79/2012, de 17 de abril, y 85/2012, de 18 de abril); en las cuestiones internas de inconstitucionalidad ex art. 55.2 LOTC (SSTC 103/2012, de 9 de mayo, y 104/2012, de 10 de mayo) y también en los recursos de amparo (SSTC 115/2012, de 4 de junio; 125/2012 de 18 de junio —estas dos primeras, resolviendo los recursos que dieron lugar al planteamiento de aquellas cuestiones internas de inconstitucionalidad—; 164/2012 de 1 de octubre; 190/2012 de 29 de octubre; 218/2012 de 26 de noviembre, y 149/2015, de 6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escenario de aplicación generalizada de la tasa judicial que plantea la Ley 10/2012, de 20 de noviembre, se hace obligado determinar si esta última adopta, en su propio articulado o por remisión a otras leyes, las medidas necesarias para evitar que la exigencia de su pago pueda traducirse en un obstáculo real de acceso a la Justicia (art. 24.1 CE), por causa de insuficiencia económica del sujeto obligado a satisfacerla.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necesidad de evitar que la insuficiencia económica del sujeto pasivo de esta tasa se erija en obstáculo de acceso a la Justicia se refuerza por la exigencia del mismo tipo emanada de la jurisprudencia del Tribunal Europeo de Derechos Humanos en materia de vulneración del derecho de acceso a los tribunales (derecho a que su causa sea oída por un tribunal) del art. 6.1 del Convenio europeo para la protección de los derechos humanos y de las libertades fundamentales (CEDH), causada por la imposición de una tasa o timbre fiscal del Estado en asuntos “civiles”.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trata de dilucidar con ello, ha de aclararse, si la Ley aquí impugnada ha infringido el Convenio de Roma de 1950, como sostienen los recurrentes en su demanda, ya que no le corresponde a este Tribunal dirimir tal cuestión ni siquiera con base en la cláusula del art. 10.2 CE, la cual recoge un criterio interpretativo de los derechos fundamentales, pero sin que quepa considerar la existencia de una lesión autónoma de esta directriz sino siempre la del derecho fundamental concernido, bien que “agravada por el hecho que tal vulneración pondría de manifiesto la falta de respeto al único criterio interpretativo del texto constitucional que recoge expresamente la propia Constitución” [STC 198/2012, de 6 de noviembre,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 aclaración se impone respecto de la alegada vulneración del art. 47 de la Carta de los derechos fundamentales de la Unión Europea, vigente desde el 1 de diciembre de 2009. El Derecho de la Unión Europea “no integra en sí mismo el canon de constitucionalidad bajo el que hayan de examinarse las leyes del Estado español, ni siquiera en el caso de que la supuesta contradicción sirviera para fundamentar la pretensión de inconstitucionalidad de una ley por oposición a un derecho fundamental, atendiendo a lo dispuesto en el art. 10.2 CE” (STC 61/2013, de 14 de marzo, FJ 5). Ello sin perjuicio de que en el ámbito concreto de las llamadas vulneraciones indirectas, “para precisar cuáles son, en concreto, los derechos, facultades o facetas contenidas en el correspondiente contenido absoluto de un derecho fundamental cuya lesión determina una vulneración indirecta de aquel por parte de los poderes públicos españoles, hemos destacado la decisiva relevancia que adquieren los tratados y acuerdos internacionales sobre protección de los derechos fundamentales y las libertades públicas ratificados por España (STC 91/2000, de 30 de marzo, FJ 7)” (STC 26/2014, de 13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 el caso concreto de la Ley 10/2012, de 20 de noviembre, la Sentencia del Tribunal de Justicia de la Unión Europea, de 27 de marzo de 2014, asunto Torralbo Marcos (núm. C-265/13), respondiendo a una cuestión prejudicial formulada por el Juzgado núm. 2 de Terrassa, ha señalado que la Ley 10/2012, de 20 de noviembre, “no tiene por objeto aplicar disposiciones del Derecho de la Unión. Por otro lado, este último Derecho no contiene ninguna normativa específica en la materia o que pueda afectar a la normativa nacional” (apartado 32). Esto ha llevado a dicho Tribunal a declararse no competente para responder a las cuestiones prejudiciales suscitadas. La aplicación de la Ley aquí recurrida no puede entrañar la conculcación, por tanto y en lo que aquí importa, del art. 47 de la Carta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además, el propio Tribunal de Justicia ha declarado en su reciente Sentencia de 30 de junio de 2016, asunto Vasile Toma (núm. C-205-15), que “el derecho de acceso a un tribunal no es un derecho absoluto, sino que puede comportar restricciones proporcionadas que persigan un objetivo legítimo y no menoscaben dicho derecho en su esencia, inclusive las ligadas al pago de tasas judiciales (véanse, en este sentido, las sentencias de 22 de diciembre de 2010, DEB, C 279/09, EU:C:2010:811, apartados 45, 52 y 60, y de 6 de octubre de 2015, Orizzonte Salute, C 61/14, EU:C:2015:655, apartados 72 y 79” (apartado 44). Teniendo en cuenta además, conforme precisa la misma Sentencia, que “las tasas judiciales contribuyen, en principio, al buen funcionamiento del sistema jurisdiccional, en la medida en que constituyen una fuente de financiación de la actividad judicial de los Estados miembros (sentencia de 6 octubre de 2015, Orizzonte Salute, C 61/14, EU:C:2015:655, apartado 73)” (apartado 49).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Aclarado lo anterior, y atendiendo entonces, como se anticipaba, al valor como criterio interpretativo de la jurisprudencia del Tribunal Europeo de Derechos Humanos en el ámbito que aquí nos ocupa, el de la imposición de una tasa para el acceso a la Justicia, cabe decir que algunas de sus resoluciones ya fueron objeto de cita en nuestra STC 20/2012, de 16 de febrero, FJ 10, incluyendo la que da inicio a esa jurisprudencia, la dictada el 19 de junio de 2001 en el caso Kreuz contra Polonia (§§ 60 y 66). El Tribunal Europeo de Derechos Humanos, en síntesis, reconoce de manera reiterada que el derecho de acceso no es absoluto, que los Estados pueden introducir limitaciones a su ejercicio incluso de orden “financiero” siempre que, con tales medidas, se persiga un fin legítimo y exista una relación de razonable proporcionalidad entre los medios empleados y dicho fin. En concreto, cabe la exacción de tasas para financiar la justicia siempre que las que se apliquen no resulten excesivas a la luz de las circunstancias concretas del caso, hasta el punto de impedir el disfrute del derecho de acceso; debiendo emplearse para ello dos factores de ponderación: la suficiencia económica del recurrente (ability to pay, en la versión inglesa de estas Sentencias; solvabilité, en la versión francesa) y la fase del proceso —primera instancia o recurso— en la que se impuso su pago. Últimamente, SSTEDH de 14 de octubre de 2010, asunto Pedro Ramos contra Suiza, § 37; 9 de diciembre de 2010, asunto Urbanek contra Austria, §§ 50 y 51; 7 de febrero de 2012, asunto Alkan contra Turquía, § 24; 16 de octubre de 2012, asunto Pietka contra Polonia, § 57; y 8 de enero de 2013, asunto Dimitrov contra Bulgaria, No. 2, § 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jurisprudencia ha resuelto en su mayoría quejas relacionadas con el acceso a la jurisdicción (primera o única instancia) en procesos de declaración. No obstante, el Tribunal ha proclamado también esta garantía, declarando en su caso la vulneración del Convenio, a propósito del acceso a los recursos: SSTEDH de 26 julio de 2005, asunto Kniat contra Polonia, §§ 46 y 47; 26 de julio de 2005, asunto Podbielski and Ppu Polpure contra Polonia, §§ 68, 69 y 70; 7 de julio de 2009, asunto Kata contra Polonia, § 41; 3 de marzo de 2009, asunto Cibicki contra Polonia, §§ 30, 34 y 35; 26 de mayo de 2009, asunto Kordos contra Polonia, § 39; 20 de abril de 2010, asunto Bek contra Turquía, § 24; y 14 de octubre de 2010, asunto Pedro Ramos contra Suiza, §§ 34 y 35.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algún caso también, respecto del derecho de acceso al proceso de ejecución (STEDH de 28 noviembre 2006, asunto Apostol contra Georgia, §§ 54, 57, 59 y 65).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titularidad de este derecho, si bien la mayor parte de los casos conciernen a personas físicas, el Tribunal Europeo no excluye su protección a las personas jurídicas: SSTEDH de 10 enero de 2006, asunto Teltronic-CATV contra Polonia, §§ 63 y 64; 24 de septiembre de 2009, asunto Agromodel Ood contra Bulgaria, §§ 48 y 49; y 23 de febrero de 2010, asunto S.C. Silvogrecu Com. S.R.L contra Rumanía, §§ 42 y 43.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del presente recurso, interesa destacar que el Tribunal Europeo de Derechos Humanos reiteradamente declara que existe lesión del derecho de acceso a un tribunal de justicia (art. 6.1 CEDH) si la norma reguladora del tributo de que se trate no contempla medidas de flexibilización, incluyendo la exención de su importe, en situaciones de insuficiencia económica del obligado, debiendo implementar el Estado un procedimiento dirigido a resolver este tipo de solicitudes: SSTEDH de 26 julio 2005, asunto Kniat contra Polonia, §§ 43 y 47; 23 de enero de 2007, asunto Kozlowski contra Polonia, §§ 38 y 41; 4 de marzo de 2008, asunto Polejowski contra Polonia, §§ 36 y 38; 21 de julio de 2009, asunto Brezeanu contra Rumanía, § 23; 24 de septiembre de 2009, asunto Agromodel Ood contra Bulgaria, § 47; 9 de diciembre de 2010, asunto Urbanek contra Austria, §§ 63 y 64; 8 de enero de 2013, asunto Dimitrov contra Bulgaria, No. 2), § 26; 16 de diciembre de 2014, asunto Onar contra Turquía, §§ 26 y 27; y la de 27 de enero de 2015, asunto Coskun contra Turquía, §§ 25 y 26.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señala que la obligación del pago de la tasa tiene como límite la satisfacción de las necesidades básicas del solicitante y, en su caso y si fuere una unidad familiar, también la cobertura de las necesidades básicas de sus parientes dependientes (SSTEDH de 26 de julio de 2005, asunto Kniat contra Polonia, § 44; 23 de enero de 2007, asunto Kozlowski contra Polonia, § 38; 6 septiembre 2007, asunto Kijewska contra Polonia, § 43; 3 de marzo de 2009, asunto Cibicki contra Polonia, § 32; y 26 de mayo de 2009, asunto Kordos c. Polonia, § 36).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Cabe verificar entonces hasta qué punto estas medidas de protección a las personas jurídicas (únicas sobre las que debemos pronunciarnos, una vez declarada la pérdida parcial de objeto del recurso en cuanto a las personas físicas), exigidas por nuestra doctrina y por la jurisprudencia del Tribunal Europeo de Derechos Humanos, quedan debidamente garantizadas por la Ley 10/2012, directamente en su texto o por remisión a otras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hay que hacer referencia al catálogo de exenciones previsto por la propia Ley 10/2012 en su artículo 4. Así, en cuanto a exenciones objetivas, el apartado 1 del precepto recoge una serie de procesos que por razón de la materia quedan excluidos del pago de la tasa y que serían aplicables también a las personas jurídicas. En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Procesos civiles, contencioso-administrativos o laborales para la protección de derechos fundamentales y libertades públicas —en la medida de su reconocimiento a las personas jurídicas— [actualmente, art. 4.1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Reclamaciones dinerarias en juicio verbal y monitorio civil que no superen los 2.000 euros —salvo que se funden en título ejecutivo extrajudicial— [actual art. 4.1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interposición de recurso contencioso-administrativo en los casos de silencio negativo, y de inactividad prestacional de la Administración del art. 29 de la Ley 29/1998, ya indicados [actual art. 4.1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demanda de ejecución de laudos dictados por las Juntas arbitrales de consumo y por las juntas arbitrales de transporte, en este último caso si la cuantía por la que se pide ejecución es inferior a 2.000 € [introducido el primer supuesto por el Real Decreto-ley 3/2013 y ampliado al segundo por la Ley 15/2015, actual art. 4.1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Así como también, los procedimientos de división judicial de patrimonio donde no haya controversia [actual, art. 4.1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La exención de la tasa en varios ámbitos del proceso concursal. El art. 4.1 c) de la Ley 10/2012, ya en su versión original, incluía la solicitud de concurso voluntario por el deudor como supuesto excluido de su pago, mientras que el Real Decreto-ley 3/2013 añadió un nuevo apartado “h”, extendiendo la exención a todas las “acciones que, en interés de la masa del concurso y previa autorización del Juez de lo Mercantil, se interpongan por los administradores concursales”. Con el art. 11.1 del Real Decreto-ley 1/2015, de 27 de febrero, y el art. 10.1 de la Ley 25/2015, de 28 de julio, han pasado a ser respectivamente, los apartados b) y f), del mismo art. 4.1 de la Ley 10/2012. Cabe recordar que conforme con el art. 1.1 de la Ley concursal 22/2003, de 9 de julio, el concepto de deudor comprende tanto a personas jurídicas como naturales. El alcance de la exención de la tasa judicial en los procesos concursales, por tanto, si bien no es total sí que deviene significativa.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Desde el punto de vista subjetivo, el texto original del apartado 2, letra a), del art. 4 de la Ley 10/2012, declaraba exentas del pago de la tasa judicial a “[l]as personas a las que se les haya reconocido el derecho a la asistencia jurídica gratuita, acreditando que cumplen los requisitos para ello de acuerdo con su normativa reguladora”, lo que suponía garantizar el mismo nivel de protección que se concede por nuestro ordenamiento para sufragar los demás gastos necesarios para la defensa en juicio (prestaciones del art. 6 de la Ley 1/1996, cuyo apartado 5 incluye expresamente las tasas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ya citada exención del pago de la tasa a las personas físicas por el Real Decreto-ley 1/2015 [art. 4.1 a)] de la Ley, en lo que hace a las personas jurídicas el art. 4.2 b) de la Ley 10/2012 se remite a las condiciones para el otorgamiento del beneficio de justicia gratuita por la Ley 1/1996, de 10 de enero, que lo regula (LAJG). Se contempla en ésta un primer criterio que es el de la insuficiencia de recursos para litigar; y otro segundo en el que, prescindiendo de la situación económica de la persona jurídica solicitante, se atiende al bien jurídico tutelado en el proceso y al carácter con que actúa la persona dentro de éste. En ambas situaciones la Ley de asistencia jurídica gratuita interviene con un alcance más limitado que en el caso de las personas físicas, a falta de un imperativo constitucional que reconozca un núcleo indisponible de cobertura, como sucede con estas últimas ex art. 119 CE. Para aquellas otras, en cambio, el legislador opera selectivamente dentro de su libertad de configuración, atendiendo a la escasez de los recursos públicos disponibles: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Así, respecto del criterio de la insuficiencia de recursos, la exclusión del pago de costas y, dentro de las mismas, la de las tasas judiciales, supone que se garantiza en todo caso y conforme con el art. 2 c) de dicha LAJG, tanto a las asociaciones declaradas de utilidad pública de acuerdo con el art. 32 de la Ley Orgánica 1/2002, de 22 de marzo, como a las fundaciones inscritas en registro público; siempre que unas u otras acrediten dicha insuficiencia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Ésta última quedaba definida en el apartado 6 del art. 3 de la misma Ley 1/1996 del texto original, para todo caso en que la base imponible de la persona jurídica “en el impuesto de sociedades fuese inferior a la cantidad equivalente al triple del salario mínimo interprofesional en cómputo anual”. El art. 2.2 del Real Decreto-ley 3/2013 suprimió este apartado, disponiendo en el apartado 5, todavía vigente, que la insuficiencia se acredita “cuando careciendo de patrimonio suficiente el resultado contable de la entidad en cómputo anual fuese inferior a la cantidad equivalente al triple del indicador público de renta de efectos múltiples”.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mencionado indicador de renta de efectos múltiples, que fija la Ley de presupuestos generales del Estado de cada año, ha tenido el mismo importe de 532,51 euros mensuales en los años 2013, 2014, 2015 y 2016 (conforme, respectivamente, a lo establecido en la disposición adicional octogésima segunda de la Ley 17/2012, de 27 de diciembre, de presupuestos generales del Estado para 2013; la disposición adicional octogésima de la Ley 22/2013, de 23 de diciembre, de presupuestos generales del Estado para 2014; la disposición adicional octogésima cuarta de la Ley 36/2014, de 26 de diciembre, de presupuestos generales del Estado para 2015; y la disposición adicional octogésima cuarta de la Ley 48/2015, de 29 de octubre, de presupuestos generales del Estado para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 otro lado y prescindiendo de la insuficiencia de medios, la disposición adicional segunda de la misma Ley de asistencia jurídica gratuita, desde su dicción original, concede el citado beneficio a la Cruz Roja Española; así como a las asociaciones de consumidores y usuarios en el ámbito de actuación procesal legalmente previsto para ellas (actualmente, art. 24 del texto refundido de la Ley general para la defensa de los consumidores y usuarios y otras leyes complementarias, aprobado por Real Decreto Legislativo 1/2007, de 16 de noviembre). Y tras añadirse un párrafo tercero a esta disposición adicional segunda, por el artículo único, 8, de la Ley 16/2005, de 18 de julio “por la que se modifica la Ley 1/1996, de 10 de enero, de asistencia jurídica gratuita, para regular las especialidades de los litigios transfronterizos civiles y mercantiles en la Unión Europea”, también se les reconoce el beneficio a las asociaciones de utilidad pública constituidas para la promoción y defensa de los derechos de las personas con discapacidad, ex art. 1.2 de la Ley 51/2003.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Otras normas de nuestro ordenamiento, determinan igualmente el otorgamiento del beneficio de justicia gratuita a ciertas personas jurídicas. Así, el art. 23.2 de la Ley 27/2006, de 18 de julio, por la que se regulan los derechos de acceso a la información, de participación pública y de acceso a la justicia en materia de medio ambiente, indica que las organizaciones de defensa del medio ambiente sin ánimo de lucro tendrán derecho al beneficio de justicia gratuita, “en los términos previstos en la Ley 1/1996”, esto es, con la carga de acreditar la insuficiencia económica en los términos exigidos por dicha Ley de asistencia jurídica gratuita y que ya vimos. Aquella Ley 27/2006 ha sido dictada en aplicación del Convenio de Aarhus de 25 de junio de 1998 (instrumento de ratificación de 15 de noviembre de 2004, “BOE” núm. 40 de 16 de febrero de 2005) y de la Directiva 2003/35/CE del Parlamento Europeo y del Consejo de 26 de mayo de 2003. Sobre esta última se ha pronunciado a su vez la STJUE de 11 de abril de 2013, desde la óptica del derecho de acceso a la justicia del art. 47 de la Carta de derechos fundamentales (asunto Edwards y Pallikaropoulos, núm. C-260/11, apartado 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Como medidas ya no de exención de la tasa judicial, sino de flexibilización de su pago para situaciones de insuficiencia económica transitoria del obligado, sea persona física como jurídica, ha de tenerse en cuenta que el devengo de la tasa judicial genera una deuda de naturaleza tributaria, por lo que nada obsta a poder solicitar su aplazamiento o en su caso el fraccionamiento de la cantidad a pagar, en los términos del art. 65 de la Ley general tributaria y cumpliendo con los requisitos establecidos a su vez en los arts. 44 y siguientes del Reglamento general de recaudación (Real Decreto 939/2005, de 29 de julio, que lo aprueba). El art. 2 de la Orden EHA/1030/2009, de 23 de abril, dispensó de la obligación de prestar garantías en las solicitudes de aplazamiento o fraccionamiento, para deudas de importe no superior a los 18.000 €; cantidad que el art. 2 de la Orden HAP/2178/2015, de 9 de octubre, ha elevado a los 30.000 €.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recordarse al respecto que este Tribunal, en la STC 20/2012, de 16 de febrero, FJ 10, con cita de la STJUE de 22 de diciembre de 2010, asunto DEB Deutsche Energiehandels-und Beratungsgesellschaft mbH contra Bundesrepublik Deutschland (núm. C-279/09), apartado 61 y fallo, dictada en relación con el derecho de acceso a la justicia que consagra el art. 47 de la Carta de derechos fundamentales de la Unión Europea), ya advirtió de la necesidad de implementar también medidas de flexibilidad no ya en cuanto al importe, sino en relación a la forma de pago de la prestación exigida, a fin de evitar que su exigencia anticipada pueda representar “un obstáculo insuperable para el acceso a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y a la vista de todos los supuestos de exención y de pago flexible de la tasa judicial a las que pueden acogerse las personas jurídicas, no cabe concluir que el artículo 7 o los demás preceptos de la Ley 10/2012, de 20 de noviembre, conculquen el derecho de acceso (a la jurisdicción o al recurso) del art. 24.1 CE, en virtud de una supuesta desprotección ante situaciones de insuficiencia económica del obligado a su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segunda queja vertida por la demanda en relación con la conculcación del derecho de acceso (art. 24.1 CE) dentro de la órbita del art. 7 de la Ley recurrida, es que la tasa en cuestión se traduce en una barrera económica que, “desproporcionadamente” inhibe o disuade a muchos ciudadanos de ejercitar aquel derecho fundamental en el orden contencioso-administrativo, cuando se trata de reclamaciones de pequeña cuantía; o bien de impugnar la ilegalidad de disposiciones generales y contra las vías de hecho, y cuando se tratan de demandas de importe elevado (responsabilidad civil y administrativa). También resulta disuasoria la tasa fijada para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analizar este motivo desde el prisma de la proporcionalidad que se nos solicita, hemos de partir de nuestra doctrina en torno a los presupuestos que debe cumplir toda norma con rango de ley que resulte limitadora de un derecho fundamental, los cuales son, “de un lado, el consistente en perseguir una finalidad constitucionalmente legítima … y, de otro, el relativo al cumplimiento del principio de proporcionalidad, cuya verificación exige, conforme a nuestra doctrina (STC 66/1995, de 8 de mayo, FFJJ 4 y 5; 55/1996, de 28 de marzo, FFJJ 6 y ss.; 161/1997, de 2 de octubre, FFJJ 8 y ss.; y 136/1999, de 20 de julio, FJ 23), comprobar sucesivamente el cumplimiento de los tres requisitos siguientes. En primer lugar, la medida debe ser idónea o adecuada para la consecución de los fines que persigue… En segundo lugar, la medida debe ser también necesaria, de tal manera que no resulte evidente la existencia de medidas menos restrictivas de los principios y derechos constitucionales que resultan limitados… ‘para la consecución igualmente eficaz de las finalidades deseadas por el legislador’… Y, finalmente, la medida debe ser proporcionada en sentido estricto, de modo que no concurra un ‘desequilibrio patente y excesivo o irrazonable’ … entre el alcance de la restricción de los principios y derechos constitucionales que resultan afectados, de un lado, y el grado de satisfacción de los fines perseguidos con ella por el legislador, de otro” [STC 60/2010, de 7 de octubre, FJ 9; y las anteriores resoluciones que cita; en el mismo sentido, SSTC 215/1994, de 14 de julio, FFJJ 4 b) y 5, y 48/2005, de 3 de marzo,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este postulado analizaremos cada uno de los dos presupuestos que se han mencionado: 1) el del fin constitucionalmente legítimo y 2) el de la proporcionalidad, esta última determinada a su vez por tres requisitos: (i) idoneidad, (ii) necesidad y (iii) proporcionalidad en sentido estricto. En el bien entendido de que ese enunciado sigue un orden lógico, concurrente y sucesivo, es decir, cada uno de esos presupuestos y requisitos actúa a modo de esclusa del siguiente, de manera que la ausencia de cualquiera de ellos relevaría de la necesidad de examinar los restantes.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atañe entonces, en primer lugar, a la existencia de un fin constitucionalmente legítimo, el epígrafe I, párrafo último, del preámbulo de la Ley 10/2012, de 20 de noviembre, concreta expresamente los dos fines perseguidos por el Estado con la imposición de esta tasa judicial: “Con esta asunción por los ciudadanos que recurren a los tribunales de parte del coste que ello implica se pretende racionalizar el ejercicio de la potestad jurisdiccional, al mismo tiempo que la tasa aportará unos mayores recursos que permitirán una mejora en la financiación del sistema judicial y, en particular, de la asistencia jurídica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hacer referencia a cada 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al primer fin expresamente proclamado por la Ley 10/2012, el de “racionalizar el ejercicio de la potestad jurisdiccional”, el preámbulo nada más aclara sobre el significado de esta expresión, debiendo indagarse la misma en las justificaciones dadas al respecto por el Ministerio de Justicia, concretamente en la memoria del análisis de impacto normativo del proyecto de ley, alegada en la demanda como documento de justificación de la norma enjuiciada, sobre cuyo examen ninguna objeción plantea el Abogado del Estado en sus alegaciones, llegando incluso a apoyarse en ella (al referirse al cumplimiento por la Ley 10/2012 del principio de estabilidad presupuestaria), y cuya elaboración por cierto resulta preceptiva para la tramitación de todo proyecto de Ley, conforme a lo previsto en el todavía vigente art. 22.2 de la Ley 50/1997, de 27 de noviembre, del Gobierno (exigencia que se traslada al art. 26.3 de esta misma Ley, con entrada en vigor el 2 de octubre de 2016 tras las modificaciones introducidas por la disposición final tercera de la Ley 40/2015, de 1 de octubre, de régimen jurídico del sector público) y, en su desarrollo, el Real Decreto 1083/2009, de 3 de julio, por el que se regula la memoria del análisis de impacto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se dice sobre el particular en esta Memoria, que: “es preciso racionalizar el uso de los medios y buscar la máxima eficacia de los mismos, evitando situaciones de abuso constatables generadas por aquellos que litigan, no buscando un[a] justa tutela de sus derechos, sino ventajas indebidas e ilegítimas al abrigo de nuestra normativa procesal, retrasando la respuesta de los Tribunales” (apartado II, 1, b, pág. 6); “racionalizar el uso de la Administración de Justicia, especialmente en el ámbito de la segunda instancia …. Con el reforzamiento de la tasa judicial se logra que una parte de tales costes sea soportada por la persona que utiliza la vía judicial, y no por el resto de los ciudadanos, especialmente cuando no ha lugar a estimar su pretensión o cuando no se conforma con un primer pronunciamiento judicial” (ibid, pág.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los pasajes que se reproducen de la Memoria, se extrae que la racionalización de la Justicia va referida a evitar la interposición de recursos infundados (se habla de la segunda instancia, pero lógicamente también comprende aquellos recursos extraordinarios a los que grava la norma) para dilatar el cumplimiento de resoluciones judiciales de condena. El fin perseguido es, por tanto, atajar una patología concreta, la del abuso del derecho al recurso al ser utilizado éste como táctica dilatoria.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esa perspectiva, ha de decirse que este específico fin, asignado a la tasa creada por la Ley 10/2012, resulta constitucionalmente legítimo. En efecto, además de que con carácter general tenemos dicho que uno de los límites al ejercicio de todo derecho fundamental viene dado, justamente, por su abuso o extralimitación (SSTC 284/2005, de 7 de noviembre, FFJJ 3 y 4, y 193/2011, de 12 de diciembre, FJ 3; y 24/2015, de 16 de febrero, FJ 2), hemos tenido también la oportunidad de sentar doctrina específica en este campo de los instrumentos legales para la disuasión de acciones y recursos judiciales infundados, instrumentos que hemos declarado compatibles con el derecho fundamental de acceso, siempre que el obstáculo impuesto por el legislador obedezca, según tenemos delimitado: “‘a razonables finalidades de protección de bienes e intereses constitucionales protegidos y que deberá guardar una notoria proporcionalidad con la carga de diligencia exigible a los justiciables’ (STC 158/1987, de 20 de octubre, fundamento jurídico 4). Entre las finalidades atendibles de esos obstáculos cabe incluir la de prevenir los resultados distorsionadores del entero sistema judicial que se derivarían de una excesiva litigiosidad, como en el ATC 171/1986, de 19 de febrero, de este Tribunal (recurso de amparo 1223-1985), se sostuvo, o sancionar el ejercicio abusivo, temerario o de mala fe del propio derecho de acceso a la justicia, finalidades ambas que, juntamente o por separado, persiguen medidas como la condena en costas, la pérdida de depósitos y fianzas, la imposición de multas por temeridad u otras semejantes. La variedad de supuestos a que cabría referirse revela que estas condiciones o consecuencias, que actúan en desfavor de quien acciona jurisdiccionalmente, pueden tener diversa naturaleza o distintos efectos” (STC 206/1987, de 21 de diciembre, FJ 5; en el mismo sentido STC 147/1989, de 21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por tanto, acepta que uno de los fines limitativos del derecho de acceso tanto a la jurisdicción como al recurso, sea el de la prevención o disuasión de comportamientos abusivos en su ejercicio. Por ende resulta constitucionalmente legítimo en relación con la Ley aquí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de los dos fines que se indican en el pasaje antes transcrito del preámbulo de la Ley 10/2012, el de financiación de la Justicia mediante tasas, supone una continuación del paso dado por el art. 35 de la Ley 53/2002 en cuanto a la reintroducción del sistema mixto que había abolido la ya citada Ley 25/1986, atribuyendo una parte de sus gastos de funcionamiento a quienes impetran la acción de los tribunales, si bien la vía principal de financiación sigue siendo la de los impuestos, a cargo de la generalidad de los contribuyentes. Esta decisión del legislador ya la hemos declarado constitucionalmente legítima en el anterior fundamento jurídico 3, entendida también como instrumento para alcanzar el objetivo de estabilidad presupuestaria recogido en el art. 135 CE, tal y como alega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todo, cabe observar que el preámbulo se refiere a la Administración de Justicia como prestadora de “servicios” (I, párrafo 3; II, párrafo 1; III, párrafo 2). Esta calificación tan restrictiva no es, sin embargo, la que hemos identificado como el hecho imponible propio de esta tasa judicial, habiendo reiteradamente declarado en este punto que “la regulación de la tasa por el Estado se justifica porque el hecho imponible se hace recaer, no ya sobre el servicio público de la Administración de Justicia, que puede ser asignado a las Comunidades Autónomas, que lo gestionan en cuanto a la dotación y financiación de los medios personales y materiales precisos, sino, específicamente, sobre ‘el ejercicio de la potestad jurisdiccional’ que es una actividad típica e indeclinablemente estatal, en cuanto manifestación de uno de los poderes del Estado ante el que se ha puesto en marcha un proceso o instado su continuación” (SSTC 162/2012, de 20 de septiembre, FJ 5; y 71/2014, de 6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consecución de los procesos en los distintos órdenes jurisdiccionales permite materializar a diario la función que nuestra Constitución encomienda con carácter exclusivo (art. 117.3 CE) a los órganos de un poder del Estado, definido así expresamente por la Constitución como es el Poder Judicial (título VI CE), mediante la resolución de los conflictos de intereses y el aseguramiento del Estado de Derecho (art. 1.1 CE) y la paz social de los ciudadanos, así como la protección de éstos frente al poder de la autoridad (SSTC 175/2001, de 26 de julio, FJ 6; 56/2002, de 11 de marzo, FJ 3, y 155/2011, de 17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lleva a considerar que el objetivo de financiación mixta de la Justicia a cargo de las tasas judiciales, si bien en sí mismo legítimo como ya está dicho, no deviene prioritario ni puede traer consigo mediante la implantación de unas tasas excesivas, la imposibilidad de ejercicio de un derecho fundamental (art. 24.1 CE), con la consiguiente inacción de la propia función atribuida a juzgados y tribunales por la Constitución. Valga esta consideración para lo que ha de tratarse a continuación, en torno al control del presupuesto de la proporcionalidad del tributo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proporcionalidad en la limitación de un derecho fundamental y, en este caso, del derecho de acceso a la jurisdicción y al recurso (art. 24.1 CE), comporta la concurrencia como se dijo antes de tres requisitos, el primero de los cuales es el de la “idoneidad” de la medida adoptada, en el sentido de que ésta ha de resultar adecuada para conseguir el objetivo propuesto por el legislador. El control de su observancia ha de hacerse en el presente caso, de acuerdo con los dos fines de la Ley 10/2012 que antes acabamos de identificar.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lo que concierne en primer término al fin de “racionalización” de la Justicia, el cual equivale a hablar, como veíamos, de un efecto preventivo o disuasorio frente a recursos infundados, las tasas que sirven en teoría a este propósito son las que contempla el art. 7 de la Ley 10/2012 para la interposición de recursos. Siendo así, resulta que su pago se impone de manera igual para la universalidad de justiciables que pretenden impugnar sentencias en los tres órdenes jurisdiccionales gravados.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claro que en este marco de indiferenciación, en el que todos abonan el mismo importe por la tasa indicada, el efecto preventivo o disuasorio se diluye para todo aquel que dispone de medios económicos suficientes, sin que pueda sentirse concernido por admonición alguna si su intención fuera la de interponer un recurso infundado, toda vez que se le exige exactamente el mismo esfuerzo económico que a los demás. Tal situación perjudica a su vez al justiciable que ejercita correctamente su derecho a recurrir; es decir, todo aquel cuya intención no es dilatar el cumplimiento de una sentencia dictada en su contra sino impugnarla porque la considera disconforme a Derecho, pero a quien, entonces, se le obliga a pagar esa misma tasa cuya cuantía elevada se ha fijado por la norma, precisamente, para erradicar un comportamiento procesal indebido que en realidad le resulta ajeno.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imposibilidad de implementar un control ex ante para determinar cuándo un recurso puede reputarse objetivamente infundado, control que este Tribunal únicamente ha admitido en el supuesto de insostenibilidad de la pretensión como causa para denegar el beneficio de justicia gratuita (SSTC 12/1998, de 15 de enero, FJ 4; 182/2002, de 14 de octubre, FJ 4; 7/2008, de 21 de enero, FJ 2, y ATC 252/2013, de 4 de noviembre, FJ 1), no puede justificar la imposición indiscriminada de esta tasa, bajo el sustento de un propósito disuasorio frente a una patología a fin de cuentas minoritaria.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esa falta de idoneidad, en los términos expuestos, se une además otra circunstancia. Nuestro ordenamiento jurídico ya preveía con anterioridad a la entrada en vigor de la Ley 10/2012, un instrumento disuasorio de recursos infundados como es el depósito para recurrir.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encuentran en esta categoría, ante todo, aquellos previstos en ámbitos materiales concretos, a través de los cuales el legislador incide en la tutela de los derechos de terceros que pueden resultar especialmente afectados por una dilación ejecutiva de la resolución dictada: este es el caso de los trabajadores (SSTC 3/1983, de 25 de enero, FJ 4, y 100/1983, de 18 de noviembre, FJ 2); las víctimas de accidentes de circulación (SSTC 84/1992, de 28 de mayo, FJ 3; 119/1994, de 25 de abril, FJ 3, y 226/1999, de 13 de diciembre, FJ 3) y los arrendadores (SSTC 104/1984, de 14 de noviembre, FJ 4; 87/1992, de 8 de junio, FJ 3; 344/1993 y 346/1993, ambas de 22 de noviembre, FJ 2; 26/1996, de 13 de febrero, FJ 3, y 204/1998, de 26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existe también un depósito para recurrir de alcance general, incluso mayor que el que tiene la tasa aquí en examen (porque aquél se exige también a la acusación popular en el proceso penal), con importes variables (entre 30 y 50 €) por la interposición de recursos de toda clase y para demandas de revisión y rescisión de sentencias firmes a instancia del rebelde. Es el depósito regulado en la disposición adicional decimoquinta de la Ley Orgánica del Poder Judicial (LOPJ), del que este Tribunal se ha ocupado a propósito de su régimen de subsanación en casos de falta de constitución o de falta de acreditación documental (doctrina de las SSTC 129/2012 y 130/2012, ambas de 18 de junio, FJ 2 y siguientes). En el preámbulo, apartado V de la Ley Orgánica 1/2009, de 3 de noviembre, que introdujo dicha disposición adicional decimoquinta LOPJ, se aclara que el fin principal de este depósito “es disuadir a quienes recurran sin fundamento jurídico alguno, para que no prolonguen indebidamente el tiempo de resolución del proceso en perjuicio del derecho a la tutela judicial efectiva de las otras partes personadas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la aplicación de un nuevo instrumento disuasorio de recursos infundados mediante la tasa de la Ley 10/2012 (a diferencia de la regulada en el art. 35 de la Ley 53/2002, de naturaleza exclusivamente recaudatoria: STC 20/2012, FJ 8), no sólo no resulta idónea a este fin, según se ha dicho, sino que vendría a servir a un objetivo ya cubierto por la exigencia de dichos depósitos, sin que se aporten razones objetivas que permitan justificar la introducción de la tasa debido a una supuesta falta o insuficiencia de esa misma eficacia disuasoria respecto, se insiste, de los distintos depósitos regulados por el ordenamiento jurídico; cuestión que la memoria del análisis de impacto normativo del proyecto de la Ley 10/2012 no explica ni acompaña con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a diferencia de los depósitos, la Ley impugnada no permite la devolución de la tasa judicial si se llega a estimar el recurso, pese a ser tal hecho claramente indicativo de que el así interpuesto no devenía infundado.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esto, en cuanto toca al segundo fin pretendido por la Ley impugnada, el de la financiación mixta de la Justicia con cargo a la exigencia de tasas, basta decir que no cabe duda de que la imposición de este tributo sí se ofrece como mecanismo plenamente idóneo para el indicado fin, tal como ya ha sucedido en el pasado con el funcionamiento de una tasa de naturaleza similar.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dicho nos conduce a considerar, en resumen, que la tasa aquí impugnada se muestra idónea para alcanzar el fin constitucionalmente legítimo de mantener un modelo de financiación mixta de la Justicia, pero no reúne la idoneidad necesaria para aquel otro fin trazado por la Ley 10/2012 (en sí mismo, igualmente legítimo), como es el de disuadir de la interposición abusiva de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Solamente desde la perspectiva recaudatoria, por tanto, es como cabe proseguir el análisis de constitucionalidad para verificar si concurren los atributos de necesidad y proporcionalidad en sentido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en lo que concierne a la “necesidad” de la medida, ésta no ofrece dificultad de comprensión bajo el parámetro de valoración que se ha venido exponiendo. En efecto, una vez que el legislador ha asumido dentro del margen de libertad del que dispone, que un porcentaje de los gastos que se derivan del funcionamiento de la justicia deben ser sufragados por quienes precisamente promueven la tutela de los tribunales, aunque siga siendo mayoritaria la aportación del conjunto de los contribuyentes por la vía de los impuestos, no cabe cuestionar la elección de la tasa aquí impugnada como instrumento recaudatorio, ni los recurrentes niegan en sí misma la validez de este sistema de financiación mixta de la Justicia, frente al que no cabe oponer un mandato constitucional que, en sentido contrario, únicamente permita sufragar el funcionamiento de la actividad de los juzgados y tribunales por la vía general de los tributos que paga la ciudadanía.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en definitiva, de la materialización de una opción política en la que no cabe injerirse, pues conforme tenemos asentado en doctrina reiterada: “el control del Tribunal Constitucional sobre ‘la existencia o no de medidas alternativas menos gravosas pero de la misma eficacia ... tiene un alcance y una intensidad muy limitadas, so pena de arrogarse un papel de legislador imaginario que no le corresponde y de verse abocado a realizar las correspondientes consideraciones políticas, económicas y de oportunidad que le son institucionalmente ajenas y para las que no está constitucionalmente concebido’; por ello, esta tacha de desproporción solamente será aplicable cuando ‘las medidas alternativas [sean] palmariamente de menor intensidad coactiva y de una funcionalidad manifiestamente similar a la que se critique por desproporcionada (STC 161/1997, fundamento jurídico 11)’ (STC 136/1999, de 20 de julio, FJ 28)” (STC 60/2010, de 7 de octubre, FJ 14; también AATC 233/2004, de 7 de junio, FJ 6; 395/2005, de 19 de octubre, FJ 3; 400/2004, de 27 de octubre, FJ 6, y 332/2005, de 13 de septiembre,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que desde la perspectiva de la finalidad por la que se instaura la tasa judicial de la Ley 10/2012, que es la de fijar una corresponsabilidad económica por parte de todo aquel que genera la actividad procesal cuya realización produce un coste para el Estado, no hay —ni se alega por los recurrentes— una medida alternativa que sirva a su eficaz consecución.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Mayores problemas suscita, por el contrario, el aspecto de la proporcionalidad estricta de las tasas impugnadas, al que de inmediato prestamos atención.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Debemos todavía determinar, en efecto, si las tasas que fija el art. 7 de la Ley 10/2012 tanto para acceder a la jurisdicción, como para poder promover recursos, resultan desproporcionadas stricto sensu por su cuantía, como afirma la demanda, en el sentido de provocar que quienes disponen de medios económicos suficientes para afrontar su pago, dejen sin embargo de ejercitar la acción o recurso que tenían por ley a su alcance, dado el valor económico del objeto controvertido puesto en relación con el importe de la tasa.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anteriormente nos hemos situado en el plano de los fines constitucionalmente legítimos por los que puede limitarse el ejercicio del derecho de acceso a la tutela judicial efectiva, para incluir dentro de ellos la disuasión en el ejercicio abusivo del derecho al recurso —interposición de recursos infundados—; en este otro ámbito en el que ahora nos adentramos, el de la proporcionalidad en sentido estricto, el efecto disuasorio de la tasa en examen cobra un significado diferente, puesto que lo alegado por los recurrentes y que congruentemente tendremos que determinar, es si su elevada cuantía se traduce en un obstáculo injustificado para el correcto ejercicio del derecho fundamental indicado, en sus dos vertientes reconocidas, acceso a la jurisdicción y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la demanda propone, por tanto, es que utilicemos como canon de ponderación de la proporcionalidad en sentido estricto, el del efecto disuasorio de la medida tributaria impugnada sobre el ejercicio del derecho fundamental de acceso al proceso (jurisdicción y recurso) de los gravados con ella. Así planteado, ha de distinguirse entre la aplicación del principio de proporcionalidad en sentido estricto en cuanto a la fijación de la tasa judicial para impetrar el ejercicio de la potestad jurisdiccional en primera o única instancia; y la posibilidad o no de aplicación de dicho principio en relación a las tasas para recurrir resoluciones judiciales. Se adelanta ya una respuesta negativa a esta segunda cuestión, que trataremos en el posterior fundamento 12. Nos centramos ahora en la tasa para el acceso a la jurisdicción, a cuyo efecto deben de formularse algunas consideraciones previas a fin de esclarecer la viabilidad de tal método: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Tribunal ha precisado que el juicio de proporcionalidad en sentido estricto, debe ser fijado siempre “en atención a las circunstancias de cada caso (SSTC 341/1993, fundamento jurídico 7; 50/1995, fundamento jurídico 7)” [STC 239/1999, de 20 de diciembre, FJ 5]. Sin perjuicio de ello hemos ido ofreciendo claves para esa subsunción concreta, tales como verificar que no se lesione “el valor fundamental de la justicia propio de un Estado de Derecho y de una actividad pública no arbitraria y respetuosa con la dignidad de la persona [SSTC 66/1985, fundamento jurídico 1; 65/1986, fundamento jurídico 2; 160/1987, fundamento jurídico 6 b); 111/1993, fundamento jurídico 9 50/1995, fundamento jurídico 7]” (STC 55/1996, de 28 de marzo, FJ 9); que no concurra un “desequilibrio patente y excesivo o irrazonable” entre la medida y la finalidad de la norma (STC 55/1996, FJ 9); constituyendo límite objetivo de esa proporcionalidad, “la interdicción de la arbitrariedad de los poderes públicos (art. 9.3 CE)” (STC 239/1999, FJ 5); importando sobre todo que se deriven de la aplicación de la medida, “más beneficios o ventajas para el interés general que perjuicios sobre otros bienes o intereses en conflicto” (STC 48/2005, de 3 de marzo, FJ 7). Si bien, en fin, “no cualquier desproporción o falta de equilibrio habrá de ser, desde la perspectiva que nos ocupa, constitucionalmente relevante, sino que sólo lo será aquélla en la que el exceso resulte verdaderamente manifiesto o evidente” (STC 60/2010, de 7 de octubre, FJ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fundamenta en este punto sus pretensiones, partiendo de una invocación a la jurisprudencia norteamericana relativa al conocido como chilling effect, (efecto escalofrío), disuasorio o de desaliento al ejercicio del derecho, surgida a partir del asunto U.S. Supreme Court, Wieman v. Updegraft, 344, US 183 (1952), que pondera la posible inhibición que alcanza sobre el ejercicio de ciertos derechos fundamentales, especialmente el de libertad de expresión, la imposición de sanciones excesivas de orden penal 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tal jurisprudencia se ha hecho eco el Tribunal Europeo de Derechos Humanos —incluso empleando habitualmente aquella expresión—, de manera preferente al tratar sobre los derechos a la libertad de expresión y reunión de los arts. 10 y 11 del Convenio de 1950. A título de ejemplo, SSTEDH de 20 de mayo de 1999, asunto Bladet Tromsø and Stensaas, § 64; 28 de octubre de 1999, asunto Wille contra Liechtenstein, § 50; 21 de marzo de 2002, asunto Nikula contra Finlandia, § 54; 15 de diciembre de 2005, asunto Kyprianou contra Chipre, §§ 175, 181 a 183; 21 de julio de 2011, asunto Heinisch contra Alemania, §§ 91 y 92; 3 de octubre de 2013, asunto Kasparov y otros contra Rusia), § 84; 15 de mayo de 2014, asunto Taranenko contra Russia), §§ 95 y 96; 14 de octubre de 2014, asunto Yilmaz Yildiz y otros contra Turquía, § 33; y 15 de octubre de 2015, asunto Gafgaz Mammadov contra Azerbayan, § 50.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aquí nos importa, también este Tribunal Constitucional ha hecho uso del efecto disuasorio como canon de ponderación del principio de proporcionalidad en sentido estricto, casi siempre en relación con medidas restrictivas al ejercicio de derechos fundamentales sustantivos. Así ha sucedido en casos donde se cuestiona la aplicación de sanciones penales que se consideran, por su naturaleza y extensión, desproporcionadas en el sentido de producir un desaliento a terceros para ejercer distintos derechos fundamentales —libertad de expresión, libertad sindical, etc.— [entre otras, SSTC 136/1999, de 20 de julio, FFJJ 20 y 29 c); 110/2000, de 5 de mayo, FJ 5; 88/2003, de 19 de mayo, FJ 8; 185/2003, de 27 de octubre, FJ 5; 108/2008, de 22 de septiembre, FJ 3, y 104/2011, de 20 de junio, FJ 6]. También cuando el efecto se causa por medidas de control administrativo [STC 37/1998, de 17 de febrero, FFJJ 6 a 8; y 148/2015, de 6 de julio, FJ 3, iii)]; y en su caso también, por actos de sujetos privados pero que repercuten en derechos fundamentales [SSTC 189/1993, de 14 de junio, FJ 5; y 148/2015, de 6 de julio, FJ 3, 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del ejercicio del derecho de acceso a la tutela jurisdiccional, nuestra doctrina también se refiere al efecto disuasorio, al tener establecido que “puede constituir una violación del citado derecho fundamental la imposición de requisitos o consecuencias ... meramente limitativas o disuasorias del ejercicio de las acciones y recursos legalmente habilitados para la defensa jurisdiccional de derechos e intereses legítimos; pero, con mayor razón, tal violación constitucional sólo es pensable si los requisitos o consecuencias legales del ejercicio de la acción o recurso fueran irrazonables o desproporcionados o el resultado limitativo o disuasorio que de ellos deriva supusiera un impedimento real a dicho ejercicio” (STC 206/1987, de 21 de diciembre, FJ 5; en el mismo sentido STC 147/1989, de 21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en la STC 3/1983 de 25 de enero, este Tribunal declaró inconstitucional, por falta de la debida proporcionalidad, el inciso del párrafo primero del art. 170 del Real Decreto Legislativo 1568/1980, aprobatorio del texto refundido de la Ley de procedimiento laboral, en el que se establecía para el empresario un recargo del 20 por 100 sobre la suma objeto de condena, en orden a la constitución del depósito necesario para recurrir la Sentencia. Dijimos entonces, pese a tratarse de un depósito reintegrable en caso de estimación del recurso, que además de no aparecer dicho recargo vinculado a una actuación procesal previa de la parte que pudiera calificarse de mala fe o temeridad, lo que la convertía en una sanción objetiva, su cuantía resultaba en todo caso “ciertamente desproporcionada y gravosa, especialmente en condenas elevadas hoy tan frecuentes, impidiendo o dificultando gravemente el derecho al recurso que forma parte del contenido del art. 24.1 de la CE”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desproporción del recargo se aprecia por tanto desde una perspectiva de disuasión general y previsible del derecho al recurso, sin condicionarla al previo examen de la situación económica de una o varias personas (físicas o jurídicas) recurrentes, ni del importe resultante de aplicar dicho porcentaje a cada recurso concreto. Semejante exigencia hubiera tornado inviable nuestro control en un proceso de objeto abstracto como es el recurso de inconstitucionalidad, en contra de lo dispuesto por la Constitución [art. 161.1 a)] y nuestra Ley Orgánica [arts. 2.1 a); 10.1 b); y 31 a 34; 38.1, 38.2, 39 y 40 LOTC]. Otro tanto ha de decirse, desde luego, respecto de la norma aquí en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Aceptada entonces la posibilidad de hacer uso, como canon de ponderación de la falta de proporcionalidad en sentido estricto, del efecto disuasorio al ejercicio del derecho de acceso (art. 24.1 CE) provocado según los recurrentes por la cuantía de la cuota fija y variable del impugnado art. 7 de la Ley 10/2012, en su aplicación a las personas jurídicas, procede referirse ya a los factores susceptibles de acreditar, de manera general y previsible, dicha disuasión.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hay que constatar ante todo que el preámbulo de la Ley 10/2012 no contiene referencia alguna a los criterios que han llevado a la asignación de los importes de las respectivas cuotas. Por su parte, la “Memoria del Análisis de Impacto Normativo” del entonces proyecto de Ley, en su epígrafe IV, “Análisis de Impactos”; apartado 2, “Impacto económico y presupuestario”; letra d), “Impacto presupuestario y relación con el coste del servicio. Tasas judiciales”, estimaba unos ingresos en el primer año de su entrada en vigor por importe de 306.091.358,50 € (descontando los procesos con justicia gratuita, que no la generan). A su vez, los gastos presupuestados para el funcionamiento total de juzgados y tribunales ascendían en 2011 (año que toma como referencia la Memoria) a 1.313.848.311,180 €, una suma más de cuatro veces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dicho sin embargo no resulta suficiente para resolver el problema que se analiza (proporcionalidad en sentido estricto). Como indicamos en el anterior fundamento jurídico 8 de esta Sentencia, la actividad jurisdiccional no representa solamente la materialización de un servicio público, sino la expresión de un Poder del Estado y, en lo que ahora importa resaltar, el instrumento para la satisfacción de un derecho fundamental. La alternativa de que este último (el derecho de acceso, art. 24.1 CE) no se ejercite por motivos económicos, obliga a verificar en qué casos ese riesgo real de disuasión existe, más allá de que resulte indiscutido que en el actual sistema de financiación mixta, el sujeto obligado al pago de la tasa judicial aporta un porcentaje minoritario del coste total de su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fin hemos a referirnos a cada uno de los dos módulos que trae la norma para el cálculo de la cuota a pagar: la cantidad fija y la variable, partiendo de los concretos supuestos que han sido impugnados por la demanda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cuanto a la cuota fija, la demanda sostiene que la imposición de la tasa en sus actuales importes, puede comportar una medida de efectos inhibidores o disuasorios y, por ello injustificadamente desproporcionado, en los siguientes ámbitos de tutela jurisdiccional donde su pago se muestra especialmente gravoso: (i) las demandas de pequeña cuantía en el orden contencioso-administrativo y (ii) la interposición de recursos (segunda instancia y recursos extraordinarios) en los tres órdenes jurisdiccionales donde la misma es exigible, conforme se explicará de inmediato.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Importa precisar, por tanto, que la demanda no formula cuestión alguna sobre la cuota fija establecida en el art. 7.1 de la Ley 10/2012 para los procesos civiles en primera o única instancia (su importe, en función del tipo de proceso, oscila entre los 100 € del proceso monitorio y los 300 € del juicio ordinario), lo que nos impide pronunciarnos sobre ella. En todo caso, no puede obviarse el hecho ya reseñado en el anterior fundamento jurídico 7, de que el art. 4.1 c) de la misma Ley declara exentos del pago de la tasa a los procesos civiles por reclamación de cantidad hasta los 2.000 €, salvo cuando se trate de la ejecución de títulos extrajudiciales. Medida que ya figuraba en la dicción original de la Ley [entonces, art. 4.1 e)] y que no ha sufrido variación con posterioridad, lo que revela una voluntad legislativa de integrarlo como límite estructural de este tributo en el ámbito de la justicia civil, algo que no ofrece desde luego reproche desde la perspectiva constitucional que se examina (art. 24.1 CE). Pasamos entonces a referirnos a las reclamaciones de pequeña cuantía en el orden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 recordado antes en esta Sentencia (fundamento jurídico 3) y no hace falta insistir en ello, que lo que está en juego en todos los procesos del orden contencioso-administrativo no es, únicamente —aunque ya sería bastante—, el ejercicio de un derecho fundamental con el fin de impetrar la protección de derechos subjetivos o intereses legítimos en conflicto, sino la propia efectividad del mandato constitucional de los arts. 103.1 y 106.1, con los que se asegura el sometimiento de las Administraciones públicas al imperio de la ley y el control de su actividad. Existen, pues, poderosas razones de orden público contrarias a desestimular a los ciudadanos para que dejen de promover el control de la legalidad ante los tribunales contencioso-administrativos.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distinta —como hemos dicho también—, es que las leyes establezcan consecuencias para quien abuse de su derecho de acceso, a la jurisdicción o al recurso, por mala fe o temeridad, en términos de posible condena en costas por esta causa o a través de la imposición de una multa del art. 247 de la Ley de enjuiciamiento civil (LEC). Además, en el recurso contencioso-administrativo el régimen de condena en costas, en primera o única instancia, se ha equiparado al proceso civil (art. 139.1 LJCA, reformado por el art. 3.11 de la Ley 37/2011, de 10 de octubre), por lo que con carácter general rige el principio del vencimiento salvo que se trate de estimación parcial de la demanda o incluso estimación total, si el asunto presenta a criterio del Juez serias dudas de hecho 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justificación del importe de la tasa en los procesos contencioso-administrativos, ya sea en general y menos si cabe en reclamaciones de pequeña cuantía, no puede sostenerse en la afirmación defendida por el Abogado del Estado en su escrito de alegaciones, de que la tasa va dirigida a quienes deducen pretensiones con una “alta probabilidad de estimación”, cuestión ésta, en realidad, a priori imposible de garantizar. Tampoco hay datos para inferir, como señala igualmente el representante del Gobierno, que la cuantía de la tasa judicial sirva para estimular a la Administración a reconocer las pretensiones del afectado en la vía administrativa o, como muy tarde, a allanarse a la demanda que este último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legislador ha reducido la posibilidad de sometimiento a arbitraje en los conflictos administrativos, solamente a los planteados entre sus propios órganos (disposición adicional única de la Ley 11/2011, de 20 de mayo, de reforma de la Ley 60/2003).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tutela dispensada por los tribunales de justicia es la única vía que tienen los ciudadanos para lograr el control de la actividad administrativa contraria a Derecho. Y que en las demandas de poca cuantía, en no pocas ocasiones incluye el cuestionamiento de disposiciones generales por el cauce de los recursos indirectos, cuya estimación da lugar al planteamiento de la cuestión de ilegalidad de los arts. 27 y 123-126 LJCA, para su remoción del orden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3/2013 incorporó al apartado 1 del art. 7 de la Ley 10/2012, el límite por pago de la tasa, del 50 por 100 del importe de la sanción económica recurrida. Sucede, sin embargo y en primer lugar, que la imposición de una multa no agota el catálogo de posibles reclamaciones a la Administración, de modo que esta reducción objetivamente resulta parcial y limitada, ignorándose el criterio legislativo que ha conducido a hacer esta específica selección, en estos términos (el epígrafe III de la exposición de motivos de aquel Real Decreto-ley apenas informa de su introducción).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límite incorporado no desactiva en ese ámbito sancionador el efecto indebidamente disuasorio que genera ya sea, ex art. 7.1 de la Ley, la tasa de 200 € si el asunto debe conocerse por los trámites del proceso abreviado, como tampoco la tasa de 350 € si ha de ventilarse por el proceso ordinario (de acuerdo a cuál sea el órgano judicial competente para conocer el recurso, arts. 8 y siguientes LJCA 29/1998, en relación con el art. 78), teniendo en cuenta que al pago del tributo hay que unir los gastos de honorarios de abogado y, en su caso, aranceles de procurador cuando este último actúa (art. 23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reducción del importe de la sanción en caso de pago voluntario, prevista tanto en materia tributaria (art. 188 de la Ley 58/2003, de 17 de diciembre, general tributaria), como de tráfico (arts. 93 y 94 del Real Decreto Legislativo 6/2015, de 30 de octubre, que aprueba el texto refundido de la Ley sobre tráfico, circulación de vehículos a motor y seguridad), no representa en muchos casos una verdadera opción en el caso de pequeñas cuantías, más bien la única salida en términos económicos que tiene el afectado, incluso aunque esté convencido de la ilicitud del acto sancionador, puesto que reclamar judicialmente le supone sufragar una suma igual o superior a la de la propia multa. Todo esto facilita de facto una inmunidad de jurisdicción a la Administración pública autora de esas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si lo dicho no fuera suficiente, ya hemos mencionado que el art. 4.1 de la Ley 10/2012 ha establecido la exención de la tasa judicial para las demandas de reclamación de cantidad en procesos civiles, verbales y monitorios, que no superen los 2.000 €; sin que exista una justificación objetiva para excluir una medida de esta misma índole en el ámbito contencioso-administrativo, por las razones que ya se han indicado.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expuesto, tanto la tasa de 200 € para la interposición del recurso contencioso-administrativo abreviado, como la de 350 € para la interposición del recurso contencioso-administrativo ordinario, ambas previstas para las personas jurídicas en el art. 7.1 de la Ley recurrida, resultan desproporcionadas y por ello contrarias al derecho de acceso a la jurisdicción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segundo supuesto de efectos disuasorios o inhibidores de la tasa fija de la Ley 10/2012 que plantea la demanda, es el de la interposición de recursos contra sentencias.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puntualización previa resulta necesaria y es que ya nuestra STC 20/2012, de 16 de febrero, FJ 5, declaró conforme con el art. 24.1 CE la fijación de una tasa para recurrir, de cuantía superior a la exigida para promover procesos en primera o única instancia. Ahora bien, el problema que se nos plantea aquí no es el de la previsión de una distinta cuantía entre ambos peldaños de la protección judicial, extremo aceptado por los recurrentes, sino el de si puede apreciarse la inconstitucionalidad, por desproporción, del importe de la tasa fija impuesta por la Ley 10/2012 para poder recurrir.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a esta cuestión, esto es, la utilización del canon de la proporcionalidad, ha de ser negativa. Este Tribunal, en su STC 37/1995, de 7 de febrero, dictada en un recurso de amparo en el que se cuestionaba la resolución de la Sala Primera del Tribunal Supremo inadmitiendo un recurso de casación, declaró en su fundamento jurídico 5 que en el acceso a la justicia: “funciona con toda su intensidad el principio pro actione que, sin embargo, ha de ser matizado cuando se trata de los siguientes grados procesales que, eventualmente puedan configurarse. El derecho a poder dirigirse a un Juez en busca de protección para hacer valer el derecho de cada quien, tiene naturaleza constitucional por nacer directamente de la propia Ley suprema. En cambio, que se revise la respuesta judicial, meollo de la tutela, que muy bien pudiera agotarse en sí misma, es un derecho cuya configuración se defiere a las leyes. Son, por tanto, cualitativa y cuantitativamente distintos. El sistema de recursos se incorpora a la tutela judicial en la configuración que le de cada una de esas leyes de enjuiciamiento reguladoras de los diferentes órdenes jurisdiccionales, sin que ni siquiera exista un derecho constitucional a disponer de tales medios de impugnación, siendo imaginable, posible y real la eventualidad de que no existan, salvo en lo penal (SSTC 140/1985, 37/1988 y 106/1988). No puede encontrarse en la Constitución ninguna norma o principio que imponga la necesidad de una doble instancia o de unos determinados recursos, siendo posible en abstracto su inexistencia o condicionar su admisibilidad al cumplimiento de ciertos requisitos. El establecimiento y regulación, en esta materia, pertenece al ámbito de libertad del legislador (STC 3/1983). No se olviden al respecto los procesos en única instancia, muy frecuentes en el esquema de competencias de todos los Tribunales Supremos. Pues bien, en el diseño del sistema de recursos se utilizan variadas modalidades y diversos tipos, cuya consideración desde la perspectiva constitucional no puede ser la misma … Como consecuencia de ello, el principio hermenéutico pro actione no opera con igual intensidad en la fase inicial del proceso, para acceder al sistema judicial, que en las sucesivas, conseguida que fue una primera respuesta judicial a la pretensión cuya es la sustancia medular de la tutela y su contenido esencial, sin importar que sea única o múltiple, según regulen las normas procesales el sistema de recursos. ‘Es distinto el enjuiciamiento que puedan recibir las normas obstaculizadoras o impeditivas del acceso a la jurisdicción o aquellas otras que limitan la admisibilidad de un recurso extraordinario contra una Sentencia anterior dictada en un proceso celebrado con todas las garantías (STC 3/1983 y 294/1994)’.”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canon de ponderación aplicable, conforme doctrina reiterada, ha de ser entonces el de limitarse a comprobar si las resoluciones de inadmisión “se apoyan en una causa legal (STC 168/1998, de 21 de julio, FJ 2) ‘o si han incurrido en error material patente, en arbitrariedad o en manifiesta irrazonabilidad (SSTC 258/2000, de 30 de octubre, FJ 2; 6/2001, de 15 de enero, FJ 3; 112/2002, de 6 de mayo, FJ 2; 46/2004, de 23 de marzo, FJ 4; 91/2005, de 18 de abril, FJ 2; y 107/2005, de 9 de mayo, FJ 4)’ (STC 270/2005, de 24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no nos encontramos ante una regla legal de admisión de un recurso inserta en el ordenamiento procesal correspondiente, sino ante la previsión de un tributo regulado en una ley específica (Ley 10/2012, de 20 de noviembre, por la que se regulan determinadas tasas en el ámbito de la Administración de Justicia…), cuya exigencia de pago obligatorio para poder impetrar el ejercicio de la actividad jurisdiccional de segunda instancia, casación o suplicación, se dice que puede obstaculizar el acceso a tales recursos. Tal obstaculización ha sido examinada por este Tribunal desde la concreta perspectiva de la vulneración del art. 24.1 CE causada por el efecto de cierre del proceso derivado del impago de la tasa, en la STC 79/2012, de 17 de abril, a propósito del entonces vigente apartado 7 del art. 35 de la Ley 53/2002, de 30 de diciembre, de medidas fiscales, administrativas y del orden social. A los efectos de resolver la cuestión de inconstitucionalidad ahí planteada, señalamos con cita de la anterior STC 20/2012 (ésta, en relación con el derecho de acceso a la jurisdicción), que “la tasa que grava el ejercicio de la potestad jurisdiccional … persigue el legítimo interés de contribuir a financiar el servicio público de la administración de justicia con cargo a los justiciables que más se benefician de la actividad jurisdiccional, disminuyendo correlativamente la financiación procedente de los impuestos, a cargo de todos los contribuyentes; y lo hace en unos términos plenamente respetuosos con las previsiones constitucionales sobre la gratuidad de la justicia (STC 20/2012, FFJJ 8, 9 y 10). Esta conclusión general sólo podría verse modificada si se mostrase que la cuantía de las tasas establecidas por la Ley 53/2002, de 30 de diciembre, son tan elevadas que impiden en la práctica el ejercicio del derecho fundamental o lo obstaculizan en un caso concreto en términos irrazonables (STC 20/2012, FJ 10). Sin embargo, el Auto que ha planteado la cuestión de inconstitucionalidad no alberga duda alguna sobre la capacidad económica de la entidad litigante” (STC 79/2012, FJ 5), destacándose asimismo como elemento importante para concluir en la constitucionalidad del precepto, la existencia de una oportunidad de subsanación de los defectos cometidos al liquidar o acreditar la liquidación de la tasa (STC 79/2012, FFJJ 6 y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en el presente supuesto donde el problema no radica en examinar el efecto de cierre del proceso, sino en si la propia cuantía de la demanda determina la restricción en el ejercicio del derecho al recurso, consideramos que debe ser aplicable aquí el canon antes derivado de la STC 37/1995, adaptado al ámbito de control de la norma, entendido como la verificación de que el legislador ha justificado los criterios conforme a los cuales fija el importe de cada una de las tasas para recurrir. Esos criterios no aparecen expresados ni en el preámbulo de la Ley 10/2012 ni en la memoria del análisis del impacto normativo, limitándose a presentar las cifras presupuestarias ya comentadas. Tampoco esa justificación puede extraerse de la consideración de las circunstancias concurrentes en la actualidad y a las que ahora se hará referencia, sea en comparación con el importe y destinatarios de la anterior tasa judicial de la Ley 53/2002, sea en cuanto a las condiciones subjetivas de los actuales destinatarios (personas jurídicas) y la naturaleza de los recursos judiciales gravados con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partiendo del dato evidente de que la Ley actual ha tenido como referente inmediato la regulación de la tasa judicial que ha regido durante diez años con la reintroducción de ésta por mor del art. 35 de la Ley 53/2002, no parece haber tomado en cuenta el legislador el cambio que ha supuesto exigir su pago a la generalidad de las personas físicas y jurídicas, viniendo a fijar unas cuantías muy superiores a las que se habían aplicado a las empresas gravadas con la tasa de aquel artículo 35.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tuvimos ocasión de declarar en la STC 20/2012 y lo hemos recordado también varias veces aquí, la tasa de la Ley 53/2002 obligaba únicamente a entidades cuya alta capacidad económica se presumía al no tener “la consideración de entidades de reducida dimensión de acuerdo con lo previsto en la normativa reguladora del Impuesto sobre Sociedades” [art. 35.3.2 d) de la Ley 53/2002].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fecha de entrada en vigor de aquel art. 35 de la Ley 53/2002, el 1 de enero de 2003, ello implicaba que la persona jurídica debía contar con un importe neto “de la cifra de negocios habida en el periodo impositivo inmediato anterior”, no inferior a los cinco millones de euros, ex art. 122.1 de la Ley 43/1995, de 27 de diciembre, del impuesto sobre sociedades (en la redacción dada por el art. 2.40, de la Ley 24/2001, de 27 de diciembre, de medidas fiscales, administrativas y del orden social). Pero además, durante los diez años en que estuvo en funcionamiento dicha tasa, el importe de su cuota fija nunca fue revisado al alza (tampoco el de la variable); de hecho se aprobó reducir la de 90 € para la presentación de demandas en juicio monitorio, hasta dejarla en 50 € (disposición final segunda de la Ley 37/2011, de 10 de octubre, de medidas de agilización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este tributo cada vez fue aplicándose a menos empresas, pues lo que sí hizo el legislador sustantivo fue ir elevando el umbral que delimitaba el concepto de entidades de reducida dimensión. Así, a partir del 27 de abril de 2003, el importe neto de la cifra de negocios para ser excluida de esta categoría, pasó a ser al menos de seis millones de euros (art. 2 del Real Decreto-ley 2/2003, de 25 de abril, de medidas de reforma económica), subiendo luego a los ocho millones de euros (art. 62.1, de la Ley 2/2004, de 27 de diciembre, de presupuestos generales del Estado para el año 2005), ya como art. 108.1 del texto refundido de la Ley de impuesto sobre sociedades (Real Decreto Legislativo 4/2004, de 5 de marzo); hasta alcanzar los diez millones de euros por mor del art. 1.2, del Real Decreto-ley 13/2010, de 3 de diciembre, de actuaciones en el ámbito fiscal, laboral y liberalizadoras para fomentar la inversión y la creación de empleo. En la actualidad el concepto de “entidad de reducida dimensión” está previsto en el art. 101 de la Ley 27/2014, de 27 de noviembre, del impuesto sobre sociedades (se mantiene el límite en los diez millones de euros), si bien la Ley 10/2012 no contiene ya ninguna remisión a dicha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Sirviendo pues este último importe (diez millones de euros) como umbral de referencia subjetiva para el pago de la tasa del art. 35 de la Ley 53/2002, desde el 3 de diciembre de 2010 hasta el último día de su vigencia, el 22 de noviembre de 2012, cuando quedó derogado aquel art. 35 por la entrada en vigor de la Ley 10/2012 (disposición derogatoria única y disposición final séptima de esta última).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pese a la evidencia de que la mayor parte de sus destinatarios, en este caso las personas jurídicas, no tienen una capacidad económica presunta siquiera aproximada a las de aquellas empresas, la Ley 10/2012 no solamente no ha impuesto unas cuantías inferiores, sino que la tasa fija en el caso de los recursos ha aumentado en un 166,66 por 100 tratándose de la apelación, que ha pasado de los 300 a los 800 €; y en un 100 por 100 los de casación —en cualquiera de sus modalidades— y extraordinario por infracción procesal, al pasar de 600 a 1.200 €; aparte de gravar ex novo los recursos devolutivos del proceso laboral, en cuantías también altas: suplicación (500 €) y casación (750 €).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justificación dada por la memoria del análisis normativo del proyecto de Ley, para la cuantificación de estas tasas, no puede reputarse suficiente. De un lado, se limita a poner de manifiesto (página 17) la legitimidad de establecerlas por encima de las que cabe exigir para la primera instancia, al afectarse, añade, el derecho de acceso al recurso y no a la jurisdicción, lo que sin embargo ya hemos aclarado antes, no es el problema a resolver. De otro lado, se defiende en la memoria (pág. 32) que lo que pueda ingresarse por este concepto no permitirá cubrir el coste de la segunda instancia, limitándose a dar datos globales de las partidas previstas para retribuciones y gastos en bienes y servicios. Sin embargo, esas cifras no se acompañan siquiera de un estudio económico que permita comprender el porqué de la cuantía de la tasa asignada a cada uno de los distintos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como ya se ha venido indicando insistentemente, el objetivo de financiación mixta de la Justicia no puede traer consigo el sacrificio de un derecho fundamental, como es el de acceso a la Justicia (art. 24.1 CE), en cualquiera de sus vertientes.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constata también que la cuantía de las tasas para recurrir resoluciones judiciales del art. 7.1 de la Ley 10/2012, no atiende a la realidad económica de una mayoría significativa de sus destinatarios, para los cuales resulta excesiva. Tratándose de personas jurídicas, para ilustrar esta afirmación con datos obtenidos de estadísticas oficiales, método de valoración empleado por este Tribunal en supuestos de vulneración de derechos fundamentales [SSTC 109/1993, de 25 de marzo, FJ 6; 253/2004, de 22 de diciembre, FJ 8; 233/2007, de 5 de noviembre, FJ 6, y 61/2013, de 14 de marzo, FJ 3 a)], se tiene información de un sector representativo como es el del comercio (actividades incluidas dentro de la sección G de la clasificación nacional de actividades económicas 2009 —CNAE-2009—, aprobada por Real Decreto 475/2007, de 13 de abril). Al cierre de 2014 (último computado), un 48,9 por 100 son empresas que tenían menos de una persona ocupada, con una cifra de negocios de apenas el 5,3 por 100 del total, mientras que otro 46,5 por 100 corresponde a microempresas que ocupan de 2-9 personas, cuya cifra de negocios es el 23,6 por 100 del total. Estos dos segmentos concentran el 95,4 por 100 del sector (Fuente: INE: “Encuesta Anual de Comercio. Estadística de Productos en el sector Comercio. Año 2014, 18 de diciembre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se atiende a datos más globales, como el de las empresas inscritas en la seguridad social (personas físicas y jurídicas), las cifras son similares en su atomización: a 31 de diciembre de 2014, del total de empresas inscritas (1.255.613) un 56,54 por 100 cuentan con 1-2 trabajadores, otro 22,10 por 100 son empresas de 3-5 trabajadores y el 9,25 por 100 tienen de 6-9 trabajadores, por aludir a las de menor tamaño. Y en mayo de 2016, último registrado, las cifras a partir del total (1.299.108 empresas) son, respectivamente, del 55,47 por 100; 22,11 por 100 y 9,51 por 100 (Fuente: Ministerio de Empleo y Seguridad Social. Secretaría General Técnica. Subdirección General de Estadística: “Estadística de Empresas inscritas en la Seguridad Social”, mayo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se colige que el esfuerzo económico que se exige también a la mayor parte de las personas jurídicas para la satisfacción de la tasa para la interposición de recursos contra resoluciones judiciales, resulta desproporcionado.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expectativa de una condena en costas a favor de la parte recurrente que ha abonado la tasa, permitiendo así su devolución, es una hipótesis incierta en la primera o única instancia, como ya explicamos (pues no procede necesariamente en caso de vencimiento total de la pretensión y, desde luego, no si este fuere parcial a menos que se apreciara mala fe o temeridad), pero se torna del todo inexistente en vía de recurso, puesto que las diversas leyes procesales únicamente imponen la condena en costas al recurrente que ve rechazado el recurso que ha interpuesto; no se declaran en favor de aquel cuyo recurso sí se ha estimado [art. 398 LEC; art. 139.2 LJCA; art. 235 de la Ley reguladora de la jurisdicción social (LJS), con las excepciones ahí contempladas].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criterios establecidos por el legislador para poder acudir a cada uno de los recursos gravados con la tasa, son de diversa índole y muchos de ellos no atienden siquiera al valor económico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el orden civil son recurribles en apelación las sentencias dictadas en procedimientos seguidos, no sólo por razón de la cuantía (más de 3.000 €) sino por razón de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casación, a su vez, cabe tanto por razón de la cuantía (más de 600.000 €), que no presupone la capacidad económica de las partes, como también por interés casacional, que justamente prescinde del criterio económico de la pretensión en los diversos supuestos que recoge el art. 477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olvidarse la existencia de algunas leyes procesales autonómicas que articulan un recurso de casación civil propio, en las que el criterio de la cuantía deviene irrelevante (así, art. 2.2 de la Ley 5/2005, de 25 de abril, del Parlamento de Galicia: “Las sentencias objeto de casación no estarán sometidas a limitación alguna por causa de su cuantía litigiosa”), especialidad procesal que ya contemplaba la Ley 11/1993, de 15 de julio, art. 1 a), declarada en ese punto constitucional por la STC 47/2004, de 25 de marzo, FJ 11, teniendo en cuenta las “cuantías litigiosas escasas” de los pleitos suscitados en el marco de sus instituciones jurídico-privadas y de la costumbre; o en su caso es el propio de una apelación (art. 2.1 de la Ley 4/2005, de 14 de junio, de las Cortes de Aragón: “Cuando la cuantía del asunto exceda de tres mil euros o sea imposible de calcular ni siquiera de modo relativo”); además de prescindir de él cuando procede también por causa de interés casacional (art. 2.2 y art. 3 de la citada Ley aragonesa 4/2005).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Por lo que toca al orden contencioso-administrativo, cabe apelación ex art. 81 LJCA además del criterio de la cuantía (más de 30.000 €), los que se interpongan contra sentencias que declaran la inadmisibilidad del recurso contencioso-administrativo en esos mismos asuntos, y cuando la sentencia dirima la impugnación indirecta de disposiciones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casación regulado en el todavía vigente art. 86 LJCA, a su vez, procede en asuntos superiores a 600.000 € (la situación es idéntica en este aspecto que para la casación civil nacional), pero también cuando la sentencia resuelve sobre el nacimiento o extinción de la relación funcionarial del recurrente, así como las dictadas sobre la validez de una disposición de carácter general, donde no rige la cuantía. Estas materias, y el supuesto que configura el recurso de casación para la unificación de doctrina (arts. 96 y 99 LJCA), resultan todos objetivamente relevantes desde la óptica del control de la legalidad administrativa (arts. 103 y 106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reforma del recurso de casación en este orden jurisdiccional, aprobada por la Ley Orgánica 7/2015, de 21 de julio, que modifica la Ley Orgánica 6/1985, de 1 de julio, del Poder Judicial, cuya entrada en vigor se producirá esta misma semana, el 22 de julio del presente año (disposición final décima, que lo fija al año de su publicación en el “BOE”; núm. 174, de 22 de julio de 2015), determina la desaparición del criterio de la cuantía para su acceso, quedando únicamente el del interés casacional, ex art. 88 LJCA (disposición final tercera, 1 de la Ley Orgánica 7/2015), al tiempo que se suprimen las modalidades de casación unificadora (disposición final tercera, 2 de la Ley Orgánica 7/2015).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el orden social, en fin, la ley procesal parte de la procedencia del recurso de suplicación contra las Sentencias de los Juzgados de lo Social, salvo excepciones (art. 191 LJS), lo mismo que en la casación respecto de las Sentencias dictadas por las Salas competentes de los Tribunales Superiores de Justicia o la Audiencia Nacional (art. 205 LJS); mientras que la casación para la unificación de doctrina cabe para las Sentencias dictadas en suplicación siempre que se amolde a su objeto específico (arts. 218 y 219 LJS). La importancia de los derechos subjetivos que se dirimen en estas controversias, de carácter individual y colectivo, enlaza, recordamos, con el papel atribuido por este Tribunal Constitucional a los procesos laborales como instrumento corrector de desigualdades, en favor de los trabajadores (STC 3/1983, de 25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se aprecia razón y justificación alguna que acredite que se haya tenido en cuenta que las cuantías establecidas por el art. 7 de la Ley 10/2012, para la interposición de recursos, se adecuen a una capacidad económica que no exceda de la que pueda poseer una persona jurídica; razón por la que esas tasas resultan contrarias al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Corresponde referirnos en último lugar desde la misma perspectiva de vulneración del derecho a la tutela judicial efectiva (art. 24.1 CE), a la queja de falta de proporcionalidad de la cuota variable prevista, tanto para procesos de primera o única instancia como respecto de la interposición de recursos, en el apartado 2 del propio art. 7 de la Ley 10/2012, una vez más referida a su exigencia a las personas jurídicas, tras la pérdida parcial de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cuota variable comporta recaudar una segunda cantidad en función de un porcentaje determinado sobre el valor económico del litigio, siempre que sea calculable dicho valor conforme a las reglas de procedimiento y, de no ser así, aplicando a estos efectos un valor ficticio de 18.000 €, conforme determina previamente el art. 6.2 de la propia Ley 10/2012.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regulada, esta cuota variable eleva innecesariamente la carga económica de la entidad actora o recurrente en todos los grados de la jurisdicción en los que satisface su pago, sin que sea posible discernir a qué criterio responde su exigencia, puesto que la memoria del análisis de impacto normativo nada aclara sobre el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Si se trata de presumir como riqueza patrimonial, la mera solicitud de una tutela judicial concreta no puede estimarse un parámetro objetivamente adecuado. En muchas ocasiones lo que se solicita a diario a un tribunal de justicia es la reparación de una pérdida patrimonial ya sufrida (así, las demandas por daños y perjuicios), la evitación de esa pérdida (una tutela declarativa con el único fin de proteger un bien o derecho ante actuaciones de terceros; las reclamaciones contencioso-administrativas contra la imposición de prestaciones pecuniarias o sanciones ilícitas); la condena al pago de créditos civiles o mercantiles no satisfechos con los cuales poder hacer frente a gastos corrientes de la empresa; o, en fin, el poder oponerse a una ejecución que se entiende indebidamente despachada en su contra,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Gran parte de esos casos no comportan en modo alguno un enriquecimiento para la entidad que deduce la demanda, el recurso o la oposición a la ejecución. Pero incluso cuando la estimación de lo pretendido pudiera llevar consigo un aumento neto de su patrimonio, se precisa primero de una sentencia favorable que así lo declare y que además devenga firme, extremo éste que ni ha concurrido todavía al momento (inicial) de tener que pagar la tasa, ni puede, de hecho, que llegue a producirse si no vence en juicio. Pese a ello, se la grava con una suma adicional que comporta cientos o miles de euros, a abonar junto con la tasa fija.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Tampoco el criterio del valor del litigio guarda relación con el coste del ejercicio de la función jurisdiccional, sino que además las desigualdades se producen en un mismo tipo de procedimiento. De este modo, personas jurídicas que ventilan sus derechos por el mismo cauce judicial y cuya pretensión de tutela trae consigo esencialmente idénticos “costes generados por la actividad jurisdiccional que conlleva juzgar las demandas” (STC 71/2014, de 6 de mayo, FJ 4), satisfacen sin embargo una tasa distinta, con diferencias entre sí de hasta varios miles de euros. Esto da lugar a una desigualdad de trato entre justiciables carente de justificación objetiva y razonable, operando un efecto inhibidor o disuasorio del derecho de interposición de la demanda o recurso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concluir de modo más general, que en nuestro Estado social y democrático de Derecho, el cual propugna entre otros valores superiores de su ordenamiento jurídico la justicia y la igualdad (art. 1.1 CE), el pago de un tributo no puede obstaculizar el ejercicio de un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declara por tanto que la cuota variable prevista en el art. 7.2 de la Ley 10/2012, de 20 de noviembre, resulta inconstitucional por infringir el derecho fundamental de acceso a la jurisdicción y al recurso (art. 24.1 CE), para personas jurídicas, sin necesidad de entrar a valorar los porcentajes y límite de la escala variable vigente para estas últimas.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demanda sostiene, como última queja, que el importe excesivo de las tasas infringe no solamente el derecho a la tutela judicial efectiva (derecho de acceso), sino también los principios tributarios de capacidad económica y de progresividad consagrados en el art. 31 CE. Se alega, en síntesis, que si bien la doctrina de este Tribunal ha matizado la exigencia de tales principios, éstos no se limitan a los impuestos directos y personales sino que se predican del conjunto del sistema tributario; y que, de todos modos, “lo que no puede hacer la ley es desconocer, en este caso concreto, que un tributo no puede impedir el ejercicio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planteada la cuestión, dado que la demanda se está refiriendo a las tasas del art. 7 de la Ley 10/2012 que ya hemos declarado inconstitucionales y nulas por vulnerar el derecho a la tutela judicial efectiva (art. 24.1 CE), pues no hace referencia a supuestos distintos de los que sirvieron de fundamento a su pretensión ya estimada, resulta por ello innecesario pronunciarnos sobre este último motivo del recurso de inconstitucionalidad, al haber sido ya erradicadas dichas tasas del ordenamiento jurídico, conforme doctrina reiterada de este Tribunal (entre otras, SSTC 16/1996, de 1 de febrero, FJ 7; 238/2015, de 19 de noviembre, FJ 8, y 82/2016, de 28 de abril,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Este último fundamento jurídico de la Sentencia ha de servir para concretar el alcance que se deriva de las declaraciones de inconstitucionalidad formuladas hasta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supone la nulidad del apartado 1 del art. 7 de la Ley 10/2012, de 20 de noviembre, en los distintos incisos que prevén, de manera separada, las cuotas fijas siguientes, en este caso a las personas jurídicas: (i) la de 200 € para interponer el recurso contencioso-administrativo abreviado y la de 350 € para interponer el recurso contencioso-administrativo ordinario; (ii) la de 800 € para promover recurso de apelación y de 1.200 € para los recursos de casación y extraordinario por infracción procesal, en el orden civil; (iii) la de 800 € para el recurso de apelación y 1.200 € para el recurso de casación en cualquiera de sus modalidades, en el orden contencioso-administrativo; (iv) así como también la nulidad de la tasa de 500 € para el recurso de suplicación y 750 € para el de casación en cualquiera de sus modalidades, ambos del orden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Y en segundo lugar, se declara la nulidad de la cuota variable para las personas jurídicas, recogida en el apartado 2 del mismo art. 7 de la Ley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ambos pronunciamientos de nulidad, procede aplicar la doctrina reiterada de este Tribunal en cuya virtud, “en supuestos como el que ahora nos ocupa y atendiendo a la pluralidad de valores constitucionales que concurren debemos traer a colación, a la hora de precisar el alcance en el tiempo de nuestra declaración de nulidad, el principio de seguridad jurídica (art. 9.3 CE), al que responde la previsión contenida en el art. 40.1 LOTC, según el cual las sentencias declaratorias de la inconstitucionalidad de leyes ‘no permitirán revisar procesos fenecidos mediante sentencia con fuerza de cosa juzgada’ en los que se haya hecho aplicación de las leyes inconstitucionales. Ahora bien, la modulación del alcance de nuestra declaración de inconstitucionalidad no se limita a preservar la cosa juzgada. Más allá de ese mínimo impuesto por el art. 40.1 LOTC debemos declarar que el principio constitucional de seguridad jurídica (art. 9.3 CE) también reclama que —en el asunto que nos ocupa— esta declaración de inconstitucionalidad solo sea eficaz pro futuro, esto es, en relación con nuevos supuestos o con los procedimientos administrativos y procesos judiciales donde aún no haya recaído una resolución firme” (SSTC 365/2006, de 21 de diciembre, FJ 8 —con cita de la anterior 54/2002, de 27 de febrero, FJ 9—; 161/2012, de 20 de septiembre, FJ 7; y 104/2013, de 25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no procede ordenar la devolución de las cantidades pagadas por los justiciables en relación con las tasas declaradas nulas, tanto en los procedimientos administrativos y judiciales finalizados por resolución ya firme; como en aquellos procesos aún no finalizados en los que la persona obligada al pago de la tasa la satisfizo sin impugnarla por impedirle el acceso a la jurisdicción o al recurso en su caso (art. 24.1 CE), deviniendo con ello firme la liquidación del tributo. Sin prescindir del perjuicio que tal devolución reportaría a la hacienda pública, resulta relevante tener en cuenta a estos efectos que la tasa no se declara inconstitucional simplemente por su cuantía, tomada ésta en abstracto. Por el contrario, hemos apreciado que dichas tasas son contrarias al art. 24.1 CE porque lo elevado de esa cuantía acarrea, en concreto, un impedimento injustificado para el acceso a la Justicia en sus distintos niveles. Tal situación no puede predicarse de quienes han pagado la tasa logrando impetrar la potestad jurisdiccional que solicitaban, es decir, no se ha producido una lesión del derecho fundamental mencionado, que deba repararse mediante la devolución del importe pagado.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presente recurso de inconstitucionalidad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la pérdida sobrevenida del objeto del presente recurso, en lo que se refiere a la impugnación del art. 3.1 de la Ley 10/2012, de 20 de noviembre.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pérdida sobrevenida del objeto del presente recurso en lo que se refiere a la impugnación de los arts. 1 y 7, en su aplicación a las personas físicas.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Declarar la inconstitucionalidad y nulidad del art. 7, apartado 1, de la Ley 10/2012, de 20 de noviembre, en los siguientes incisos: “en el orden jurisdiccional civil: … apelación: 800 €; casación y extraordinario por infracción procesal: 1.200 €”; “en el orden jurisdiccional contencioso-administrativo: abreviado: 200 €; ordinario: 350 €; apelación: 800 €; casación: 1.200 €”; y “en el orden social: suplicación: 500 €; casación: 750 €”; con los efectos indicados en el anterior fundamento jurídico 15.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Declarar la inconstitucionalidad y nulidad del art. 7, apartado 2, de la Ley 10/2012, de 20 de noviembre, con los efectos indicados en el anterior fundamento jurídico 15.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5º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julio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