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 de febrero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5190-2016, interpuesto por el Presidente del Gobierno contra el art. 27 y los apartados 3 y 4 de la disposición final primera de la Ley 9/2015, de 28 de diciembre, de medidas fiscales y administrativas de la Comunidad de Madrid. Ha formulado alegaciones la Asamblea de Madrid.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30 de septiembre de 2016, la Abogada del Estado, en nombre del Presidente del Gobierno, interpone recurso de inconstitucionalidad contra el art. 27 y los apartados 3 y 4 de la disposición final primera de la Ley 9/2015, de 28 de diciembre, de medidas fiscales y administrativas de la Comunidad de Madrid. La Abogada del Estado invocó el art. 161.2 CE y el art. 30 de la Ley Orgánica del Tribunal Constitucional (LOTC) a fin de que se produzca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los preceptos impugnados vulneran el régimen constitucional de distribución de competencias en materia de función pública recogido en el art. 149.1.18 CE, en relación con los arts. 23.2 y 103.3 CE, así como la legislación básica en la materia, constituida fundamentalmente por la Ley 55/2003, de 16 diciembre, del estatuto marco del personal estatutario de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Recoge a continuación la distribución de competencias entre el Estado y las Comunidades Autónomas en relación con el régimen de función pública y el marco normativo existente en dicha materia, con especial referencia al régimen estatutario del personal perteneciente al Sistema Nacional de Salud. Así alude a la reserva competencial contenida en el art. 149.1.18 CE, señalando que las normas impugnadas se dictan al amparo del art. 27.2 de su Estatuto de Autonomía. Dicho artículo establece que corresponde a la Comunidad de Madrid, en el marco de la legislación básica del Estado y, en su caso, en los términos que la misma establezca, el desarrollo legislativo, la potestad reglamentaria y la ejecución sobre el régimen estatutario de sus funcionarios. De una interpretación conjunta de los mencionados preceptos constitucional y estatutario, se deduce que al Estado le corresponde el establecimiento de las bases del régimen estatutario de los funcionarios de las Administraciones públicas y a la Comunidad de Madrid, el desarrollo legislativo y la ejecución de las bases de dicho régimen estatutario en lo que se refiere a los funcionarios al servicio de la Comunidad Autónoma. La Abogada del Estado menciona específicamente el régimen del personal que integra el Sistema nacional de salud, destacando el contenido de la Ley 55/2003, norma que considera básica en la doble perspectiva material y formal y cuya finalidad es establecer las bases reguladoras de la relación funcionarial especial del personal estatutario de los servicios de salud que conforman el Sistema Nacional de Salud. Añade que, desde la estricta perspectiva competencial, el Tribunal se ha referido a los diversos contenidos de la expresión “régimen estatutario de los funcionarios públicos”, en la que, al margen de otros posibles extremos que no afectan al caso planteado, han de incluirse la adquisición y la pérdida de la condición de funcionario y las situaciones administrativas que puedan acontecer a lo largo de la carrera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examina cada uno de los preceptos impugnados comenzando por el artículo 27, del que afirma que contraviene la legislación básica en materia de función pública y de personal estatutario de los servicios de salud [arts. 33 a 38 y disposición adicional quinta de la Ley 55/2003 y el art. 88 del texto refundido de la Ley del estatuto básico del empleado público (LEEP), aprobado por Real Decreto Legislativo 5/2015,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afirma que el art. 27, apartado 1, al establecer la extensión de la condición de personal estatutario con carácter fijo al personal laboral propio de las empresas públicas sanitarias a las que el mismo se refiere, reconociéndoles la posibilidad de optar por convertirse en personal estatutario sin superar un procedimiento que garantice los principios de igualdad, mérito y capacidad vulnera los principios de acceso al régimen estatutario del personal sanitario recogidos en la Ley 55/2003 [arts. 4 b) y 29 a) y 30]. La regulación prevista en el artículo 27, además, no encuentra amparo en el procedimiento de integración regulado en la disposición adicional quinta de la Ley 55/2003, pues esta disposición adicional se circunscribe al personal dependiente directamente de los servicios de salud y no se extiende al personal externo de las empresas públicas, y requiere, además, la regulación por las autoridades administrativas de un procedimiento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artículo 27, por su parte, al reconocer la situación de “servicio en otras Administraciones públicas” al personal laboral y estatutario infringe la legislación básica sobre la materia, tanto el art. 88 LEEP (que sólo prevé esta situación para los funcionarios de carrera), como las disposiciones de la Ley 55/2003 sobre situaciones administrativas del personal estatutario. Finalmente, el artículo 27.3 al establecer la posible participación del personal de las empresas públicas mencionadas en el mismo, en los procesos internos de movilidad voluntaria y promoción interna que se convoquen por el Servicio Madrileño de Salud, en las mismas condiciones que el personal estatutario, contraviene la legislación básica en la materia contenida en los arts. 33 a 38 de la Ley 55/2003, que circunscribe la promoción interna al personal estatutario fijo, exigiendo no solo ostentar la titulación requerida sino también estar en servicio activo con nombramiento como personal estatutario fijo durante, al menos, dos años en la categoría de procedencia; requisitos que no se establecen en el art. 27.3 de la Ley 9/2015. El apartado 4 del art. 27, al partir de la situación resultante de participar en los procedimientos del apartado 3, adolece, por conexión, de los mismos motivos de inconstitucionalidad por contravención de la legislación básica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apartado tres de la disposición adicional primera la Abogada del Estado indica que esta norma permite al titular de la Consejería de Sanidad regular un acceso restringido a la función pública, un procedimiento de integración al régimen estatutario sanitario que no cumple las previsiones que la legislación básica establece. Por una parte, no encuentra amparo en el proceso de integración previsto en la disposición adicional quinta de la Ley 55/2003, pues no se trata de personal directamente dependiente de los servicios de salud y, por otra, no responde al objetivo de homogeneización que se establece en la Ley 55/2003 para este tipo de procedimientos. A mayor abundamiento señala que lo que se autoriza al amparo de la mencionada disposición adicional quinta, es la creación de procedimientos para la integración voluntaria y, con cumplimiento de los requisitos de categoría y titulación; no una integración por determinación legal, como la que se contiene en el apartado 3 de la disposición final de la Ley autonómica 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apartado 4 de la disposición final primera habilita al Consejero de Sanidad para regular un procedimiento extraordinario de conversión en personal estatutario interino del Servicio Madrileño de Salud al personal estatutario eventual que lleve más de dos años encadenando contratos sucesivos y ocupando una plaza prevista en la plantilla orgánica como personal estatutario interino que contradice la legislación básica estatal sobre el personal interino y eventual. Mientras que el personal estatutario interino “desempeña plazas vacantes”, el personal estatutario eventual se destina a la “prestación de servicios determinados de naturaleza temporal, coyuntural o extraordinaria” o “para la prestación de servicios complementarios de una reducción de jornada ordinaria”. Es decir, que el personal interino está vinculado con plazas vacantes cuya cobertura determina la extinción de la condición de personal estatutario, mientras que el personal eventual se destina a la prestación de servicios, al margen de la existencia o no de plazas vacantes. En lo que se refiere al personal eventual, se establece en el apartado 3 in fine del art 9 de la Ley 55/2003, que cuando se produzca la prestación de servicios por un periodo acumulado de 12 o más meses en un período de dos años, se procederá al estudio de las causas que lo motivaron, para valorar, en su caso, si procede la creación de una plaza estructural en la plantilla del centro. Es decir, en dichas situaciones se procederá a valorar si es necesario aumentar la plantilla del centro, a diferencia del apartado 4 de la disposición final de la Ley autonómica 9/2015, que prescribe la regulación de un procedimiento en todos los casos en que se dé esta situación sin necesidad de valoración alguna de las circunstancias concretas que concurren en el centro sanitario. Por otra parte, el apartado 4 de la disposición final de la Ley autonómica 9/2015 contradice la legislación básica que regula los supuestos de extinción de la situación del personal interino y eventual.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por providencia de 18 de octubre de 2016, acordó, a propuesta de la Sección Segunda, admitir a trámite el recurso de inconstitucionalidad promovido por el Presidente del Gobierno y, en su representación y defensa, por el Abogado del Estado, contra el art. 27 y los apartados 3 y 4 de la disposición final primera de la Ley 9/2015, de 28 de diciembre, de medidas fiscales y administrativas de la Comunidad de Madrid; dar traslado de la demanda y documentos presentados, conforme establece el art. 34 LOTC, al Congreso de los Diputados, al Senado, al Gobierno de la Comunidad de Madrid y a la Asamblea de Madrid, por conducto de sus Presidentes, al objeto de que, en el plazo de quince días, puedan personarse en el proceso y formular las alegaciones que estimaren convenientes; tener por invocado por el Presidente del Gobierno el art. 161.2 CE, lo que, a su tenor y conforme dispone el art. 30 LOTC, produce la suspensión de la vigencia y aplicación de la Ley impugnada, desde la fecha de interposición del recurso —30 de septiembre de 2016— para las partes del proceso y desde el día en que aparezca publicada la suspensión en el “Boletín Oficial del Estado” para los terceros, lo que se comunicó a los Presidentes de la Comunidad de Madrid y de la Asamblea de Madrid y, finalmente, publicar la incoación del recurso en el “Boletín Oficial del Estado” y en el “Boletín Oficial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el día 28 de octubre de 2016, comunicó que la Mesa de la Cámara había acordado dar por personada a la Cámara en este procedimiento y por ofrecida su colaboración a los efectos del art. 88.1 LOTC. Lo mismo hizo el Presidente del Senado por escrito registrado el 3 de noviembre, en el que comunicaba el Acuerdo de la Mesa de la Cámara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de la Asamblea de Madrid interesando la desestimación del recurso se registraron el día 15 de noviembre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 la delimitación de competencias en la materia señalando que, conforme a la doctrina constitucional, las bases que el art. 149.1.18 CE atribuye al Estado en materia de función pública no excluyen la capacidad de las Comunidades Autónomas para desarrollar dichas bases siempre y cuando no las contradigan. Eso implica que es necesario reconocer a las Comunidades Autónomas un grado de decisión que les permita incorporar políticas propias respetando las bases estatales que en ningún caso pueden agotar la regulación de la materia. Dado el planteamiento del recurso consideran que nos encontramos en un supuesto de inconstitucionalidad de carácter mediato o indirecto, dado que la normativa autonómica sería contraria, en su caso, al orden de distribución de competencias precisamente por infringir la normativa básica. Ahora bien, para que dicha vulneración exista será necesaria la concurrencia de dos circunstancias: que la norma estatal que se afirma infringida por la ley autonómica sea, en el doble sentido material y formal, una norma básica así como, en segundo lugar, que esa contradicción entre ambas normas, estatal y autonómica, sea efectiva e insalvable por vía interpretativa. Este segundo aspecto no concurriría en el caso de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27, las Letradas de la Asamblea de Madrid citan separadamente cada uno de sus apartados a fin de contrastarlos con las argumentaciones de la Abogacía del Estado respecto de cada uno de ellos. En relación con el apartado primero indican que la Abogacía del Estado sostiene que se incumple la legislación básica porque este apartado extiende la condición de personal estatutario con carácter fijo al personal laboral de las empresas sanitarias mencionadas por la sola decisión de optar por suscribir su nombramiento y sin superar un procedimiento que garantice los principios de igualdad, mérito y capacidad. Al respecto se argumenta que la norma básica no exige necesariamente un procedimiento como requisito indispensable para que tenga lugar la integración sino que se limita a prescribir que las Administraciones sanitarias públicas “podrán establecer” tales procedimientos. En todo caso se alude al art. 4 del Decreto 8/2007, de 1 de febrero, del Consejo de Gobierno de la Comunidad de Madrid, por el que se regula el proceso voluntario de integración en el régimen estatutario del personal laboral y funcionario que presta servicios en las instituciones sanitarias del Servicio Madrileño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que la integración solamente sería posible respecto al personal dependiente directamente de los servicios de salud y no se extiende al personal externo de las empresas públicas, afirman que con ello se asume una posición interpretativa del estatuto marco, que además resulta ser única y excluyente de otras posibles. La pretensión de que el personal que preste servicio en centros, instituciones o servicios de salud gestionados por empresas públicas esté excluido de la integración prevista en la Ley 55/2003 parece fundamentarse en la prevención de que se pueda reconocer la condición de personal estatutario del Servicio Madrileño de Salud y, en consecuencia, del Sistema Nacional de Salud al personal incorporado a cualquier empresa creada ex novo para la prestación de servicios sanitarios. Por el contrario las Letradas de la Asamblea de Madrid sostienen que el artículo 27 se encuentra bajo el amparo de la disposición adicional quinta de la Ley 55/2003, por lo que hace referencia a los trabajadores que ya están prestando servicios en las empresas y en las fundaciones públicas a quienes se extiende su ámbito de aplicación sin que se refiera a otras empresas públicas o fundaciones que pudieren crearse en el futuro. En segundo término, se trata de empresas públicas y fundaciones públicas cuyas leyes de creación y las normas que las desarrollan no solo disponen que su personal tendrá la naturaleza de personal laboral, sino que también regulan las condiciones de acceso, siempre mediante convocatoria pública y con garantía de los principios de igualdad, mérito y capacidad previstos en el art. 103 CE. Por otro lado, el artículo 27.1 no contempla una integración directa con el mero ejercicio de una opción por el interesado, sino que se prevé un procedimiento de tramitación de dicha opción, que no es otro que el procedimiento ya existente con anterioridad previsto en el art. 4 del Decreto 8/2007. Asimismo menciona la existencia de disposiciones autonómicas similares que no han sido impugnadas y cierra su argumentación señalando que el legislador básico omitió en sus bases distinciones en función de la forma de prestación del servicio sanitario, directa o a través de Administración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27.2 señala que, en uso de la habilitación del art. 62 de la Ley 55/2003, la Comunidad de Madrid ha establecido la situación de servicio en otras Administraciones públicas para el personal estatutario de nuevo ingreso tras la integración, al tiempo que dispone que continuará prestando servicios en los centros de trabajo en los que lo viniera haciendo. Defiende por tanto una interpretación sistemática de los arts. 88 LEEP y 62 de la Ley 55/2003 según la cual no cabe considerar que no puedan ser aplicables al personal estatutario las situaciones administrativas de los funcionarios reguladas en el EBEP, especialmente si se incorporan al catálogo de situaciones administrativas del personal estatutario del Servicio Madrileño de Salud en ejercicio por la Comunidad de Madrid de la facultad otorgada por el art. 62 de la Ley 55/2003.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artículo 27.3 señala que su constitucionalidad está estrechamente vinculada con la de su apartado 1, pues solo dando por sentada la inconstitucionalidad del artículo 27.1 se puede argumentar la del artículo 27.3. Sin embargo, las Letradas parlamentarias, a partir de la constitucionalidad del artículo 27.1, señalan que el artículo 27.3 lo único que prescribe es la obligatoriedad de equiparar el tiempo trabajado por el personal laboral fijo en los tres centros sanitarios a los que el precepto se refiere como si hubiesen sido personal estatutario. Apuntan que el verdadero significado del precepto, que es fruto de una enmienda parlamentaria, no es la de permitir al personal laboral fijo que no se integre en la participación en los procesos de promoción interna o de movilidad voluntaria, sino únicamente la de reconocerles una equiparación del tiempo de trabajo desempeñado mientras fueron personal laboral fijo como si hubiesen sido personal estatutario y que, a partir de su integración, tengan las mismas condiciones de carrera administrativa y promoción profesional. Lo anterior lleva a las Letradas a solicitar una interpretación conforme del precepto, en los términos anteriormente expuestos. Por lo que respecta al apartado 4 del artículo 27, indican que el único argumento relativo a su supuesta inconstitucionalidad trae causa de la conexión con el apartado 3, por ello, si de conformidad con el principio de interpretación conforme el apartado 3 es constitucional, la argumentación relativa al apartado 4 decae por sí sola, de modo que el personal que, después de la integración, mediante los procedimientos de movilidad interna o promoción profesional obtenga un puesto en otro centro deberá quedar en el inicial en la situación laboral que corresponda, tal y como prescribe el art. 92 LEEP para el personal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constitucionalidad del apartado 3 de la disposición final primera se defiende señalando la existencia en el ámbito de las instituciones sanitarias del Servicio Madrileño de Salud de tres categorías de personal estatutario de gestión y servicios, vinculadas al ámbito de las tecnologías de la información y las comunicaciones. Por su parte, el art. 24 de la Ley autonómica 9/2015 ha incluido en tales categorías al personal informático que presta sus servicios en los servicios centrales del Servicio Madrileño de Salud. Como consecuencia de esta extensión la norma habilita a la Consejería de Sanidad para que regule los requisitos y condiciones de integración del personal funcionario y laboral que en el momento de la entrada en vigor de la ley desempeña funciones informáticas en los servicios centrales. Señalado lo anterior argumentan que la impugnación se basa en una interpretación reduccionista de la referencia efectuada por la disposición adicional quinta de la Ley 55/2003 a “centros, instituciones o servicios de salud” como equiparable exclusivamente a centros en los que se presta asistencia sanitaria a los ciudadanos. Esta interpretación reduccionista carecería de sustento legal por cuanto la disposición adicional décima de la Ley 55/2003 autoriza de modo expreso a los servicios de salud para extender la aplicación del régimen estatutario a las estructuras administrativas y de gestión del servicio de salud respectivo. Por ello, también con apoyo en la disposición adicional octava de la Ley 55/2003, la representación de la Cámara autonómica sostiene que el concepto de servicio de salud no puede quedar reducido exclusivamente a los centros en los que se presta a los ciudadanos el servicio sanitario, con exclusión de las estructuras administrativas y de gestión, tal como ha ocurrido en otras Comunidades Autónomas. Por otra parte, y al margen de los propósitos declarados o no en la exposición de motivos, el apartado 3 de la disposición final primera cumple la finalidad implícita de homogeneizar los regímenes jurídicos del personal informático de los servicios centrales, por lo que, tampoco desde esta perspectiva se vulneraría la Ley 55/2003. Finalmente, tampoco se trata de una integración ope legis pues la disposición habilita al titular de la Consejería de Sanidad para que “regule los requisitos y condiciones de integración”, siendo una cuestión ajena al presente recurso el modo en que se cumpla dicha habilitación.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sobre el apartado 4 de la disposición final primera, se sostiene que lo que prevé esta disposición es la habilitación a la Consejería de Sanidad para establecer un procedimiento extraordinario de conversión de personal eventual en personal interino, pero no se trata de crear nuevas plazas de plantilla, pues precisamente el supuesto de hecho que prevé la norma discutida es que el personal eventual “lleve más dos años encadenando contratos sucesivos y ocupando una plaza prevista en la plantilla orgánica”, es decir, que las plazas existen, pero se encuentran ocupadas por personal eventual en lugar de por personal interino, que sería lo procedente. Así, el precepto impugnado y el que se entiende vulnerado, el art. 9.3 in fine de la Ley 55/2003 regulan situaciones distintas, por lo que difícilmente el primero puede suponer una contravención del segundo. La ley autonómica pretende reconducir la situación del personal de los centros sanitarios del Servicio Madrileño de Salud que ocupan plazas estructurales mediante nombramientos como eventuales, encadenando contratos sucesivos durante más de dos años, en tanto que la previsión del art. 9.3 in fine se refiere a los supuestos en que el personal eventual, sin plaza de plantilla, presta los mismos servicios durante 12 o más meses en un periodo de dos años, lo que puede denotar que la naturaleza temporal, extraordinaria o coyuntural que justificó el nombramiento eventual en realidad no es tal, y por ello compele a que se pondere la necesidad de crear plazas estructurales. Para las Letradas de la Asamblea de Madrid la norma pretende dar respuesta a la situación del recurso a la contratación de personal eventual, en lugar de interino, para cubrir temporalmente plazas previstas en las plantillas orgánicas, lo que, a su vez, ha motivado que los órganos jurisdiccionales hayan considerado que en tales casos el cese de ese personal solo puede producirse por las causas previstas para el personal interino. La Comunidad de Madrid, al igual que otras muchas, no ha sido ajena a esta práctica, y ha pretendido reconducirla mediante el nombramiento de personal estatutario eventual como personal estatutario interino. Para dar respuesta a esta realidad se introdujo el apartado 4 que no conculca el inciso final del artículo 9.3 de la Ley 55/2003 porque ambos obedecen a finalidades y realidades distintas; más bien al contrario, viene a dar cumplimiento a la Ley 55/2003, en la medida en que, de acuerdo con el art. 9.2 de este cuerpo legal, la cobertura temporal de plazas de plantilla que se encuentren vacantes debe hacerse mediante personal interino y no mediante personal eventual. De ahí que se habilite al titular de la Consejería de Sanidad para que articule el procedimiento oportuno, de carácter extraordinario, que permita la transformación del personal eventual que ocupa plazas previstas en la plantilla orgánica, en personal interino.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las Letradas de la Asamblea de Madrid solicitan del Pleno del Tribunal que se abra el oportuno incidente en el que se oiga a las partes sobre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mediante providencia de 21 de octubre de 2016, acordó unir a las actuaciones los escritos de las Letradas de la Asamblea de Madrid y, en cuanto a la solicitud que formulan en el otrosí de su escrito de alegaciones, oír a las partes personadas —Abogado del Estado y Asamblea de Madrid— para que, en el plazo de cinco días, expusieran lo que considerasen conveniente acerca del mantenimiento o levantamiento de dicha suspensión. Las Letradas de la Asamblea de Madrid solicitaron, por escrito registrado el 26 de noviembre de 2016, el levantamiento de la suspensión. El Abogado del Estado, en escrito registrado el 29 de noviembre de 2016, instó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31 de enero de 2017 se señaló para deliberación y votación de la presente Sentencia el día 2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ha de resolver el recurso de inconstitucionalidad planteado por el Presidente del Gobierno contra el art. 27 y los apartados 3 y 4 de la disposición final primera de la Ley 9/2015, de 28 de diciembre, de medidas fiscales y administrativas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recurso aduce que los preceptos impugnados vulneran el régimen constitucional de distribución de competencias en materia de función pública recogido en el art 149.1.18 CE así como la legislación básica en la materia, en particular la Ley 55/2003, de 16 diciembre, del estatuto marco del personal estatutario de servicios de salud. La representación procesal de la Asamblea de Madrid ha justificado la constitucionalidad de los preceptos impugnados señalando que se trata de previsiones compatibles con el citado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 el proceso y atendiendo a que se trata de un recurso esencialmente competencial hemos de encuadrar las disposiciones impugnadas en el sistema constitucional y estatutario de distribución de competencias. Dicha operación habremos de realizarla atendiendo al carácter, sentido y finalidad de las disposiciones controvertidas, y al sentido o finalidad de los títulos competenciales y estatutarios que pudieran estar involucrados (STC 153/1989, de 5 de octubre, FJ 5, que a su vez cita las SSTC 252/1988, de 20 de diciembre, y 13/1989, de 26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han de incardinarse en la materia “régimen estatutario de los funcionarios públicos”, puesto que regulan cuestiones relativas a la integración de determinados trabajadores en la función pública autonómica. Esto último puede afirmarse con independencia de que se trate del personal estatutario de los servicios de salud, pues la de este tipo de personal es “una relación funcionarial especial”, lo que se confirma por los arts. 2.3 y 2.4 del texto refundido de la Ley del estatuto básico del empleado público (LEEP), aprobado por Real Decreto Legislativo 5/2015, de 30 de octubre, los cuales disponen que la normativa contenida en el citado estatuto básico le es de aplicación en los términos expresados por dichos preceptos. Dicho personal estatutario goza de una regulación específica, como se deducía del art. 84 de la Ley 14/1986, de 25 de abril, general de sanidad, y del art. 2.3 LEEP. Regulación específica que, como ya hemos advertido, en nada obsta a la condición funcionarial de este personal estatutario, tal como resulta del art. 2.4 LEEP y se desprende de nuestra doctrina (por todas, STC 215/2013, de 19 de diciembre, FJ 2). En ese sentido el estatuto marco proclama en su artículo 1 la existencia de una relación funcionarial especial de este personal con los servicios de salud que integran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el título competencial estatal relativo a las bases del régimen estatutario de los funcionarios públicos (art. 149.1.18 CE) el que resulta aquí de aplicación. Sobre dicho título la STC 183/2016, de 3 de noviembre, FJ 4, recuerda, citando doctrina anterior que “en relación con el contenido de la expresión ‘régimen estatutario de los funcionarios públicos’, empleada por los arts. 103.3 y 149.1.18 CE, hemos tenido ocasión de declarar, poniendo en conexión ambos preceptos constitucionales, que sus contornos no pueden definirse en abstracto y a priori, debiendo entenderse comprendida en su ámbito, en principio, la normación relativa a la adquisición y pérdida de la condición de funcionario, a las condiciones de promoción de la carrera administrativa y a las situaciones que en ésta puedan darse, a los derechos y deberes y responsabilidad de los funcionarios y a su régimen disciplinario, así como a la creación e integración, en su caso, de cuerpos y escalas funcionariales y al modo de provisión de puestos de trabajo al servicio de las Administración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señalado que “habiendo optado la Constitución por un régimen estatutario, con carácter general, para los servidores públicos (arts. 103.3 y 149.1.18), habrá de ser también la ley la que determine en qué casos y con qué condiciones pueden reconocerse otras posibles vías para el acceso al servicio de la Administración pública. Las normas que disciplinen estos ámbitos serán, en el concepto constitucional, ordenadoras del Estatuto de los funcionarios públicos, pues todas ellas interesarán directamente a las relaciones entre éstos y las Administraciones a las que sirven, configurando así el régimen jurídico en el que pueda nacer y desenvolverse la condición de funcionario y ordenando su posición propia en el seno de la Administración” (STC 176/2015, de 22 de julio, FJ 5,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 la Comunidad de Madrid corresponde, de acuerdo con el art. 27.2 de su Estatuto de Autonomía, el desarrollo legislativo, la potestad reglamentaria y la ejecución del régimen estatutario de sus funcionarios. Competencia que, conforme al propio precepto estatutario, ha de ejercerse “en el marco de la legislación básica del Estado y, en su caso, en los términos que la misma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 tenor de la distribución de competencias entre el Estado y la Comunidad de Madrid en materia de función pública, corresponde al Estado establecer las bases del régimen estatutario de los funcionarios públicos y a la Comunidad Autónoma la competencia de desarrollo legislativo y ejecución, de acuerdo con aquella legislación básica, en relación con la función pública dependiente de la Comunidad Autónoma así como la de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la controversia que se plantea en el proceso es, esencialmente, una inconstitucionalidad mediata o indirecta en la que la norma autonómica no vulnera directamente la Constitución, sino que lo hace de manera secundaria o derivada, por infringir una norma de rango infraconstitucional dictada por el Estado en el ejercicio de sus competencias propias (entre otras, STC 102/2016, de 25 de mayo, FJ 1). En estos casos lo primero que hay que analizar es si la norma estatal, que el Abogado del Estado reputa infringida por la ley autonómica, es una norma básica en el doble sentido material y formal y, por tanto, dictada legítimamente al amparo de los correspondientes títulos competenciales que la Constitución ha reservado al Estado. En segundo lugar, constatar si la contradicción entre ambas normas, estatal y autonómica, es efectiva e insalvable por vía interpretativa (SSTC 151/1992, de 19 de octubre, FJ 1; 166/2002, de 18 de septiembre, FJ 3; 4/2013, de 17 de enero, FJ 3; 219/2013, de 19 de diciembre, FJ 4; 106/2014, de 24 de junio, FJ 5; 200/2015, de 24 de septiembre, FJ 4, y 88/2016, de 28 de abril,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carácter básico de las normas estatales que la Abogada del Estado entiende vulneradas no ha sido puesto en tela de juicio. La representación procesal de la Asamblea de Madrid acepta ese carácter en las normas estatales propuestas como parámetro de contraste de las autonómicas. Lo que niega es que entre éstas y las impugnadas exista una contradicción efectiva determinante de la inconstitucionalidad de las segundas.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Conforme a todo lo anteriormente expuesto podemos comenzar el examen de los preceptos impugnados por el art. 27 de la Ley autonómica 9/2015, sobre “medidas relativas al personal de la empresa pública Hospital de Fuenlabrada, de la fundación Hospital Alcorcón y de la empresa pública Unidad Central de Radiodiagnóstico”, el cual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objetivo de homogeneizar las condiciones contractuales del personal al servicio del Sistema Nacional de Salud en la sanidad pública madrileña, el personal laboral fijo de la empresa pública Hospital de Fuenlabrada, de la fundación Hospital de Alcorcón y de la empresa pública Unidad Central de Radiodiagnóstico: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Podrá optar por suscribir el nombramiento de personal estatutario del Sistema Nacional de Salud que le corresponda de acuerdo con su categoría, según el artículo 4 del Decreto 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personal de estos centros que obtuviera un nombramiento de personal estatutario, quedara automáticamente situación de «Servicio en otras Administraciones públicas», de acuerdo con el artículo 88 del Real Decreto Legislativo 5/2015, y continuará prestando sus servicios en las condiciones contractuales vigentes en sus actuales centros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independencia del proceso opcional citado en el punto 1, el personal laboral fijo de estos centros podrá participar en todos los procesos de selección para personal estatutario, incluidos los procesos internos de movilidad voluntaria y promoción interna, que se convoquen por el Servicio Madrileño de Salud, en las mismas condiciones que el personal estatutario. A estos únicos efectos el tiempo trabajado en estas tres instituciones será equivalente para su valoración a tiempo trabajado como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Cuando como consecuencia de la participación en estos procesos de selección el personal de estos centros obtenga una plaza de personal estatutario fijo fuera de los mismos, quedará en ellos en la situación laboral que corresponda según la norma laboral aplicable en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aduce que dicho precepto contraviene la legislación básica en materia de función pública y de personal estatutario de los servicios de salud (arts. 33 a 38 y disposición adicional quinta de la Ley 55/2003 y art 88 LEEP), queja que se formula con argumentos diversos respecto a cada uno de los apartados de este precepto. Dichas quejas van a ser examinadas separadamente siguiendo el orden en el que se formulan.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al apartado 1 indica que, al establecer la extensión de la condición de personal estatutario con carácter fijo al personal laboral propio de las empresas públicas sanitarias a las que el mismo se refiere, reconociéndoles la posibilidad de optar por convertirse en personal estatutario sin superar un procedimiento que garantice los principios de igualdad, mérito y capacidad, vulnera los principios de acceso al régimen estatutario del personal sanitario recogidos en la Ley 55/2003 y, en particular, considera que no encuentra amparo en el procedimiento de integración regulado en la disposición adicional quinta de la citada Ley, pues esta disposición adicional se circunscribe al personal dependiente directamente de los servicios de salud y no se extiende al personal externo de las empresas públicas, además de requerir la regulación de un procedimiento al efecto. Las Letradas de la Asamblea de Madrid han señalado tanto la existencia de un procedimiento de integración expresamente regulado como que la impugnación se basa en un entendimiento de la disposición adicional quinta de la Ley 55/2003 que no es la única posible, pues dicha norma solamente exige que se trate de centros, instituciones o servicios de salud del Sistema Nacional de Salud, condición que se cumpliría en las tres instituciones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integración en la condición de personal estatutario del Sistema nacional de salud debe realizarse al amparo de lo previsto en la legislación básica, exigiéndose al respecto por el estatuto marco la realización de procesos selectivos (arts. 20 y 31), la superación de pruebas y el nombramiento como personal estatutario fijo (art. 29) o temporal (art. 33), a través de sistemas de selección de personal que garanticen los principios de igualdad, mérito, capacidad y publicidad (art. 30). Fuera de tales supuestos solo se prevé la integración de personal en los servicios de salud en la disposición adicional quinta de la Ley 55/2003, primer párrafo, que es, en realidad, el precepto que la Abogada del Estado entiende vulnerado y en el que centraremos nuestra atención, pues si el precepto autonómico es conforme con dicha disposición no resultará preciso analizar la aplicación al caso de las reglas generales del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quinta del estatuto marco, primer párrafo, prevé que “Al objeto de homogeneizar las relaciones de empleo del personal de cada uno de los centros, instituciones o servicios de salud, y con el fin de mejorar la eficacia en la gestión, las Administraciones sanitarias públicas podrán establecer procedimientos para la integración directa, con carácter voluntario, en la condición de personal estatutario, en la categoría y titulación equivalente, de quienes presten servicio en tales centros, instituciones o servicios con la condición de funcionario de carrera o en virtud de contrato laboral fijo”.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norma es un precepto formal y materialmente básico ex art. 149.1.18 CE. En el sentido formal así se declara en la disposición final primera de la Ley 55/2003. Desde un punto de vista material el precepto “es un mínimo homogéneo en la regulación de esta cuestión en el sistema sanitario público en cuanto que constituye un principio que se proyecta sobre la totalidad del mismo” (STC 197/2012, de 6 de noviembre, FJ 12, allí en relación a la configuración del complemento específico del personal estatutario, reiterado en STC 183/2016 respecto a la integración de funcionarios sanitarios locales). Dicho principio no es otro que el personal que atiende los servicios de salud tenga una determinada condición, la de personal estatutario, atendiendo así a la finalidad de homogeneizar la prestación de servicios bajo el régimen estatutario, es decir, unificando el régimen jurídico aplicable que quedará reconducido al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el carácter formal y materialmente básico de la disposición adicional quinta de la Ley 55/2003 solo resta determinar si el artículo 27.1 lo contradice. Esto es, en primer lugar, si la integración que en el mismo se prevé solo es posible, como sostiene la Abogada del Estado, para el personal dependiente directamente de los servicios de salud autonómicos, sin que se extienda al personal que preste servicios en otro tipo de entes, y, en segundo lugar, si dicha integración se lleva a cabo prescindiendo del procedimiento que exige la norma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análisis de la primera queja requiere examinar la regulación de las formas de gestión del Sistema Nacional de Salud que derivan de las normas estatales y autonómicas y su concreción respecto a las tres instituciones sanitarias a las que se refiere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las normas estatales es preciso hacer referencia al Real Decreto-Ley 10/1996, de 17 de junio, sobre habilitación de nuevas formas de gestión del Instituto Nacional de la Salud y a la Ley 15/1997 de 25 de abril, sobre habilitación de nuevas formas de gestión del Sistema Nacional de Salud. El artículo único del primero estableció que, en el ámbito del Sistema Nacional de Salud, la gestión y administración de los centros, servicios y establecimientos sanitarios de protección de la salud o de atención sanitaria o socio-sanitaria puede llevarse a cabo directa, o indirectamente mediante cualesquiera entidades admitidas en derecho, así como a través de la constitución de consorcios, fundaciones u otros entes dotados de personalidad jurídica, pudiéndose establecer además acuerdos o convenios con personas o entidades, públicas o privadas, y fórmulas de gestión integrada o compartida. Posteriormente, la Ley 15/1997, que sustituyó al Real Decreto-ley 10/1996, parte, en su artículo único, de la garantía y preservación, en todo caso, de la condición de servicio público del Sistema Nacional de Salud, estableciendo que la gestión y administración de los centros, servicios y establecimientos sanitarios puede llevarse a cabo directa o indirectamente a través de la constitución de cualesquiera entidades de naturaleza o titularidad pública admitidas en derecho, haciendo alusión a acuerdos, convenios o contratos con personas o entidades públicas o privadas. El ejercicio de la potestad para optar por una u otra fórmula de gestión se atribuye, en dicho artículo único, al Gobierno, y a los órganos de gobierno de las Comunidades Autónomas —en los ámbitos de sus respectivas competencias—, a quienes corresponde determinar las formas jurídicas, órganos de dirección y control, régimen de garantías de la prestación, financiación y peculiaridades en materia de personal de las entidades que se creen para la gestión de los centros y servicios sanitarios. El Real Decreto 29/2000, de 14 de enero, de desarrollo de nuevas formas de gestión del Instituto Nacional de la Salud, dispuso que la gestión y administración de los centros, servicios y establecimientos sanitarios, en el ámbito del Instituto Nacional de la Salud, podría llevarse a cabo a través de fundaciones constituidas al amparo de la Ley 30/1994, de 24 de noviembre, consorcios, sociedades estatales y fundaciones públicas sanitarias (introducidas por el art. 111 de la Ley 50/1998, de 30 de diciembre, de medidas fiscales, administrativas y del orden social), así como mediante la constitución de cualesquiera otras entidades de naturaleza o titularidad pública admitidas en derecho, garantizando y preservando en todo caso su condición de servicio público, de tal manera que sea cual sea la forma de gestión, directa o indirecta por la que se opte, la titularidad del servicio público sanitario la mantiene la Administración en todo caso (en ese sentido, STC 84/2015, de 30 de abril). En cuanto a la vinculación de la legislación autonómica a estas características del modelo, previstas en la legislación básica sanitaria, hay que tener en cuenta que esta legislación básica “es garantía de una uniformidad mínima en las condiciones de acceso a las prestaciones sanitarias con independencia del lugar en el que dentro del territorio nacional se resida y evita la introducción de factores de desigualdad en la protección básica de la salud” (STC 98/2004, FJ 7); y que estas normas básicas constituyen “un común denominador normativo dirigido a asegurar, de manera unitaria y en condiciones de igualdad, el acceso a la sanidad por parte de todos los ciudadanos incluidos en el ámbito subjetivo de la norma, con independencia de su lugar de residencia” (STC 136/2012,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la Comunidad de Madrid el art. 3 de la Ley 12/2001, de 21 de diciembre, de ordenación sanitaria de la Comunidad de Madrid, define el sistema sanitario de la Comunidad de Madrid como el conjunto de recursos, normas, medios organizativos y acciones orientados a satisfacer el derecho a la protección de la salud. A tal fin su artículo 58 crea el Servicio Madrileño de Salud a quien se encomiendan dos funciones diferenciadas. De un lado, la compra de servicios sanitarios a terceros para cubrir la atención sanitaria, a la vista de las necesidades de la población, lo que se llevará a efecto mediante el contrato sanitario, que es el instrumento que establece la relación entre proveedor y comprador, con un régimen jurídico de contrato especial (arts. 68 y ss. de la Ley de la Asamblea de Madrid 12/2001, de 21 de diciembre). De otro, y esto es lo relevante a los efectos que aquí interesan, mediante la actividad de provisión de servicios asistenciales de sus centros sanitarios (art. 70 de la Ley autonómica 12/2001). Los centros y establecimientos sanitarios que integran el Servicio Madrileño de Salud se configuran, bien como instituciones sanitarias sin personalidad jurídica diferenciada del Servicio Madrileño de Salud, bien como entidades sanitarias con personalidad jurídica propia, que podrán constituirse bajo cualquier fórmula contemplada en el ordenamiento (pública o privada), pero siempre de titularidad pública y siempre como entidades instrumentales dependientes del Servicio Madrileño de Salud (art. 88 de la Ley autonómica 12/2001). Como ya señaló la STC 84/2015, FJ 5, “el Servicio Madrileño de Salud, entidad pública adscrita a la Consejería de Salud, es titular de la competencia para la actividad de provisión de servicios asistenciales de sus centros sanitarios, sea cual sea la forma jurídica que estos hayan asumido”, para lo cual puede hacer uso de “las posibilidades abiertas por la legislación estatal” [STC 84/2015, FJ 7.c)], la cual permite acudir a técnicas de gestión directa o indirecta para la prestación del servicio público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marco normativo que sumariamente se ha expuesto debemos concluir en la amplia libertad reconocida al legislador para determinar la modalidad de gestión del servicio público sanitario que le permite, entre otras, por optar por la existencia de establecimientos de titularidad pública que pueden ser gestionados directamente (con o sin atribución de personalidad jurídica, a través de cualesquiera de las formas de gestión legalmente previstas). Dicha libertad encuentra reflejo también en el estatuto marco, cuya disposición adicional octava alude a la posibilidad de que el correspondiente servicio de salud autonómico no sea el titular directo de la gestión de determinados centros o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ahora examinar el régimen aplicable a las instituciones sanitarias a las que se refiere el impugnado artículo 27. Así, en el art. 14 de la Ley 7/2007, de 21 de diciembre, de medidas fiscales y administrativas de la Comunidad de Madrid, se creó, dependiente de la Consejería competente en materia de sanidad, la Unidad Central de Radiodiagnóstico, como una empresa pública con forma de entidad de derecho público, para la gestión y explotación de los servicios de diagnóstico y tratamiento que conlleven la aplicación de alta tecnología que le sea asignado. Los estatutos de la misma se aprobaron mediante Decreto 11/2008, de 21 de febrero. Por su parte la Ley 13/2002, de 20 diciembre, de medidas fiscales y administrativas de la Comunidad de Madrid, en su art. 18 crea la empresa pública con forma de entidad de Derecho público hospital de Fuenlabrada con el objeto de llevar a cabo la gestión y administración del mencionado hospital y prestar asistencia sanitaria especializada a las personas incluidas en el ámbito geográfico y poblacional que le sea asignado, así como aquellas otras funciones específicas que, relacionadas con su objeto, le sean encomendadas. Sus estatutos se aprobaron por Decreto 196/2002, de 26 diciembre. En cuanto a la fundación hospital de Alcorcón se creó por el Instituto Nacional de la Salud conforme al acuerdo del Consejo de Ministros de 22 de noviembre de 1996, por el que se le autoriza a constituir determinadas fundaciones, al amparo de la disposición final única del Real Decreto-ley 10/1996, de 17 de junio, aprobándose los correspondientes estatutos (publicado en el “BOE” de 6 de febrero de 1997 por resolución de 21 de enero de 1997, de la Secretaria General de Asistencia Sanitaria). Dicha fundación fue transferida a la Comunidad de Madrid por el Real Decreto 1479/2001, de 27 de diciembre, sobre traspaso a la Comunidad de Madrid de las funciones y servicios del Instituto Nacional de la Salud. En lo que ahora importa, conforme al art. 6.1 a) y b) asume, entre otros fines, los de prestación de servicios sanitarios y socio sanitarios. Es pues evidente que las tres instituciones citadas se sitúan al amparo de las posibilidades previstas por el legislador estatal (artículo único de la Ley 15/1997), en cuanto se preserva en todo caso su condición de servicio público y se trata de centros, servicios y establecimientos sanitarios de protección de la salud o de atención sanitaria o sociosanitaria.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Expuesto todo lo anterior lo que hemos de determinar ahora es si estas tres instituciones pueden entenderse incluidas en el ámbito de aplicación de la disposición adicional quinta del estatuto marco, respecto al personal laboral fijo que presta servicio en las mismas. La Abogada del Estado entiende que esa posibilidad de integración que prevé la norma básica se restringe exclusivamente al personal “dependiente directamente de los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premisa de la que parte la Abogada del Estado para fundamentar la impugnación del artículo 27.1 no es correcta por varias razones. En primer lugar, no se acierta a comprender la idea que pretende exponerse con la expresión “dependiente directamente de los servicios de salud”. Ya hemos comprobado que la propia legislación autonómica dispone que los centros y establecimientos que integran el Servicio madrileño de salud se podrán configurar como instituciones sanitarias del citado ente sin personalidad jurídica propia, o bien como entidades sanitarias dependientes del mismo, de titularidad pública y con personalidad jurídica propia (art. 88.1 de la Ley autonómica 12/2001). Es, por tanto, indiscutible que estamos ante elementos orgánicos del Servicio madrileño de salud en el que se presta atención sanitaria a los ciudadanos, utilizando para ello, en el marco definido por el legislador estatal, figuras organizativas de Derecho público que se rigen, con mayor o menor intensidad, por el Derecho privado. Se trata en los tres casos de la prestación del servicio sanitario a la población a través de centros y establecimientos de titularidad pública y gestión directa, con independencia de cuál sea su concreta forma de organización y el régimen jurídico aplicable. No parece discutible que las formas de gestión directa del servicio público sanitario incluyen tanto la que se lleva a cabo directamente por la propia Administración titular o bien por entes instrumentales de la misma utilizando personificaciones diferenciadas de titularidad pública. De esta forma, tanto la titularidad del servicio como su prestación permanecen en mano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referencia a “centros, instituciones o servicios de salud” de la disposición adicional quinta de la Ley 55/2003 no tiene el estrecho sentido que pretende atribuirle la Abogada del Estado, que, de ser así, hubiera debido establecerse expresamente en la norma estatal. Máxime cuando ya hemos comprobado que la propia normativa básica permite otras formas de gestión directa distintas de la única que la demanda considera posible para la gestión y administración de los centros, servicios y establecimientos sanitarios de protección de la salud o de atención sanitaria o sociosanitaria (de hecho, en el caso de una de ellas, la fundación hospital de Alcorcón, fue puesto en marcha por el Estado y posteriormente transferido a la Comunidad de Madrid, como ya hemos expuesto). La “integración directa” en la condición de personal estatutario se condiciona únicamente por la legislación básica a que su objeto sea homogeneizar las relaciones de empleo del personal y que afecte a quienes presten servicio en los centros, instituciones o servicios en los que se quiera mejorar la eficacia en la gestión, con la condición de funcionario de carrera o en virtud de contrato laboral fijo. Ambas circunstancias se cumplen aquí, sin perjuicio de advertir que, en todo caso, la adquisición de la condición de personal laboral fijo en las tres instituciones se ha hecho atendiendo a los principios de igualdad, mérito, capacidad y publicidad igualmente aplicables a la selección de personal laboral y reconocido expresamente en los estatutos de las tres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Falta por tanto el presupuesto en el que la Abogada del Estado fundamenta la impugnación, lo que excluye la vulneración de la disposición adicional quinta del estatuto marco, por el motivo alegado. A los efectos del presente proceso, en el que se alega la extralimitación competencial en que habría incurrido el artículo 27, apartado 1, por vulneración de las competencias estatales en materia de función pública en relación con el personal sanitario, basta para resolverlo en sentido desestimatorio con constatar que, por las razones antes expuestas, no existe la contradicción efectiva que constituye presupuesto indispensable del éxito de una impugnación de este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queja que la Abogada del Estado formula a este precepto se refiere a que la norma lleva a cabo una integración ex lege, prescindiendo del procedimiento que al efecto exige la disposición adicional quinta de la Ley 55/2003. Este motivo tampoco puede ser estimado pues el precepto impugnado remite directamente a un procedimiento. Concretamente el de integración previsto en el art. 4 del Decreto autonómico 8/2007, de 1 de febrero, por el que se regula el proceso voluntario de integración en el régimen estatutario del personal laboral y funcionario que presta servicios en las instituciones sanitarias del Servicio Madrileño de Salud. Norma autonómica que se dicta, precisamente, para dar cumplimiento a lo previsto en el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impugnación del apartado 1 del artículo 27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artículo 27, apartado 2, se impugna por cuanto, al reconocer la situación de “servicio en otras Administraciones públicas” al personal estatutario infringe la legislación básica sobre la materia, tanto el art. 88 LEEP (que sólo prevé esta situación para los funcionarios de carrera), como las disposiciones de la Ley 55/2003 sobre situaciones administrativas del personal estatutario. Dicha vulneración es negada por la representación procesal de la Asamblea de Madrid que entiende que esta regulación es un desarrollo de la base estatal contenida en el art. 62 del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suscita ahora se refiere, por tanto, a un tipo de relación funcionarial —la del personal estatutario de los servicios de salud que conforman el Sistema Nacional de Salud— y tiene por objeto examinar si la regulación que ha efectuado el precepto cuestionado respeta la normativa básica. De acuerdo con la doctrina constitucional, la regulación de las situaciones administrativas constituye un aspecto fundamental del estatuto de los funcionarios públicos y por ello forma parte de las bases del régimen estatutario de los funcionarios públicos [entre otras, SSTC 99/1987, de 11 de junio, FJ 3 c); 37/2002, de 14 de febrero, FJ 5; y 1/2003, de 16 de enero, FJ 5], que es competencia exclusiva del Estado en virtud de lo establecido en el art. 149.1.18 CE. Por tanto, dicho carácter tienen tanto el art. 88 LEEP como los preceptos de la Ley 55/2003 que regulan las situaciones del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LEEP dispone en su art. 2.3 que el personal estatutario de los servicios de salud se rige por la legislación específica dictada por el Estado y por las Comunidades Autónomas en el ámbito de sus respectivas competencias y por lo previsto en el presente estatuto. Esto es que las situaciones administrativas del personal estatutario corresponde definirlas al Estado, que lo ha hecho en los arts. 62 y ss. del estatuto marco, así como a las Comunidades Autónomas dentro de los márgenes establecidos por la norma estatal (así, en el art. 62 de la Ley 55/2003 y en la STC 215/2013, de 19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cuestionar que, como afirman las Letradas de la Asamblea de Madrid, el art. 62 del estatuto marco permite a las Comunidades Autónomas el desarrollo de las normas estatales en lo relativo a “los supuestos de concesión y el régimen relativo a las situaciones de expectativa de destino, excedencia forzosa y excedencia voluntaria incentivada, así como los de otras situaciones administrativas aplicables a su personal estatutario dirigidas a optimizar la planificación de sus recursos humanos”. Pero dicha previsión, que permite al legislador autonómico fijar los supuestos de concesión y el régimen relativo a otras situaciones administrativas, no le habilita, sin embargo, para alterar la configuración de una situación administrativa concreta tal como la misma ha sido prevista por las bases. Eso es justamente lo que ocurre en el precepto cuestionado pues, al disponer que el personal de estos centros que obtuviera un nombramiento de personal estatutario, quedara automáticamente en situación de “servicio en otras Administraciones públicas”, está modificando los contornos de dicha situación administrativa, tal como ha sido definida en la LEEP, ya que únicamente se refiere a los funcionarios de carrera que, en virtud de los procesos de transferencias o por los procedimientos de provisión de puestos de trabajo, obtengan destino en una Administración pública distinta de la de origen. Es claro, por tanto, que no incluye un supuesto como el que ahora regula el legislador autonómico que, al ampliar sus contornos desfigura la base e incurre en extralimitación competencial al vulnerar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lo expuesto, el apartado 2 del art. 27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apartado 3 del artículo 27 no se impugna en su totalidad sino únicamente en cuanto establece la posible participación del personal de las empresas públicas mencionadas en el artículo 27 en los procesos internos de movilidad voluntaria y promoción interna que se convoquen por el Servicio Madrileño de Salud, en las mismas condiciones que el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del Estado se contraviene la legislación básica en la materia contenida en los arts. 33 a 38 del estatuto marco, que circunscribe dicha participación al personal estatutario fijo. Las Letradas de la Asamblea de Madrid han defendido que es posible una interpretación conforme del precepto entendiendo que se refiere al personal que ya tuviera la condición de estatutario a efectos de equiparar el tiempo de trabajo desempeñado en calidad de personal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debe entenderse circunscrita al inciso “incluidos los procesos internos de movilidad voluntaria y promoción interna, que se convoquen por el Servicio Madrileño de Salud, en las mismas condiciones que el personal estatutario”, pues es el único respecto al que se argumenta su inconstitucionalidad. Nada dice la Abogada del Estado en relación a los procesos de selección ni a la valoración del tiempo trabajado en estas tres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los anteriores términos la impugnación debe ser estimada. En efecto la determinación, derivada de los arts. 34 y 37 del estatuto marco, de que los procedimientos de promoción interna y de movilidad voluntaria se circunscriben al personal estatutario fijo son básicas. Formalmente así lo declara la disposición final única de la Ley 55/2003 y, materialmente, integran uno de los aspectos del régimen estatutario de la función pública que corresponde definir al Estado como es el relacionado con las condiciones de promoción de la carrera administrativa, determinando su ámbito subjetivo por relación a lo dispuesto en el art. 8 de la Ley 55/2003 que define la figura del personal estatutario fijo. El precepto incurre, por tanto, en una contradicción insalvable por vía interpretativa al permitir que personal laboral participe en unos procedimientos que la norma básica restringe al personal estatutario fijo, lo que determina su inconstitucionalidad por contravenir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se ve afectada por los argumentos de la Cámara autonómica que proponen una interpretación del precepto según la cual solamente se aplicaría al personal laboral fijo que previamente hubiera obtenido la condición de personal estatutario conforme al artículo 27.1. Sin perjuicio de recordar que este Tribunal no es juez de la calidad técnica de las leyes (STC 102/2016, de 25 de mayo, FJ 5), la interpretación conforme que proponen choca con el precepto, el cual se aplica “con independencia del proceso opcional citado en el punto 1”, de suerte que la consecuencia es que, conforme a su tenor literal, todo el personal laboral fijo de estos centros podría participar en todos los procesos de promoción interna y de movilidad voluntaria en las mismas condiciones que el personal estatutario. De esta forma la interpretación que se propone no encuentra apoyo alguno en el texto, cuya dicción “es concluyente y no concede margen a una interpretación conforme con el orden constitucional de distribución de competencias” (en este sentido, STC 209/2014,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inciso “incluidos los procesos internos de movilidad voluntaria y promoción interna, que se convoquen por el Servicio Madrileño de Salud, en las mismas condiciones que el personal estatutario”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aquí apreciada no conlleva la del apartado 4 del artículo 27, al que se le reprocha que, al partir de la situación resultante de participar en los procedimientos del apartado 3, adolece, por conexión, de los mismos motivos de inconstitucionalidad. Sin embargo este apartado 4 se refiere a la participación de este personal en procesos de selección, no de movilidad o de promoción interna que son los impugnados y han sido declarados inconstitucionales en el apartado anterior. Por tanto, la impugnación debe desestimarse por cuanto no hay alegación formulada contra el precepto y además, en la medida en que únicamente hace referencia a la genérica participación en procesos de selección tendente a la adquisición de la condición de personal estatutario fijo, no infringe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impugna el apartado 3 de la disposición final primera,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habilita al titular de la Consejería de Sanidad para que, previa negociación en los órganos de representación competentes, regule los requisitos y condiciones de integración del personal laboral y funcionario que actualmente desempeña funciones informáticas en los servicios centrales del Servicio Madrileño de Salud en las categorías estatutarias cuyo ámbito se extiende en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considera que esta habilitación permite al titular de la Consejería de Sanidad regular un procedimiento de integración al régimen estatutario sanitario que no cumple las previsiones que la disposición adicional quinta de la Ley 55/2003 establece para ello. Por el contrario, las Letradas de la Asamblea de Madrid sostienen que las previsiones de la disposición adicional citada resultan de aplicación a todas las estructuras administrativas y de gestión del servicio de salud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compresión del alcance del precepto exige hacer referencia al no impugnado art. 24 de la misma Ley autonómica 9/2015, precepto que modifica el art. 10 de la Ley 10/2009, de 23 de diciembre, de medidas fiscales y administrativas, de la Comunidad de Madrid. Dicho art. 10, al amparo de las previsiones del art. 7 en relación con el art. 15 del estatuto marco, regulaba la creación de categorías estatutarias del ámbito de las tecnologías de la información y las comunicaciones en las instituciones sanitarias dependientes del Servicio Madrileño de Salud. Se trata de las categorías de técnico superior de sistemas y tecnologías de la información, técnico de gestión de sistemas y tecnologías de la información y técnico especialista en sistemas y tecnologías de la información. La modificación que ahora lleva a cabo el mencionado art. 24 se refiere a dos aspectos: ampliar las categorías creadas en las instituciones sanitarias dependientes del Servicio Madrileño de Salud a sus servicios centrales y equiparar el existente personal informático de servicios centrales al personal estatutario, al disponer que le serán de aplicación las mismas retribuciones, condiciones laborales y acuerdos que las fijadas para el personal estatutario de las mismas categorías en atención especializada.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decisión el legislador madrileño ha hecho dos cosas. La primera es extender a sus servicios centrales el ámbito de actuación de determinadas categorías de personal estatutario de gestión y servicios de las instituciones sanitarias del Servicio Madrileño de Salud. Conforme al art. 7 de la Ley 55/2003 este personal ostenta tal condición en virtud de nombramiento expedido para el desempeño de funciones de gestión o para el desarrollo de profesiones u oficios que no tengan carácter sanitario, tratándose en este caso de tareas relacionadas con las tecnologías de la información y de las comunicaciones. La Comunidad de Madrid es competente para la creación, modificación, declaración de extinción o supresión de una o algunas categorías profesionales de personal estatutario conforme al art. 15.1 del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es aplicar dicha extensión, con la consiguiente consideración como personal estatutario de gestión y servicios, al personal laboral y funcionario que actualmente desempeña funciones informáticas en los servicios centrales del Servicio Madrileño de Salud, aplicando para ello, tal como han señalado las dos partes comparecidas, las previsiones de la disposición adicional quinta de la Ley 55/2003. Únicamente este segundo aspecto es el cuestionado por la Abogada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en el fundamento jurídico 5, la regulación madrileña distingue entre el Servicio Madrileño de Salud y los centros en los que se presta asistencia sanitaria a la población. Como hemos dicho, al Servicio Madrileño de Salud se le encomiendan dos funciones diferenciadas [STC 84/2015, FJ 5 a)]. De un lado, la compra de servicios sanitarios a terceros para cubrir la atención sanitaria, a la vista de las necesidades de la población, lo que se llevará a efecto mediante el contrato sanitario, que es el instrumento que establece la relación entre proveedor y comprador, con un régimen jurídico de contrato especial (arts. 68 y ss. de la Ley de la Asamblea de Madrid 12/2001). De otro, la actividad de provisión de servicios asistenciales de sus centros sanitarios (art. 70 de la Ley autonómica 12/2001) lo que se lleva a cabo mediante el “gobierno, dirección, control y gestión de los recursos, centros y servicios asistenciales adscritos al Servicio Madrileño de Salud” [(art. 61.1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propias normas autonómicas contemplan así, junto a las tareas propias de la prestación de la asistencia sanitaria a los ciudadanos, otras que, bien que instrumentales de aquella, se relacionan con ella en cuanto implican la gestión de los servicios comunes, la coordinación de las diferentes actividades o, en fin, la configuración y asignación del presupuesto para la asistencia sanitaria de la población (art. 2 del Decreto autonómico 157/2002, de 19 de septiembre, por el que se establece el régimen jurídico y de funcionamiento del Servicio Madrileño de Salud). En coherencia con ello el art. 58 de la Ley autonómica 12/2001 justifica la creación del Servicio Madrileño de Salud en la necesidad de “llevar a cabo, en el ámbito de la Comunidad de Madrid, una adecuada configuración y asignación del presupuesto para la asistencia sanitaria de la población con derecho a cobertura asistencial en función de las necesidades estimadas y que permita, a su vez, una adecuada organización y ordenación del sistema sanitario de la Comunidad de Madrid”. La relación entre ambas tareas también la expresa la disposición adicional décima del estatuto marco, en cuanto permite que los servicios de salud puedan establecer la aplicación del régimen estatutario previsto en esta Ley a las estructuras administrativas y de gestión del servicio de salud respectivo.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el problema que ahora se plantea se centra en apreciar si, del contraste entre la disposición autonómica impugnada y la norma estatal que le sirve de parámetro, se deriva una contradicción efectiva determinante de la inconstitucionalidad de la primera. Debemos valorar si la habilitación que contiene el apartado cuestionado del precepto autonómico puede encontrar cobertura en la disposición adicional quinta de la Ley 55/2003 o, en otros términos, si la posibilidad de integraciones de personal que prevé la norma básica puede entenderse aplicable al personal de los servicios centrales del Servicio Madrileño de Salud al que se refiere la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enjuiciamiento han de tenerse en cuenta dos precisiones. La primera, que “es necesario apurar todas las posibilidades de interpretar los preceptos de conformidad con la Constitución y declarar tan sólo la derogación de aquellos cuya incompatibilidad con ella resulte indudable por ser imposible llevar a cabo dicha interpretación” (SSTC 14/2015, de 5 de febrero, FJ 5; y 17/2016, de 4 de febrero, FJ 4), de modo que “siendo posibles dos interpretaciones de un precepto, una ajustada a la Constitución y la otra no conforme con ella, debe admitirse la primera con arreglo a un criterio hermenéutico reiteradas veces aplicado por este Tribunal” (STC 185/2014, de 6 de noviembre, FJ 7). La segunda es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(STC 14/2015, de 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ambas circunstancias concurren en el presente caso. El tenor literal de la disposición adicional quinta de la Ley 55/2003 no excluye de su ámbito una disposición como la impugnada, que, por ello, no incurre en contradicción efectiva con la base. Para que tal contradicción existiera la exclusión en la que se basa la queja de inconstitucionalidad tendría que haberse establecido expresa o inequívocamente [en un sentido similar STC 41/2016, de 3 de marzo, FJ 10 c)]. Sin embargo, la norma estatal hace referencia al personal que, con la condición de funcionario de carrera o en virtud de contrato laboral fijo, preste servicio, entre otros, en los servicios de salud, expresión marcadamente genérica en la que pueden entenderse incluidos los servicios centrales del Servicio Madrileño de Salud. Como ya se ha expuesto, la actividad de dichos servicios también guarda relación con la finalidad de prestación de la asistencia sanitaria, razón por la cual puede legítimamente promoverse en su seno el objeto y finalidad proclamado por la norma estatal, esto es, “homogeneizar las relaciones de empleo del personal … con el fin de mejorar la eficacia en la gestión de los centros, instituciones o servicios de salud”, en la medida en que con ello se procura una mejor asistencia a la población (en el mismo sentido, art. 58.3 de la Ley autonómica 12/2001).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habilitación al titular de la Consejería de Sanidad para que regule los requisitos y condiciones de integración del personal laboral y funcionario que actualmente desempeña funciones informáticas en los servicios centrales del Servicio Madrileño de Salud encuentra cobertura en la norma estatal y no la contradice. Lo que, por otra parte, implica, lógicamente, que el personal laboral al que se refiere es el que también se contempla expresamente en la disposición adicional quinta del estatuto marco, esto es, aquel vinculado a los servicios centrales del Servicio Madrileño de Salud en virtud de contrato laboral fijo.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el apartado 3 de la disposición final primera de la Ley de la Asamblea de Madrid 9/2015 no contraviene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último precepto impugnado es el apartado 4 de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habilita al titular de la Consejería de Sanidad para que, previa negociación en los órganos de representación competentes, regule un procedimiento extraordinario de nombramiento en los centros sanitarios del Servicio madrileño de salud de todo el personal estatutario eventual que lleve más de dos años encadenando contratos sucesivos y ocupando una plaza prevista en la plantilla orgánica como personal estatutario interino.”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interposición del recurso se considera vulnerado el art. 9.3 del estatuto marco, así como las causas de extinción de la situación del personal interino y eventual previstas en la misma norma. Las Letradas de la Asamblea de Madrid han negado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figura del personal estatutario temporal se regula en el art. 9 de la Ley 55/2003 como aquel cuyo nombramiento responde a razones de necesidad, de urgencia o para el desarrollo de programas de carácter temporal, coyuntural o extraordinario. De conformidad con el art. 9.1 de la citada Ley, los nombramientos de personal estatutario temporal podrán ser de interinidad, de carácter eventual o de sustitución, cada uno de ellos justificado por distintos motivos y con diverso régimen jurídico. Mientras que el nombramiento de carácter interino se expedirá para el desempeño de una plaza vacante de los centros o servicios de salud, cuando sea necesario atender las correspondientes funciones (art. 9.2 del estatuto marco), el nombramiento de carácter eventual se expedirá para la prestación de servicios determinados de naturaleza temporal, coyuntural o extraordinaria, cuando sea necesario para garantizar el funcionamiento permanente y continuado de los centros sanitarios o para la prestación de servicios complementarios de una reducción de jornada ordinaria (art. 9.3 del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mientras que el personal estatutario interino cesará cuando se incorpore personal fijo a la plaza que desempeñe o cuando resulte amortizada dicha plaza, el art. 9.3 de la Ley 55/2003 prevé el cese del personal estatutario eventual cuando se produzca la causa o venza el plazo que expresamente se determine en su nombramiento, así como cuando se supriman las funciones que en su día lo motivaron.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mientras que el personal estatutario interino “desempeña plazas vacantes”, esto es, estructurales en la plantilla del centro en la terminología del art. 9.2 de la Ley 55/2003, el personal estatutario eventual se destina, conforme al art. 9.3 de la citada ley, a la “prestación de servicios determinados de naturaleza temporal, coyuntural o extraordinaria”, “para la prestación de servicios complementarios de una reducción de jornada ordinaria” y “cuando sea necesario para garantizar el funcionamiento permanente y continuado de los centros sanitarios”. Es decir, que el personal interino está vinculado con plazas vacantes cuya cobertura determina la extinción de la condición de personal estatutario, mientras que el personal eventual se destina a la prestación de servicios, al margen de la existencia o no de plazas vacantes. Por tanto, una diferencia sustancial entre el personal interino y el eventual es que, aun cuando ambos son nombramientos temporales, el primero ocupa plazas previstas en la plantilla orgánica del centro, en tanto que el personal eventual no está ligado a una plaza vacante, de ahí que las causas de cese sean distintas en uno y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el art. 9.3 de la Ley 55/2003 señala, en el apartado relativo al personal estatutario eventual que “si se realizaran más de dos nombramientos para la prestación de los mismos servicios por un período acumulado de 12 o más meses en un período de dos años, procederá el estudio de las causas que lo motivaron, para valorar, en su caso, si procede la creación de una plaza estructural en la plantilla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podemos ya valorar si concurren las vulneraciones denunciadas apreciando, en primer lugar que el art. 9 de la Ley 55/2003 es un precepto no sólo formalmente básico, sino también materialmente, a través del cual el legislador estatal ha establecido genéricamente las funciones que pueden desempeñarse así como el régimen de nombramiento y cese, aspectos de carácter indiscutiblemente básico en cuanto definitorios de los rasgos específicos de este tipo de personal estatutario temporal (en un sentido similar, STC 156/2013, de 23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valoración de la contradicción efectiva entre la norma estatal y la autonómica requeriría, como premisa, que ambas se refiriesen al mismo supuesto de hecho. Sin embargo, eso no es así. El art. 9.3 de la Ley 55/2003 se refiere a nombramientos para la prestación de los mismos servicios, pero sin que exista plaza en el centro donde se prestan. Por esa razón el precepto obliga a estudiar las causas que motivaron la reiteración de nombramientos para valorar si procede la creación de una nueva plaza funcionarial. Por el contrario, como resulta de su dicción literal, la norma autonómica no persigue la creación de plazas en la plantilla, sino la transformación del personal eventual, que ya ocupa una plaza prevista en la plantilla orgánica, en personal interino, pues se refiere a la situación del “personal estatutario eventual que lleve más de dos años encadenando contratos sucesivos y ocupando una plaza prevista en la plantilla orgánica como personal estatutario interino”. No nos encontramos en el caso ante un supuesto de eventualidad en el sentido previsto por el estatuto marco. La norma autonómica regula, entonces, un caso diferente pues la plaza en cuestión ya existe pero se encuentra provista de una forma que no se ajusta al estatuto marco. Se refiere a la irregular situación en la que se encuentra el personal estatutario eventual que, pese a lo dispuesto en el citado estatuto marco, a través de sucesivos nombramientos como tal personal eventual se halla ocupando durante más de dos años una plaza que ya existe en la plantilla orgánica y se hallaba vacante, o, lo que es lo mismo, está cubriendo interinamente una plaza existente y vacante en la plantilla orgánica sin haber sido nombrado como tal. La habilitación discutida persigue articular un procedimiento para adecuar el nomen iuris del nombramiento a la verdadera relación que liga a ese personal con la Administración sanitaria atendiendo a la naturaleza de la plaza desempeñada, ya que, conforme al art. 9.2 de la Ley 55/2003, la cobertura temporal de plazas de plantilla que se encuentren vacantes debe hacerse mediante personal interino y no mediante personal eventual que sería el procedente si se tratase de atender a una necesidad extraordinaria o esporádica.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la disposición final primera, apartado 4, vulnere el art. 9.3 del estatuto marco, resta analizar si vulnera las causas de cese previstas, respectivamente, en los apartados 2 y 3 del artículo 9 para el personal interino y el eventual. Según este argumento, el precepto discutido resultaría inconstitucional porque una vez que el nombramiento del personal eventual en el que concurran los requisitos establecidos, se transforme en interino se le aplicarán las causas de cese propias de la nueva situación y no las del personal eventual. Sin embargo, lejos de constituir un vicio de inconstitucionalidad, supone el pleno cumplimiento de las bases estatales, por cuanto que, una vez que el personal sea nombrado interino se le aplicará, como no puede ser de otra manera, el régimen jurídico propio de la interinidad y, por tanto, las causas de cese previstas en el art. 9.2 del estatuto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impugnación del apartado 4 de la disposición final primera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Tras el enjuiciamiento definitivo de la ley recurrida, verificado dentro del plazo de cinco meses contemplado en el art. 161.2 CE, huelga cualquier pronunciamiento sobre el levantamiento o el mantenimiento de su suspensión (STC 238/2015, FJ 9,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inconstitucionales y nulos el art. 27.2 y el inciso “incluidos los procesos internos de movilidad voluntaria y promoción interna, que se convoquen por el Servicio Madrileño de Salud, en las mismas condiciones que el personal estatutario” del art. 27.3 de la Ley 9/2015, de 28 de diciembre, de medidas fiscales y administrativas de la Comunidad de Madrid.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