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1685-2017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1685-2017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justificadas la abstenciones formuladas por los Magistrados don Juan Antonio Xiol Ríos y don Alfredo Montoya Melgar en la cuestión de inconstitucionalidad núm. 1685-2017 y apartarles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abril de 2017 tuvo entrada en el registro general de este Tribunal un escrito del Juzgado de lo Contencioso-Administrativo núm. 29 de Madrid, al que se acompaña, junto al testimonio del correspondiente procedimiento, Auto de 27 de marzo de 2017, recaído en el procedimiento abreviado núm. 315-2015, por el que se acuerda promover ante este Tribunal cuestión de inconstitucionalidad respecto de los artículos 107 y 110.4 del Real Decreto Legislativo 2/2004, de 5 de marzo, por el que se aprueba el texto refundido de la Ley reguladora de las haciendas locales, por posible vulneración de los artículos 31 y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sendos escritos de 23 de mayo 2017, los Magistrados don Juan Antonio Xiol Ríos y don Alfredo Montoya Melgar manifestaron, conforme a lo previsto en el artículo 217 de la Ley Orgánica del Poder Judicial (LOPJ), en relación con el artículo 80 de la Ley Orgánica del Tribunal Constitucional, su voluntad de abstenerse en el conocimiento de la cuestión de inconstitucionalidad núm. 1685-2017 y todas sus incidencias, al concurrir en ellos la causa establecida en el artículo 219.10 LOPJ (tener interés indirecto en la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Vistas las comunicaciones efectuadas por los Magistrados don Juan Antonio Xiol Ríos y don Alfredo Montoya Melgar, en virtud de lo previsto en los artículos 80 de la Ley Orgánica del Tribunal Constitucional y 221.4 de la Ley Orgánica del Poder Judicial (LOPJ), se estima justificada la causa de abstención formulada, puesto que dichos Magistrados están incursos en la causa 10 del artículo 219 LOPJ (interés indirecto en la causa).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justificadas la abstenciones formuladas por los Magistrados don Juan Antonio Xiol Ríos y don Alfredo Montoya Melgar en la cuestión de inconstitucionalidad núm. 1685-2017 y apartarles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