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16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3649-2017, promovida por el Juzgado de lo Contencioso-Administrativo número 1 de Santander respecto a los párrafos segundo y tercero del artículo 17.2 de la Ley 1/2001, de 16 de marzo, de colegios profesionales de Cantabria, en la redacción dada por la Ley 5/2011, de 29 de diciembre, por posible vulneración del artículo 149.1.18 CE en relación con los artículos 36 y 149.1.1 CE. Han comparecido y presentado alegaciones el Abogado del Estado, el Letrado de los servicios jurídicos del Gobierno de Cantabria, y el Letrado-Secretario General del Parlamento de Cantabria, todos ellos en la representación que ostentan, así como el Fiscal General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pasado 12 de julio de 2017 se recibió en el registro general de este Tribunal un oficio del Juzgado de lo Contencioso-Administrativo número 1 de Santander al que se acompañaba, junto al testimonio del procedimiento abreviado núm. 226-2016 y del expediente administrativo seguido ante el Ilustre Colegio Oficial Veterinario de Cantabria y el Consejo General de Colegios de Veterinarios de España, el Auto de 22 de junio de 2017, por el que se acuerda plantear cuestión de inconstitucionalidad respecto a los párrafos segundo y tercero del artículo 17.2 de la Ley 1/2001, de 16 de marzo, de colegios profesionales de Cantabria, en la redacción dada por la Ley 5/2011, de 29 de diciembre, de medidas fiscales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Carlos, colegiado del Ilustre Colegio Oficial Veterinario de Cantabria desde 1979, solicitó su baja en el mismo el 22 de abril de 2016 al amparo del artículo 17 de la Ley 1/2001, alegando su condición de funcionario facultativo de producción y sanidad animal y, por tanto, el hecho de que presta directamente sus servicios profesionales a una Administración pública, junto con la aportación de una declaración jurada de no ejercer libremente la profesión por cuenta propia ni al servicio de un tercero. La Junta de Gobierno del Colegio desestimó tal solicitud el 2 de mayo de 2016 por entender que impedía atenderla el régimen de colegiación obligatoria establecido en el artículo 3 de la Ley 2/1974, de 13 de febrero, sobre colegios profesionales. Ese precepto, en cuanto regulador de una materia de competencia estatal, vendría a determinar la inconstitucionalidad de las normas autonómicas que pretenden introducir excepciones, como la invocada por el solicitante, tal como viene señalando una consolidada jurisprudencia del Tribunal Constitucional, iniciada con la STC 3/2013, de 17 de enero. Contra la mencionada resolución colegial interpuso el interesado recurso de alzada ante el Consejo General de Colegios Veterinarios de España, que fue desestimado mediante resolución de la junta ejecutiva permanente del Consejo General de 30 de junio de 2016, que confirmaba la obligatoriedad de la inscripción del recurrente en el Colegio para poder ejercer su actividad profesional como veterinario en el ámbito territorial de la Comunidad Autónoma de Cantabria, aunque fuese al servicio de la Administración pública. La resolución insiste en que la excepción legal contenida en el artículo 17.2 de la Ley 1/2001, contraviene una reiterada doctrina del Tribunal Constitucional que se recoge detalladamente. Por tanto, en aplicación del artículo 3.2 de la Ley 2/1974, de 13 de febrero, sobre colegios profesionales, del artículo 62 de los estatutos generales de la organización colegial veterinaria española, aprobados por Real Decreto 126/2013, de 22 de febrero (que establece el requisito indispensable y previo de la colegiación para el ejercicio de la profesión veterinaria, incluyendo específicamente la desarrollada al servicio de las distintas Administraciones públicas españolas), y de la jurisprudencia del Tribunal Supremo (SSTS de 12 de marzo y 13 de diciembre de 2002, relativas a un veterinario militar y a un veterinario al servicio de la Administración vasca), el Consejo General desestimó 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contencioso administrativo ante los Juzgados de dicho orden jurisdiccional de Santander, que recayó en el núm. 1 de esa localidad, tanto el Ilustre Colegio Oficial Veterinario de Cantabria como el Consejo General de Colegios Veterinarios de España solicitaron mediante otrosí de sus escritos de contestación a la demanda el planteamiento de cuestión de inconstitucionalidad respecto al artículo 17.2 de la Ley 1/2001, en el que la parte recurrente sustentaba su pretensión. El caso de autos presentaba, según los demandados, análogas circunstancias a las que llevaron a la Sala de lo Contencioso-Administrativo del Tribunal Superior de Justicia de Castilla y León (sede de Burgos) a plantear una cuestión ante este Tribunal Constitucional mediante Auto de 25 de mayo de 2015, que fue estimada mediante STC 229/2015, de 2 de noviembre, por la que se declaró la inconstitucionalidad de un inciso del artículo 16.2 de la Ley 8/1997, de 8 de julio, de colegios profesionales de Castilla y León, dando lugar a la posterior Sentencia estimatoria del recurso de apelación interpuesto en aquel caso por el Colegio Oficial de Veterinarios de Segovia, que anuló la orden de la Consejería autonómica que contenía el listado único provincial de Segovia del cuerpo facultativo superior de la escala sanitaria de veterinarios de carácter interino, en cuanto les eximía de la obligatoriedad su colegiación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declarar los autos conclusos para sentencia mediante providencia de 2 de mayo de 2017, el Magistrado del Juzgado de lo Contencioso-Administrativo núm. 1 de Santander decidió dar traslado a las partes personadas y al Ministerio Fiscal, con suspensión del plazo para resolver el recurso, mediante nueva providencia de 8 de mayo, para la formulación de alegaciones sobre la procedencia de plantear cuestión de inconstitucionalidad sobre el ajuste de los párrafos segundo y tercero del artículo 17.2 de la Ley 1/2001 al artículo 148.1.18 CE (errata sobre el tercer dígito del precepto constitucional que curiosamente se reitera en las distintas resoluciones dictadas por el órgano judicial), en relación con el artículo 36 CE, los cuales determinarían la competencia exclusiva del Estado para legislar en materia de colegiación profesional obligatoria y sus excepciones, ejercida concretamente por medio del artículo 3.2 de la Ley 2/1974, de 13 de febrero, de colegios profesionales. Tanto el Consejo General de Colegios Veterinarios de España, como el Ilustre Colegio Oficial Veterinario de Cantabria y el Ministerio Fiscal, mediante escuetos escritos presentados el 11 de mayo, el 16 de mayo y el 1 de junio, respectivamente, mostraron su conformidad con la necesidad de plantear cuestión de inconstitucionalidad contra el precepto mencionado a la vista de la reiterada doctrina constitucional recaída en la materia y del cumplimiento de los requisitos procesales y de aplicabilidad y relevancia de la regulación legal que se cuestiona. El recurrente en el proceso no presentó alegación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fechado el 22 de junio de 2017 el Juzgado de lo Contencioso-Administrativo núm. 1 de Santander acordó finalmente elevar a este Tribunal Constitucional la presente cuestión de inconstitucionalidad respecto a los párrafos segundo y tercero del artículo 17.2 de la Ley 1/2001, en su redacción dada por la Ley del Parlamento de Cantabria 5/2011, de 29 de diciembre, por vulnerar la competencia exclusiva del Estado sobre las bases del régimen jurídico de las administraciones públicas en materia de colegios profesionales contenida en el artículo 149.1.18 CE, en relación con los artículos 36 y 149.1.1 CE, y, de manera mediata, el artículo 3.2 de la Ley 2/1974, de 13 de febrero, de colegios profesionales, en su redacción dada por la Ley 25/2009, de 22 de diciembre, decretando a la vez el mantenimiento de la suspensión del proceso hasta que se resuelva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sobre la constitucionalidad de esa regulación se fundamenta de manera directa en la propia jurisprudencia del Tribunal Constitucional dictada en casos precedentes. El órgano judicial recuerda en este sentido que ya se han resuelto diversas cuestiones y recursos de inconstitucionalidad en relación con leyes autonómicas que contenían una disposición similar a la ahora cuestionada, en las que se concluye que las normas autonómicas vulneraban las competencias del Estado. Es el caso de las SSTC 3/2013, de 17 de enero, sobre el artículo 30.2 de la Ley 15/2001, de Andalucía; 46/2013, de 28 de febrero, sobre el artículo 11 de la Ley 6/2013, de Asturias; 50/2013, de 28 de febrero, sobre el artículo 17.1 de la Ley 11/2002, de Extremadura; 63/2013, de 14 de marzo, sobre el artículo 4 de la Ley 10/2003, de Andalucía; 123/2013, de 23 de mayo, sobre el artículo 16 de la Ley 2/2002, de Canarias; 201/2013, de 5 de diciembre, sobre el artículo 38.2 de la Ley 7/2006, de Cataluña; 150/2014, de 2 de septiembre, sobre el artículo 30.2 de la Ley 18/1997, de 21 de noviembre, y la STC 229/2015, de 2 de noviembre, sobre el artículo 16.2 de la Ley 8/1997, de Castilla y León. El Auto de planteamiento de la cuestión destaca que, al igual que en las referidas Sentencias el Tribunal ha considerado contrario al orden constitucional la introducción por las Comunidades Autónomas de excepciones al régimen de colegiación obligatoria por no estar previstas en el artículo 3.2 de la Ley estatal de colegios profesionales, que es una norma formal y materialmente básica, el precepto aquí cuestionado también lesionaría, por un lado, la competencia estatal para fijar los principios y reglas básicas de estas entidades corporativas (aunque en este caso lo sea con una extensión e intensidad menor que respecto a las Administraciones públicas en sentido estricto), y por otro, la competencia estatal para establecer condiciones básicas que garanticen la igualdad en el ejercicio de derechos y deberes constitucionales, por lo que incurriría también en inconstitucionalidad mediata. El problema es estrictamente competencial y por ello la valoración de la normativa autonómica no depende del mayor o menor alcance de las excepciones introducidas a la colegiación obligatoria establecida por la regulación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explica que el resultado del pleito que se tramita depende de la validez del precepto cuestionado, sin que haya margen para realizar una interpretación del mismo conforme a la Constitución en los términos del artículo 5 de la Ley Orgánica del Poder Judicial (LOPJ), dado el carácter taxativo y vinculante de la excepción que introduce. A la vez, el órgano judicial reconoce que la parte del precepto específicamente aplicable al caso sería solo el inciso del párrafo segundo del artículo 17.2 de la Ley 1/2001 que se refiere a la exención del requisito de la colegiación para los profesionales vinculados la Administración pública y exclusivamente respecto a las relaciones de servicio regidas por el derecho administrativo, que son las circunstancias en las que se encuentra el recurrente en el proceso. Sin embargo, la cuestión de inconstitucionalidad se plantea respecto al párrafo segundo en su integridad, y al párrafo tercero del precepto, pues son los que regulan en general las excepciones a la regla de la colegiación obligatoria y, a juicio del órgano proponente, en caso de estimación carece “de sentido mantener una redacción que, por referencia a esa norma general, no va a tener significado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Auto hace constar que se cumplen los requisitos de procedibilidad establecidos en el artículo 35 de la Ley Orgánica del Tribunal Constitucional (LOTC), en cuanto el proceso está concluido y dentro del plazo para dictar sentencia, habiéndose dado oportunidad a las partes y al Ministerio Fiscal para hacer sus alegaciones sobre el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19 de septiembre de 2017, acordó admitir a trámite la cuestión de inconstitucionalidad promovida por el Juzgado de lo Contencioso-Administrativo núm. 1 de Santander respecto a los párrafos segundo y tercero del artículo 17.2 de la Ley 1/2001, en la redacción dada por la Ley 5/2011, de 29 de diciembre, por posible vulneración del artículo 149.1.18 CE en relación con los artículos 36 y 149.1.1 CE, defiriendo a la Sala Segunda el conocimiento de la misma, dado que así le correspondía por turno objetivo. Igualmente, se da traslado de las actuaciones recibidas al Congreso de los Diputados, al Senado, al Gobierno de la Nación, al Fiscal General del Estado, al Gobierno de Cantabria y al Parlamento de Cantabria, en los términos del artículo 37.3 LOTC, para poder personarse y hacer alegaciones en el proceso. Igualmente, se acordó comunicar la citada providencia al Juzgado de lo Contencioso-Administrativo núm. 1 de Santander, a fin de que mantuviese suspendido el proceso hasta que se resolviese la presente cuestión, según dispone el artículo 35.3 LOTC. Por último, se ordenó la publicación de la incoación de la cuestión en el “Boletín Oficial del Estado” y en el “Boletín Oficial de Cantabria”, abriendo la primera de ellas (que se cumplimentó en el “BOE” número 233, de 27 de septiembre de 2017), el plazo de personación de las partes en el proceso ante este Tribunal Constitucional para poder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en este Tribunal el 2 y el 5 de octubre de 2017, la Presidenta del Congreso de los Diputados y el Presidente del Senado se personaron en este proceso, ofreciendo también la colaboración de sus respectivas Cámaras, de conformidad con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16 de octubre de 2017 el Abogado del Estado, en la representación que ostenta, dirigió un escrito a este Tribunal por el que se personó en el proceso y formuló las correspondientes alegaciones, solicitando que se dicte sentencia íntegramente estimatoria de la cuestión planteada, por entender que el precepto objeto de la misma contiene una excepción a la regla básica de colegiación obligatoria que vulnera las competencias del Estado en la materia. Se trataría por tanto de la inconstitucionalidad mediata de la regulación autonómica cuestionada por vulneración de la normativa básica del Estado, contenida en el artículo 3.2 de la Ley 2/1974, de 13 de febrero, sobre colegios profesionales, que establece el requisito indispensable de la incorporación al colegio correspondiente para el ejercicio de una profesión “cuando así lo establezca una ley estatal”, la cual es independiente según el artículo 1.3 “de la competencia de la Administración Pública por razón de la relación funcionarial”. Problema éste que ha sido reiteradamente suscitado ante el Tribunal Constitucional, como bien habría puesto de manifiesto el Auto de planteamiento de la cuestión con la cita de pronunciamientos recaídos entre 2013 y 2015, en los que se sentó el criterio de la falta de competencia autonómica para introducir exenciones al régimen de colegiación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Abogado del Estado razona progresivamente que el establecimiento por el Estado del régimen de colegiación obligatoria en determinados supuestos no es contrario a la Constitución, que su exigencia constituye un aspecto básico del régimen jurídico general de los colegios profesionales y que ese carácter básico se extiende también al ámbito de las posibles excepciones a introducir.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la jurisprudencia constitucional ha dejado claro que la adscripción forzosa a un colegio profesional tiene cobertura en el artículo 36 CE, siempre que sea necesaria para la tutela de intereses generales y de los destinatarios de los servicios profesionales correspondientes, que son fines públicos relevantes a perseguir, y no vulnera ni el derecho de asociación del artículo 22 CE ni la libertad sindical del artículo 28 CE (SSTC 89/1989, de 11 de mayo; 194/1998, de 1 de octubre, y 3/2013, de 17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colegios profesionales son, por encima de su base asociativa y de la defensa de los intereses privados de sus miembros, corporaciones de derecho público equiparables en su dimensión pública a las Administraciones territoriales (STC 76/1983, de 5 de agosto, FJ 26), por lo que corresponde al Estado ex artículo 149.1.18 CE el establecimiento de las bases de su régimen jurídico, aunque sea con menor extensión e intensidad que respecto a otras Administraciones públicas en sentido estricto (STC 31/2010, de 28 de junio, FJ 71). Y forma parte de esas bases el carácter voluntario u obligatorio de la incorporación al colegio correspondiente para el ejercicio tanto de profesiones tituladas como de profesiones reguladas no tituladas, en cuanto elemento esencial de configuración del acceso al ejercicio de las mismas, debiéndose restringir los casos de colegiación forzosa a los que afecten de manera grave y directa al interés público, dado que ello constituye una evidente barrera de entrada a la profesión (STC 3/2013, de 17 de enero, FJ 7). Además, ese régimen básico debe ser aplicado también al ejercicio profesional de los empleados públicos, a quienes el artículo 1.3 de la Ley estatal de colegios profesionales no exime a priori de colegiación.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señala el Abogado del Estado que si el régimen obligatorio de la colegiación, en cuanto elemento esencial de regulación del acceso a la profesión, tiene carácter básico, también lo tienen las posibles excepciones que se puedan aplicar a ciertas profesiones o grupos profesionales. Porque sin una remisión legislativa directa y explícita del Estado, hay que entender que las excepciones que introduzcan las Comunidades Autónomas por decisión propia a la incorporación obligatoria a un colegio desvirtúan el contenido material de una norma básica estatal. Además, aquí entra en juego la competencia también estatal de establecimiento de condiciones básicas para garantizar la igualdad en el ejercicio de derechos y deberes constitucionales (art. 149.1.1 CE), pues tendrían ese carácter las decisiones estatales sobre los requisitos inexcusables para el ejercicio profesional, que en cuanto límites sustanciales y no accesorios de su configuración, afectan al contenido primario del derecho reconocido en el artículo 35.1 CE (STC 3/2013, de 17 de enero, FJ 8). Y es claro que el artículo 3.1 de la Ley estatal de colegios profesionales no pretende de partida abrir excepciones de este régimen a quienes estén vinculados a una Administración pública por una relación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ante este Tribunal el 17 de octubre de 2017, el Letrado de los servicios jurídicos del Gobierno de Cantabria, en la representación que ostenta, compareció en el proceso, formulando sus observaciones, en las que a la vista de la doctrina constitucional en la materia, opta por “no efectuar alegaciones de fondo que justifiquen la constitucionalidad de los párrafos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escueta, previa exposición de los antecedentes del caso, así como de la reproducción íntegra del artículo 17 de la Ley 1/2001 y de la parte de la exposición de motivos de la Ley cántabra 5/2011 que le dio su redacción actual, reconoce que la exención de la colegiación obligatoria de empleados públicos por parte de leyes autonómicas ha sido objeto de frecuentes pronunciamientos del Tribunal Constitucional a partir de la STC 3/2013, de 17 de enero, relativa a una ley andaluza. En ella ya se dejó claro que el artículo 1.3 de la Ley 2/1974, de 13 de febrero, no exime de colegiación a los empleados públicos para el ejercicio de su profesión por cuenta de una Administración pública, por lo que la toma de esa decisión por parte de un legislador autonómico vulnera el régimen de colegiación forzosa que el artículo 3.2 de esa ley permite establecer mediante ley estatal. Esta doctrina se ha reiterado a lo largo de 2013, 2014 y 2015, confirmándose por la STC 229/2015, de 2 de noviembre, en relación con la Ley de colegios profesionales de Castilla y León, que cabe resumir en las siguientes afirmaciones: primero, es inconstitucional el establecimiento por una Comunidad Autónoma de una excepción no contemplada en la Ley estatal de colegios profesionales por suponer la vulneración de competencias estatales; segundo, el Estado no solo es competente para establecer la colegiación obligatoria, sino también sus excepciones; tercero, la competencia estatal comprende la fijación de los principios y reglas básicas sobre la organización y competencias de los colegios profesionales; cuarto, esa competencia estatal no vacía de contenido las competencias autonómicas en materia de función pública; y quinto, la colegiación obligatoria, cuando se impone por el Estado, viene a constituir además una condición básica que garantiza la igualdad en el ejercicio del derecho al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Parlamento de Cantabria, en sesión de 9 de octubre de 2017, acordó la personación de la Cámara en el presente proceso, que fue evacuada por el Letrado-Secretario General del mismo mediante escrito de 18 de octubre de 2017, acompañado del certificado del acuerdo parlamentario, en el que se formulan cuatro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argumento principal que se aporta deriva de la aplicación del principio de interpretación conforme a la Constitución a las menciones del precepto autonómico que se cuestionan, las cuales no recogerían una excepción a la regulación básica estatal, sino que serían ejercicio legítimo de la competencia autonómica sobre el régimen estatutario de sus funcionarios públicos (art. 35.3 del Estatuto de Autonomía de Cantabria: EACant), y de la competencia de desarrollo legislativo y ejecución en materia de corporaciones de derecho público representativas de intereses económicos y profesionales, y de ejercicio de profesiones tituladas (art. 25.5 EACant), con respeto pleno a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materia de función pública autonómica la competencia de Cantabria sería “exclusiva y plena para determinar el régimen funcionarial completo ‘de acuerdo con la legislación del Estado’ del personal adscrito a su función”, en ejercicio de la cual se habría establecido la regla de la no colegiación obligatoria de los profesionales que sean funcionarios públicos. Por su parte, la competencia autonómica en materia de entidades públicas corporativas operaría a partir del mínimo común normativo de la legislación básica estatal, que podría ser complementada (STC 1/1982, de 28 de enero), defendiéndose que el régimen de colegiación y sus excepciones correspondería establecerlas a la Comunidad Autónoma. A este respecto se defiende que, aunque la jurisprudencia constitucional haya reconocido expresamente que es el Estado quién puede tomar esas decisiones, es reiterado el reconocimiento de que las Comunidades Autónomas “son también Estado” (STC 31/2010, de 28 de junio, FJ 139).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todo caso, si se entendiese que la ley autonómica ha introducido una regulación en materia de colegios profesionales contraria a la legislación básica estatal, sería preciso hacer un esfuerzo interpretativo conforme a la Constitución, que evitase la anulación de la norma, como se ha hecho en tantas ocasiones por el Tribunal Constitucional (por ejemplo en las SSTC 211/2016, de 15 de diciembre, y 128/2016, de 7 de julio, en relación con disposiciones legales de la Generalitat de Cataluña). Ese esfuerzo tendría además respaldo en la “menor extensión e intensidad” con que la competencia estatal sobre las bases del régimen jurídico de las Administraciones públicas se proyecta sobre las corporaciones de derecho público, según reiterada jurisprudencia constitucional, sintetizada en la STC 3/2013, de 17 de enero, FJ 5. Una interpretación del precepto autonómico conforme con la Constitución sería “posible, adecuada y deseable”.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defiende que la regulación impugnada tiene cobertura en la competencia autonómica sobre la regulación del ejercicio de las profesiones susceptibles de colegiación, que forman parte de las profesiones tituladas. Se invoca para ello la STC 201/2013, de 5 de diciembre, FJ 4, según la cual en materia de profesiones tituladas la competencia autonómica se contrae “al ejercicio de las mismas”, del cual formaría parte el régimen de colegiación y, por tanto, la posibilidad de especificar su forma de aplicación a los empleados de las Administraciones públicas. Además, en la medida en que el artículo 1.3 de la Ley 2/1974, de colegios profesionales, se refiere a los fines esenciales de los colegios profesionales “sin perjuicio de la competencia de la Administración pública por razón de la relación funcionarial”, se estaría admitiendo la posibilidad de introducir modulaciones para los empleados públicos, sin excluir que puedan ser aprobadas por la legislación autonómica. De hecho, en los AATC 239/2002 y 242/2002, de 26 de noviembre, se inadmitieron sendas cuestiones de inconstitucionalidad contra un precepto legal autonómico que excluía de colegiación obligatoria a los funcionarios y personal laboral por presunta vulneración del artículo 149.1.13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interpretación conforme también se proyectaría a través de la competencia autonómica sobre organización de la función pública, dado que las bases estatales sobre el régimen jurídico de los empleados públicos no hacen referencia alguna a la obligatoriedad de su colegiación profesional. De manera que cada Administración pública podrá regular las condiciones de la relación de servicio con ella misma de los profesionales titulados (la excepción de la colegiación obligatoria podría así haberla establecido la Comunidad cántabra en su Ley 4/1993, de 10 de marzo, de función pública). Aparte de que tiene sentido que las propias Administraciones públicas, en cuanto son responsables civiles por la actuación de sus agentes, velen por el ejercicio profesional de sus empleados conforme a la deontología y a las reglas de disciplina de su profesión, asegurando así directamente, por tanto, los fines de tutela que atiende la colegiación profesional. Porque según la STC 194/1998 la necesaria incorporación a un colegio para ejercer una profesión “se justifica no en atención a los intereses de los profesionales, sino como garantía de los intereses de sus destinatarios”, y esa garantía a terceros se puede asegurar mediante la pertenencia de un profesional a una Administración pública, que sirve con objetividad a los intereses generales. El control que corresponde realizar a ésta sobre sus empleados haría inútil y redundante la actuación de los colegios profesionales, siendo poco operativo que el mismo se realice desde dos organizaciones diferentes. La exención de colegiación de los empleados públicos sería así “proporcional y lógica”, pues solo afecta a algunos de ellos y solo en la medida en que prestan servicios a la propia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defiende por el Parlamento autonómico que hay valores y derechos constitucionales que avalan la introducción de excepciones al régimen de colegiación obligatoria. El hecho de que la jurisprudencia constitucional haya avalado que la exigencia de colegiación no vulnera el derecho a la libertad asociativa y que sea proporcional, no discriminatoria y no contraria a la libre circulación de trabajadores, no impide que no se puedan introducir modulaciones en atención a las vicisitudes del trabajo al servicio de una Administración (STJUE de 23 de junio de 1981, asunto Le Compte Van Leuven y De Meyere contra Bélgica). Esas modulaciones serían posibles en virtud del principio de interpretación conforme, considerando que la regulación vigente del artículo 3.2 de la Ley estatal de colegios profesionales, establecida por la Ley 17/2009, de 23 de noviembre, de transposición de la Directiva de servicios, está dirigida a los trabajadores independientes y a las empresas prestadoras de servicios, y no es su intención regular “las funciones desempeñadas en el seno de una Administración pública”. Igualmente, el artículo 1.3 de la Ley estatal de colegios profesionales puede interpretarse en el sentido de que el personal al servicio de una Administración queda sujeto al control de esa Administración, y solo al del colegio profesional si desempeña además privadamente su actividad regulada.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sus alegaciones por delegación en el registro general del Tribunal Constitucional el 23 de octubre de 2017. En ellas postula la declaración de inconstitucionalidad y nulidad del apartado del inciso primero del párrafo segundo del artículo 17.2 de la Ley 1/2001, según el cual el requisito de la colegiación “no podrá ser exigido a los profesionales vinculados con la Administración pública mediante relación de servicios regulada por el derecho administrativo o laboral”. La razón es que se trata de una cuestión competencial que merece en su opinión la misma respuesta que han recibido las controversias ya resueltas por este Tribunal en las Sentencias enumeradas en el Auto de planteamiento de la cuestión de inconstitucionalidad, relativas a regulaciones legales autonómicas de contenido muy semejante.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el escrito de la Fiscalía General del Estado delimita el alcance de la cuestión de inconstitucionalidad y analiza el cumplimiento de los requisitos formales para su planteamiento, donde se realiza un par de observaciones relevantes. Por un lado, se defiende que el objeto de la cuestión de inconstitucionalidad debe quedar circunscrito a ese inciso sobre el que se propone un fallo estimatorio, sin poder ampliarse a todo el párrafo segundo y al tercero del artículo 17.2 de la Ley 1/2001 en cuanto que no son “ley aplicable de cuya validez dependa el fallo” en el proceso en el que se suscita la cuestión. Por otro lado, en cuanto a los requisitos del artículo 35.2 LOTC, se denuncia que el trámite esencial de audiencia previa a las partes no ha sido adecuadamente cumplimentado “pues no se ha dado a la parte demandante del procedimiento la posibilidad de formular alegaciones en el trámite de audiencia que se abrió por la Providencia de 8 de mayo de 2017” del Juzgado que plantea la cuestión, por lo cual debería ser inadmitida (ATC 42/2016, de 16 de febrero). Considera que no está acreditado que tal providencia se haya notificado a la parte demandante (el funcionario que solicitaba su baja en el colegio de veterinarios), privándole con ello de poder hacer alegaciones, por lo que no sería aceptable que por diligencia de ordenación de 7 de junio de 2017 el Letrado de la Administración de Justicia manifieste que al no constar escrito alguno presentado por la representación del demandante en el proceso se pasen los autos al Magistrado-Juez “una vez transcurra el plazo del artículo 128 LJCA”. Por lo demás, la Fiscalía aprecia que sí se ha satisfecho el resto de requisitos formales exigibles: la providencia del Juzgado por la que se planteaba la oportunidad de acudir a este Tribunal Constitucional sí identifica con precisión el precepto legal que considera inconstitucional, así como las competencias estatales vulneradas y la norma estatal básica de contraste con la autonómica, y el órgano judicial ha formulado adecuadamente el juicio de aplicabilidad y de relevancia de la regulación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objeto de la cuestión, la Fiscalía la cataloga como un supuesto de inconstitucionalidad mediata o indirecta, por infracción de normativa estatal básica por parte del precepto legal autonómico. En ese sentido, la norma de contraste es el artículo 3.2 de la Ley 2/1974, de 13 de febrero, sobre colegios profesionales, en su redacción por la Ley 25/2009, de 22 de diciembre, que además de ser la versión actual de la norma, es la que estaba vigente en el momento de plantearse la cuestión de inconstitucionalidad, que es lo decisivo en este tipo de procesos [STC 137/2013, FJ 2 a)]. Esta disposición ha sido confirmada como legislación básica, tanto formal como materialmente, en diversos pronunciamientos constitucionales, como la SSTC 3/2013, FFJJ 7 y 8, o 91/2013, de 22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había avanzado, el escrito de alegaciones aprecia una clara conexión de esta cuestión con los procesos invocados en el Auto de planteamiento del mismo, constatándose que la norma cántabra cuestionada es coincidente en su contenido, con mínimas variaciones irrelevantes, con las normas autonómicas examinadas por el Tribunal Constitucional en esos precedentes que se invocan, y éstas han terminado declarándose inconstitucionales (SSTC 3/2013, 63/2013, 69/2017…) por establecer excepciones al régimen de colegiación obligatoria de quienes prestan servicios por cuenta y para una Administración pública. Por eso, en cuanto a las alegaciones de fondo que se formulan por la fiscalía, se terminan reproduciendo literalmente los fundamentos jurídicos 4 y 5 de la última de las Sentencias recaídas en la materia: la STC 69/2017, de 25 de mayo, relativa a la Ley de colegios profesionales de Castilla-La Mancha. El primero de ellos hace un buen recorrido de las circunstancias de los abundantes pronunciamientos jurisprudenciales ya emitidos, sobre todo a lo largo de 2013, y el segundo expone en cinco apartados la doctrina constitucional expresada en los mismos, que conducirían derechamente a la estimación de la presente cuestión de inconstitucionalidad según la Fiscalía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julio de 2018,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1 de Santander plantea cuestión de inconstitucionalidad en relación con los párrafos segundo y tercero del artículo 17.2 de la Ley 1/2001, de 16 de marzo, de colegios profesionales de Cantabria, cuya redacción actual corresponde a la establecida por la Ley cántabra 5/2011, de 29 de diciembre, de medidas fiscales y administrativas. En esa regulación se introduce una excepción en cuanto a la obligatoriedad de la colegiación para el ejercicio de las profesiones que determinen las leyes del Estado, relativa a quienes estén vinculados a una Administración pública en régimen de derecho administrativo o laboral. Así mismo, se prevén excepciones a esa excepción, de manera que la misma no es aplicable a los empleados públicos cuando ejerzan la profesión de manera privada, ni, en todo caso, al personal médico y de enfermería de la sanidad pública que preste servicio directo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mayor claridad, conviene reproducir el contenido íntegro del artículo 17.2 de la Ley 1/2001, advirtiendo que está excluido del objeto de la cuestión el párrafo primero, que es copia literal de la norma básica estatal, que precisamente se quiere excepcionar con ciertos límites en el resto del precepto, que originan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requisito indispensable para el ejercicio de las profesiones hallarse incorporado al Colegio Profesional correspondiente cuando así lo establezca una ley estatal. La cuota de inscripción o colegiación no podrá superar en ningún caso los costes asociados a la tramitación de la inscripción. Los Colegios dispondrán de los medios necesarios para que los solicitantes puedan tramitar su colegiación por vía telemática de acuerdo con lo dispuesto en el artículo 23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requisito de colegiación previsto en este apartado no podrá ser exigido a los profesionales vinculados con la Administración Pública mediante relación de servicios regulada por el derecho administrativo o laboral. No obstante, precisarán de la colegiación para el ejercicio privado de su profesión, si así fuere exigible de acuerdo con lo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exención de colegiación prevista en el párrafo anterior no resultará de aplicación al personal médico y de enfermería cuyas funciones comprendan la realización de actos profesionales que tengan como destinatarios inmediatos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que plantea la cuestión considera que estas prescripciones de los párrafos segundo y tercero vulneran la competencia exclusiva del Estado para establecer las bases del régimen jurídico de las Administraciones públicas (art. 149.1.18 CE, en relación con el art. 36 CE) y, adicionalmente, la competencia estatal para regular las condiciones básicas que garanticen la igualdad de todos los españoles en el ejercicio de sus derechos y deberes constitucionales (art. 149.1.1 CE). Más en concreto, las menciones del artículo 17.2 de la Ley 1/2001 que se cuestionan colisionarían con el artículo 3.2 de la Ley 2/1974, de 13 de febrero, de colegios profesionales (cuyo contenido ya se ha indicado que se reproduce como párrafo primero del precepto), en cuanto establece el régimen de colegiación obligatoria para las profesiones que se dispongan, sin contemplar la posibilidad de eximirla a determinados colectivos, lo cual constituiría a la vez tanto un rasgo básico del régimen de las corporaciones profesionales de derecho público como una condición básica de igualdad en el ejercicio del derecho al trabajo por parte de los profesionales titulados. En definitiva, nos encontramos ante una cuestión de índole competencial, relativa a la posible inconstitucionalidad mediata de una regulación contenida en un precepto legal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 la presente cuestión está en el recurso contencioso-administrativo interpuesto por un veterinario, que trabaja como funcionario facultativo de producción y sanidad animal de la Comunidad Autónoma de Cantabria, contra la denegación de su baja voluntaria en el Colegio de veterinarios de ese territorio en aplicación de la excepción legal cuya constitucionalidad se cuestiona en este proceso. Tanto el Ilustre Colegio Oficial Veterinario de Cantabria como el Consejo General de Colegios de Veterinarios de España rechazaron en vía administrativa la solicitud alegando la prevalencia de la legislación estatal, que exige sin modulaciones la colegiación para el ejercicio de la profesión veterinaria, y que comportaría la inconstitucionalidad de la excepción introducida por la legislación cántabra para el caso de los empleados públicos, tal como habría apreciado este Tribunal Constitucional en numerosas ocasiones. Con buen criterio, el Juzgado de lo Contencioso-Administrativo núm. 1 de Santander ha elevado la presente cuestión de inconstitucionalidad al verse en la tesitura de aplicar para resolver el recurso una norma de rango legal que entiende no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Auto de planteamiento de la cuestión de inconstitucionalidad justifica los requisitos de procedibilidad relativos al juicio de aplicabilidad y relevancia de la norma autonómica, exponiendo el esquema argumental dirigido a probar que el fallo del proceso judicial depende de la validez de la norma cuestionada (como expone, entre otras muchas, la STC 9/2016, de 21 de enero, FJ 2). Por un lado, el artículo 17.2 de la Ley 1/2001 impone la inexigibilidad de la colegiación profesional a los empleados públicos, por lo que es de directa aplicación al caso que se ha de resolver, en cuanto constituye el fundamento de la solicitud de baja del colegio por parte del recurrente. Por otro, la excepción resultaría contraria a la regla general establecida en el artículo 3.2 de la Ley estatal de colegios profesionales, tal como habría constatado este Tribunal de manera reiterada y reciente (se invocan hasta seis Sentencias de 2013: la 3/2013, la 46/2013, la 50/2013, la 63/2013, la 123/2013 y la 201/2013, y otras dos posteriores, las SSTC 150/2014 y la 229/2015). El Magistrado-Juez considera que no cabe una interpretación conforme a la Constitución del precepto autonómico y, al estar el proceso concluido y dentro del plazo para dictar Sentencia, decide elevar la cuestión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perjuicio de lo anterior, el escrito de alegaciones de la Fiscalía General del Estado plantea en este punto un par de objeciones que podrían determinar la inadmisión total o parcial de la cuestión de inconstitucionalidad. Por un lado, se alega que no se ha efectuado correctamente el trámite de audiencia previa a las partes para el planteamiento de la cuestión a este Tribunal, por falta de notificación al recurrente en el proceso a quo de la providencia que abría un plazo de alegaciones. Por otro lado, se señala el posible exceso en cuanto al objeto de la cuestión planteada, al extenderse por el órgano judicial su duda de constitucionalidad a aspectos del artículo 17.2 de la Ley 1/2001 que no serían directamente aplicables al veterinario recurrente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óbice ha de descartarse, porque la falta de alegaciones del recurrente en el proceso contencioso-administrativo no resulta aquí de la omisión de la notificación debida de la providencia de 8 de mayo de 2017, sino simplemente de la renuncia del mismo a formularlas, al igual que ha hecho en este proceso de inconstitucionalidad. Solicitada por diligencia de la Secretaría de Justicia de este Tribunal la constancia de la notificación de esa providencia al abogado del recurrente, se remitió el 14 de marzo de 2018 comunicación de que la misma había sido enviada el 10 de mayo de 2017 y efectivamente recibida por el representante procesal al día siguiente. La falta de alegaciones en plazo de la parte recurrente —así como la efectiva evacuación de las suyas por el Colegio Oficial, el Consejo General y la Fiscalía— fueron constatadas por diligencia de la Letrada de la Administración de Justicia del Juzgado de lo Contencioso-Administrativo núm. 1 de Santander de 7 de junio de 2017, que también fue notificada al recurrente a través de su abogado, con envío el 9 de junio y recepción el 12 de junio de 2017, sin que conste que se haya interpuesto recurso de reposición contra la misma. Por lo que no se aprecia el más mínimo indicio de irregularidad en la tramitación previa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segunda observación, el propio Juzgado proponente de la cuestión reconoce en los razonamientos segundo y cuarto de su Auto de 22 de junio de 2017 que en sentido estricto solo sería de aplicación para la resolución del recurso contencioso-administrativo el primer inciso del párrafo segundo del artículo 17.2 de la Ley 1/2001 que exceptúa de colegiación obligatoria a los profesionales al servicio de la Administración y solo en cuanto a los ligados a ella por una vinculación de derecho administrativo, como es el caso del recurrente. Sin embargo, el Auto justifica que la cuestión se extienda al conjunto del párrafo segundo y tercero del precepto porque “no son más que excepciones de la regla general, la excepción a la colegiación obligatoria, que se entiende contraria a la norma fundamental, careciendo de sentido mantener una redacción que, por referencia [a] esa norma general, no va a tener significado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órgano judicial, porque la circunstancia de que el recurrente en el proceso de origen sea veterinario y personal funcionario no determina que dejen de tener la consideración de “norma aplicable al caso”, a los efectos de plantear la cuestión de inconstitucionalidad, las referencias que contienen los párrafos cuestionados del artículo 17.2 al personal laboral y al ejercicio libre de la profesión por parte de empleados públicos (párrafo segundo), así como la excepción a la excepción que establece el párrafo tercero en relación con el personal médico y de enfermería, que sí deberá en todo caso estar de alta en un colegio. Los párrafos cuestionados contienen realmente una sola norma: la que establece la exención de la colegiación obligatoria para los empleados públicos, con sus correspondientes limitaciones. La mención que hace el precepto a las diferentes relaciones de empleo que pueden tener los empleados públicos con su organización no conlleva que esa previsión normativa contenga dos normas diferentes. De hecho, la propia redacción del precepto podría haberse referido genéricamente a los empleados públicos, sin distinción, y no se habría alterado su contenido. De igual modo, la referencia del segundo inciso del párrafo segundo al ejercicio libre de la profesión no es sino una especificación del alcance negativo de la exención de colegiación obligatoria que se acaba de establecer, y que podría estar perfectamente integrada con el primer inciso: se exime a los empleados públicos de la exigencia de alta en un colegio (solo) para su actividad al servicio directo de una Administración pública. Finalmente, la matización que prevé el párrafo tercero para profesionales sanitarios tampoco debe considerarse una norma distinta, pues no deja de definir el alcance, también negativo, de la excepción de colegiación, que no será extensible al colectivo médico y de enfermería dentro del conjunto de los empleados públicos. Es una previsión que solo adquiere sentido en el marco de la regla general de la que se aparta, puesto que sin ella es una afirmación superflua. De ahí que las previsiones contenidas en los párrafos segundo y tercero del artículo 17.2 de la Ley 1/2001 hayan de considerare, a los efectos que ahora interesan, un todo inescindible sobre el que se plantea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Analizadas las cuestiones previas que afectan al planteamiento de la presente cuestión de inconstitucionalidad, procede entrar en el fondo del asunto, el cual se encuentra condicionado sin duda por los reiterados pronunciamientos anteriores de este Tribunal, que han abordado ya cuestiones semejantes sobre decisiones legislativas adoptadas por las Comunidades Autónomas de Andalucía, Extremadura, Asturias, Canarias, Cataluña, País Vasco, Castilla y León, y Castilla-La Mancha (tal como se relata en nuestra STC 69/2017, de 25 de mayo, FJ 4, que resuelve el último asunto de esta serie). A la vista de esta consolidada jurisprudencia es fácil constatar que el caso que se analiza, relativo a un precepto legal autonómico que exime de la colegiación profesional, exigida por la normativa estatal, a quienes estén al servicio de una Administración pública, con la excepción del personal médico y de enfermería, no reúne singularidad especial alguna como para que no pueda resolverse mediante un fallo de aplicación de doctrina. Sin que las partes en el proceso hayan aportado argumento alguno relevante que conduzca a introducir matizaciones o a reconsiderar afirmaciones anteriores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acuñada se puede condensar en los siguientes cinco apartados, que son de plena aplicación a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exigencia de la colegiación obligatoria de determinados colectivos profesionales para poder ejercer su actividad, que en principio no es contraria ni a la garantía democrática de la estructura y funcionamiento de los colegios profesionales del artículo 36 CE, ni a la libertad positiva y negativa de asociación garantizada por el artículo 22 CE (STC 89/1989, de 11 de mayo, FJ 9), corresponde al Estado, al igual que el establecimiento de las cuestiones fundamentales sobre los supuestos y condiciones en que las Comunidades Autónomas pueden erigir estas corporaciones profesionales (SSTC 201/2013, de 17 de diciembre, FJ 5; 89/2013, de 22 de abril, FJ 2; 144/2013, de 11 de julio, FJ 2; 150/2014, de 22 de septiembre, FJ 3, y 201/2013, de 5 de diciembre, FJ 3). Esa competencia deriva del artículo 149.1.18 CE, que reserva al Estado el establecimiento de las bases del régimen jurídico de las administraciones públicas, puesto que los colegios profesionales son corporaciones de derecho público (SSTC 76/1983, de 5 de agosto, FJ 26, y 20/1988, de 18 de febrero, FJ 4). Sin que el menor alcance que las bases estatales tienen respecto a entes público diferentes de las Administraciones territoriales y sus entidades instrumentales (SSTC 20/1988, FJ 3; 206/2001, de 22 de octubre, FFJJ 3 y 4; 31/2010, de 28 de junio, FJ 71; 3/2013, de 17 de enero, FJ 5, y 69/2017, de 25 de mayo, FJ 5) impida que el Estado pueda imponer la colegiación forzosa como forma de asegurar ciertas garantías de interés general en la prestación de servicios en un sector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como recordamos en nuestra STC 69/2017, de 25 de mayo, FJ 5 b), “cuando el Estado sujeta a colegiación obligatoria el ejercicio de una concreta profesión, está estableciendo una condición básica que garantiza la igualdad en el ejercicio de los derechos y deberes constitucionales en todo el territorio del Estado, por lo que también está empleando de manera concurrente la competencia recogida en el art. 149.1.1 CE. Concretamente, el Estado estaría introduciendo un límite sustancial que afecta al contenido primario del derecho al trabajo y a la libre elección de profesión u oficio del art. 35.1 CE [SSTC 3/2013, de 21 de enero, FJ 8; 50/2013, de 28 de febrero, FJ 5; 63/2013, de 14 de marzo, FJ 2 d); 89/2013, de 22 de abril, FJ 2 d); 144/2013, de 11 de julio, FJ 2 c); 150/2014, de 22 de septiembre, FJ 3, y 201/2013, de 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Estado ha ejercido esas competencias exclusivas que le atribuyen los artículos 149.1.1 y 18 CE, de tal manera que ha previsto la sujeción a colegiación de determinadas profesiones tituladas, las cuales han de concretarse mediante ley estatal. Esa exigencia fue establecida mediante el artículo 3.2 de la Ley 2/1974, de 13 de febrero, de colegios profesionales, que es anterior a la Constitución, y se ha mantenido con las reformas posteriores, habiéndose declarado material y formalmente básico por este Tribunal. La STC 89/2013, de 22 de abril, desestimó el recurso de inconstitucionalidad interpuesto contra la última reforma del precepto, procedente del artículo 5.5 de la Ley 25/2009, de 22 de diciembre, de modificación de diversas leyes para su adaptación a la Ley sobre el libre acceso a las actividades de servicios y su ejercicio, al igual que la STC 91/2013, de 22 de abril, FJ 2, ya reconoció el carácter básico de la redacción anterior, procedente del artículo 39 del Real Decreto-ley 6/2000, de 23 de junio, de medidas urgentes de intensificación de la competencia en mercados de bienes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normativa estatal no exceptúa a los empleados públicos en general (ni a los veterinarios en particular) de la necesidad de colegiación en el caso de que presten servicios solo para, o a través de, una Administración pública. Como ya hemos indicado en otras ocasiones, la cláusula “sin perjuicio de la competencia de la Administración Pública por razón de la relación funcionarial”, con la que concluye el artículo 1.3 de la Ley estatal de colegios profesionales al regular los fines de estas corporaciones de derecho público, no puede interpretarse como introductora de una excepción (SSTC 3/2013, de 17 de enero, FJ 6; 63/2013, de 14 de marzo, FJ 2, y 150/2014, de 22 de septiembre, FJ 3). Al contrario, tal como apreciamos en la primera de las Sentencias citadas, se trata de “una cautela dirigida a garantizar que el ejercicio de las competencias colegiales de ordenación de la profesión que se atribuyen, en exclusiva, a los colegios profesionales y, por tanto, a los propios profesionales, no desplaza o impide el ejercicio de las competencias que, como empleadora, la Administración ostenta sin excepción sobre todo su personal, con independencia de que éste realice o no actividades propias de profesiones colegiadas”.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las Comunidades Autónomas con competencia de desarrollo del régimen jurídico de los colegios profesionales de conformidad con las bases estatales, como es el caso de Cantabria (art. 25.5 del Estatuto de Autonomía de Cantabria), no pueden introducir excepciones a la exigencia obligatoria de colegiación, aunque sea de manera acotada o limitada, porque ello no constituye un desarrollo sino una contradicción de las mismas, que las desvirtúa y excede de su competencia (SSTC 3/2013, de 17 de enero, FJ 8; 150/2014, de 22 de septiembre, FJ 3; 229/2015, de 2 de noviembre, FJ 7, y 69/2017, de 25 de mayo, FJ 5). Allá donde el Estado no ha previsto excepciones, ni ha permitido que sean las propias Comunidades Autónomas las que las introduzcan, al haber establecido el artículo 3.2 in fine de la Ley 2/1974, de 13 de febrero, una reserva de ley estatal, no pueden éstas impedir la plena proyección de las bases estatales mediante exenciones de determinados colectivos, como puedan ser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debemos declarar la inconstitucionalidad de la exención autonómica de colegiación de los empleados públicos en el ámbito de la Comunidad Autónoma de Cantabria por vulnerar las competencias estatales al contravenir la legislación básica dictada en la materia (art. 3.2 de la Ley 2/1974, de 13 de febrero, de colegios profesionales). Además, esa declaración debe extenderse al conjunto de la regulación establecida en los párrafos segundo y tercero del artículo 17.2 de la Ley 1/2001, de acuerdo con lo razonado en el fundamento jurídico 2 b) de esta Sentencia, por cuanto contienen simples modulaciones de la excepción a la colegiación obligatoria que forman parte de la norma aplicable al caso, las cuales carecen de sentido sin su conexión a esa excepción que debe quedar expulsada del ordenamiento.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3649-2017, y declarar que los párrafos segundo y tercero del artículo 17.2 de la Ley 1/2001, de 16 de marzo, de colegios profesionales de Cantabria, en la redacción dada por la Ley 5/2011, de 29 de diciembre, de medidas fiscales y administrativas, son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