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13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4877-2017, promovido por don Dionisio García Gómez, representado por el Procurador de los Tribunales don Álvaro García San Miguel Hoover y asistido por el Letrado don Joaquín Morey Navarro, contra las conclusiones del dictamen de la comisión especial de investigación de las Cortes Valencianas, aprobadas en sesión de 5 de julio de 2016, sobre el accidente de la línea 1 de Metrovalencia ocurrido el 3 de julio de 2006, en las que se declara al demandante de amparo responsable político de dicho accidente, y contra la resolución/comunicación del Presidente de la Cámara de 12 de julio de 2017. Han comparecido y formulado alegaciones las Cortes Valencianas, representadas por la Letrada doña Catalina Escuin Palop, y el Ministerio Fiscal. Ha actuado como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octubre de 2017, don Álvaro García San Miguel Hoover, Procurador de los Tribunales, en nombre y representación de don Dionisio García Gómez, interpuso recurso de amparo contra los actos parlamentarios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es funcionario de carrera del grupo A de la Generalitat Valenciana. En el año 2004 pasó a prestar servicios en régimen de contratado laboral como director de recursos humanos de la entidad de derecho público FGV (Ferrocarriles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Durante la vigencia de su contrato laboral, en concreto, el 3 de julio de 2006 se produjo un accidente en la línea 1 de Metrovalencia, en el que dos unidades de tren que transportaban a unos 150 pasajeros descarrilaron causando la muerte a 43 personas e hiriendo a otras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citado accidente dio lugar a la apertura de las diligencias previas núm. 2473-2016, que se tramitaron ante el Juzgado de Instrucción núm. 21 de Valencia. Tras la práctica de las diligencias oportunas, por Auto de 15 de marzo de 2007 se acordó el archivo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fue parcialmente reformado y tras la práctica de nuevas diligencias se acordó nuevamente por Auto de 17 de diciembre el archivo del procedimiento. Este Auto fue confirmado por Auto de la Sección Primera de la Audiencia Provincial de Valencia, de 7 de mayo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en amparo cesó como director de recursos humanos de FGV en mayo de 2013 y reingresó como funcionario de carrera en la Generalitat Valenciana en régimen de adscripción provisional, en el puesto de técnico de gestión personal de la Consellería de Bienestar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solicitó el 22 de julio de 2013 la reapertura de las diligencias previas núm. 2473-2016, lo que fue rechazado por el Juzgado de Instrucción núm. 21 de Valencia mediante resolución de 16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Recurrida esta resolución en reforma y apelación, la Sección Segunda de la Audiencia Provincial de Valencia, por Auto de 20 de enero de 2014, ordenó la reapertura de las diligencias y la práctica de determinadas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llevadas a cabo, el Juzgado de Instrucción núm. 21 de Valencia, por Auto de 23 de mayo de 2017, acordó no haber lugar a la práctica de más diligencias, así como el sobreseimiento provisional de la causa, por no estar debidamente acreditado que en el accidente tuviese incidencia un fallo o el mal estado del material móvil o de la infraestructura, sin que fuera constitutiva de infracción penal la ausencia de medidas de seguridad adicionales a las que ya existían, no pudiendo establecerse relación alguna entre el accidente y la formación y capacidad del maquinista.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Paralelamente a la práctica de las últimas diligencias ordenadas por la Sección Segunda de la Audiencia Provincial, el Pleno de las Cortes Valencianas en sesión de 3 de julio de 2015, a propuesta de los grupos parlamentarios PSOE, Compromis, Podemos-Podem y Ciudadanos, acordó la creación de una comisión de investigación sobre el accidente ocurrido en la línea 1 del Metrovalencia el 3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 esta Comisión era determinar las responsabilidades políticas en que se pudiera haber incurrido desde la Administración autonómica valenciana y la empresa pública FGV en la gestión de los hechos objeto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recurrente en amparo fue citado para comparecer ante la Comisión de Investigación como empleado de la empresa pública FGV y responsable del área de recursos humanos en el año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de la comparecencia —29 de enero de 2016— la presidenta de la comisión le informó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comparece en una comisión de investigación a través de la cual el parlamento ejercita su función de control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Debo indicarle además, que la información que ofrezca a esta comisión debe ser veraz, conminándole a que debe ajustar su declaración a esa premisa por estar penalizado el falso testimonio en el artículo 502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saber también que la Mesa de la Comisión y, concretamente la presidenta que le habla, garantizará el respeto a su derecho a la intimidad y al honor, al secreto profesional, la cláusula de conciencia y los demás derechos que la Constitución le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demandante de amparo tuvo conocimiento el 8 de junio de 2017 de que el Pleno de las Cortes Valencianas, en la sesión de 13 de julio de 2016, había aprobado el dictamen de la comisión de investigación, en cuyas conclusiones se le declara como responsable político del accidente por la falta de cumplimiento de la ley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demandante de amparo mediante escrito de fecha 8 de junio de 2017 solicitó a la Presidencia de las Cortes Valencianas información y explicaciones sobre dicha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las Cortes le remitió en fecha 12 de julio de 2017 una resolución/comunicación, en la que en contestación a su escrito le puso de manifiesto que la comisión de investigación no había abierto expediente administrativo alguno, que sus conclusiones nada tenían que ver con un procedimiento sancionador y que la responsabilidad jurídica difería de la responsabilidad política, por lo que las conclusiones de carácter político carecían de cualquier efecto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esta, frente a los actos parlamentarios impugnados, la vulneración del derecho a no sufrir indefensión (art. 24.1 CE), en relación con los derechos a un proceso con todas las garantías (art. 24.2 CE), a la presunción de inocencia (art. 24.2 CE) y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considera evidente la especial trascendencia constitucional del recurso de amparo, ya que plantea una cuestión novedosa e importante, como es la de determinar el contenido y alcance de los derechos fundamentales de un particular o funcionario público invocados en la demanda en el marco de las actuaciones y conclusiones de las comisiones parlamentarias de investigación. Se trata de precisar en el concreto caso que nos ocupa si una comisión de investigación puede declarar la responsabilidad política de un empleado o funcionario público, que no es titular de poder público alguno y no ha podido, por tanto, incurrir en responsabilidad política, generando con ello un juicio paralelo al proceso penal en el que aquél ni siquiera ha sido imputado, con la consiguiente afectación a su honor y reputación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sostiene en la demanda que las comisiones parlamentarias de investigación son instrumentos de control sobre asuntos de interés público de los que pueden derivarse responsabilidades políticas. Pero ese control político no alcanza a declarar como política la posible responsabilidad de quien, como el recurrente en amparo, no es ni era cargo político, sino un empleado laboral de FGV, que además en ningún momento fue imputado en el proceso penal seguido con ocasión del accidente de Metrovalencia.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parlamentarias de investigación deben limitarse a dilucidar la responsabilidad política, directa o indirecta, de los titulares del poder público, pero no pueden decidir sobre posibles responsabilidades profesionales, personales o penales de los particulares o funcionarios de carrera. De modo que no puede ser objeto de una comisión parlamentaria de investigación la declaración de responsabilidad jurídica de todas las personas relacionadas con los hechos que se investigan, sino establecer la responsabilidad política por acción u omisión del poder público al que el asunto concierne. Es por tanto obligación de la comisión parlamentaria de investigación deslindar lo que constituye su objeto específico del que corresponde a la justicia, so pena de convertir la investigación parlamentaria en un juicio paralelo, que no se ajusta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caso, la comisión especial de investigación sobre el accidente de Metrovalencia, al haber declarado indebidamente al demandante responsable político de dicho accidente y publicar su nombre entre los responsables políticos del mismo, ha vulnerado su derecho a no sufrir indefensión (art. 24.1 CE), en relación con sus derechos a un proceso público con todas las garantías, a la presunción de inocencia (art. 24.2 CE) y al honor (art. 18 CE), pues dicha declaración de responsabilidad en relación con un mero empleado de FGV o funcionario de carrera de la Generalitat se ha llevado a cabo al margen del procedimiento legalmente establecido para ello, esto es, a través del proceso judicial penal o del procedimiento administrativo disciplinario. El recurrente en amparo no ha tenido ninguna posibilidad de contradicción, ni de réplica, ya que las comisiones parlamentarias de investigación no las permiten, por lo que ha visto menoscabados, en consecuencia, su honor y reputación de forma contraria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irregularidad de declarar al demandante responsable político del accidente investigado al margen del procedimiento judicial correspondiente, en el que ni siquiera ha sido imputado, le ha causado una merma absoluta de sus posibilidades de defensa al no poder replicar las acusaciones, con la consiguiente lesión, de conformidad con una reiterada doctrina constitucional, de sus derechos a no sufrir indefensión (art. 24.1 CE), a un proceso con todas las garantías (art. 24.1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vulnerado también su derecho al honor (art. 18 CE), pues la publicación de su nombre como responsable político del accidente supone un ataque a su reputación personal y profesional que repercute en su imagen y trayectoria (STC 180/1999, de 11 de octubre, FJ 5), además de no ajustarse a derecho, por haberse efectuado sin seguir el procedimiento judicialmente previsto para ello, mediante un juicio paralelo que no le está permitido a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interesando de este Tribunal que otorgue el amparo solicitado y anule las conclusiones del dictamen de la comisión especial de investigación de las Cortes Valencianas, aprobadas en sesión de 5 de julio de 2016, sobre el accidente de la línea 1 de Metrovalencia ocurrido el 3 de julio de 2006, en cuanto declaran al recurrente responsable político de dicho accidente, así como la resolución/comunicación del Presidente de la Cámara de 12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23 de abril de 2018, admitió a trámite el recurso de amparo, apreciando como motivo de especial trascendencia constitucional (art. 50.1 LOTC) que plantea un problema o afecta a la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artículo 51 de la Ley Orgánica del Tribunal Constitucional (LOTC), acordó dirigir atenta comunicación al Excmo. Sr. Presidente de la Cortes Valencianas a fin de que, en plazo que no excediera de diez días, remitiese certificación o fotocopia adverada de las conclusiones y del dictamen de la comisión especial de investigación de las Cortes Valencianas sobre el accidente de la línea 1 de Metrovalencia ocurrido el 3 de julio de 2006, adjuntando a dicha comunicación copia de la demanda de amparo para conocimiento de la mesa de la Cámara y de su Presidente, a efectos de su personación en el presente recurso de amparo en el plazo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del Secretario de Justicia, de 17 de mayo de 2018, se tuvo por recibido el expediente remitido por las Cortes Valencianas y por personada a la mesa de la Cámara en el recurso de amparo. Asimismo, a tenor de lo dispuesto en el artículo 52 LOTC, se dio vista de las actuaciones, en la secretaría de la Sala, por un plazo común de veinte días, al Ministerio Fiscal y a las partes personadas para que dentro de dicho término pudieran presentar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las Cortes Valencianas evacuó el trámite de alegaciones conferido mediante escrito registrado en fecha 12 de junio de 2018,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su juicio, el recurso de amparo debe inadmitirse por haberse interpuesto contra un acto que no es definitivo (i); por tener un objeto inidóneo (ii); y por ser extemporáneo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acto sin valor de ley recurrido no es definitivo, de acuerdo con las normas de la Cámara (art. 42 LOTC), pues la impugnación recae sobre las conclusiones del dictamen de la comisión especial de investigación de las Cortes Valencianas, aprobadas en sesión de 5 de julio de 2016, sobre el accidente de la línea 1 de Metrovalencia ocurrido el 3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firmeza del acuerdo de la comisión es consecuencia de la necesidad de su aprobación por el Pleno de la Cámara, de conformidad con lo establecido en el artículo 53 del Reglamento de las Cortes Valencianas (RCV). De modo que el referido procedimiento parlamentario concluyó con el acuerdo plenario de 13 de julio de 2016 (Resolución 289/IX), por el que se aprobó el dictamen de la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la demanda se interpone contra un acto inidóneo, como es la resolución/comunicación del Presidente de la Cámara de 12 de julio de 2017, que no resuelve ningún recurso previo, ya que fue adoptada en contestación a la solicitud de información formulada por el recurrente en fecha 8 de junio de 2017. Dicha resolución/comunicación es un acto informativo que no contiene declaración alguna de voluntad, dictada de acuerdo con lo previsto en la Ley 19/2013, de 9 de octubre, de transparencia, acceso a la información pública y buen gobierno y en la Ley de las Cortes Valencianas 2/2015, de 2 de abril, de transparencia, buen gobierno y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tercer lugar, el recurso de amparo es extemporáneo, pues cuando se interpuso la demanda había transcurrido el plazo de tres meses que establece el artículo 42 LOTC desde la aprobación de las conclusiones de la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resolución/comunicación del Presidente de las Cortes Valencianas de 12 de julio de 2017 no se puede calificar como notificación personal de las conclusiones adoptadas tras la investigación, ya que éstas, de acuerdo con la normativa parlamentaria, fueron objeto de publicación en el boletín oficial de la cámara y no precisaban de comunicación personal alguna. Así pues, esta resolución/comunicación no es susceptible de abrir un nuevo plazo por la interposición del recurso de amparo. En todo caso, el demandante difícilmente puede alegar desconocimiento de las conclusiones de la comisión de investigación, dado el interés mediático que despertaron tanto sus sesiones como el debate y aprobación en el Pleno de la Cámara de su dictamen y el voto particular formulado. Tampoco aduce como fundamento de un posible desconocimiento de las conclusiones la concurrencia de algún dato o elemento objetivo, como sería la ausencia de la Comunidad Autónoma o la enfermedad. Cabe entender por ello que la solicitud de información que dirigió a la Cámara se pudo formular con el propósito de anclar en la explicación interesada la interposición del recurso de amparo contra unas actuaciones parlamentarias que habían devenido irrecurribles.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las Cortes Valencianas considera, en cuanto a las vulneraciones de derechos fundamentales denunciadas en la demanda de amparo, que el artículo 24 CE no puede ser infringido por una comisión parlamentaria de investigación, ya que aquel precepto está destinado con carácter exclusivo a los órganos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señala que el artículo 22 e) de la Ley Orgánica 1/2006, de 10 de abril, de reforma de la Ley Orgánica 5/1982, de 1 de julio, de Estatuto de Autonomía de la Comunidad Valenciana (EAV) ampara la constitución de comisiones de investigación para el ejercicio del control parlamentario de la acción de la Administración autonómica. Dentro de la referida organización se incluyen las Administraciones instrumentales (SSTC 74/2009, de 23 de marzo, FJ 2; 33/2010, de 19 de julio, FJ 3, y 44/2010, de 26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Metrovalencia es la marca a través de la que FGV gestiona la red de transporte ferroviario de la ciudad de Valencia y su área metropolitana de influencia. Dicha entidad, de acuerdo con la Ley 4/1986, de 10 de noviembre, es una entidad de derecho público, dotada de personalidad jurídica propia y regida por el derecho privado. Esta entidad forma parte de la Administración valenciana, por lo que pudo ser, y de hecho fue, objeto de dos comisiones de investigación en dos legislaturas distintas que recogieron en sus conclusiones argumentos y razonamientos contradictorios entre sí. La primera se desarrolló pocos meses después del gravísimo accidente, teniendo una duración de un mes, en la que también compareció el recurrente en amparo. La segunda se desarrolló entre el 28 de septiembre de 2015 y el 13 de julio de 2016. En ambas comisiones se ejerció por la Cámara valenciana un control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para que el recurrente en amparo compareciera se hizo en su condición de exdirector de recursos humanos de FGV, procediéndose tanto en la convocatoria como en la sustanciación de su comparecencia en los términos requeridos por la Ley Orgánica 5/1984, de 24 de mayo, de comparecencia ante las comisiones de investigación del Congreso y del Senado o de ambas Cámaras. Por ello, el demandante no aduce la infracción de ningún precepto legal en el desarrollo de la investigación llevada a cabo por las Cortes Valencianas, limitándose a postular que por su condición de trabajador laboral de Metrovalencia no podía ser declarado responsable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denunciada vulneración del derecho al honor, la representación de las Cortes Valencianas sostiene que la STC 180/1999, de 11 de octubre, que se invoca en la demanda valora la incidencia que sobre el honor de un profesional pueden tener unas cartas que otro profesional remite a los clientes del primero con la intención de captarlos, por lo que no se ajusta al caso ahora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el demandante de amparo no ha podido alegar ni intención difamatoria ni ningún menoscabo en su estatus de funcionario de carrera de la Generalitat. Además, de haberse producido alguna intromisión en el ámbito del artículo 18 CE, ésta sería legítima ya que la actividad desarrollada por las Cortes Valencianas está autorizada por una norma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del recurrente no se funda tanto en el demérito que en su condición de funcionario le ha podido deparar su intervención en la comisión de investigación, pues tardó casi un año en enterarse de las conclusiones y sigue ocupando con normalidad su puesto de trabajo. Su preocupación se centra en que por el Tribunal Constitucional se declare que un empleado laboral de una entidad pública, cualquiera que sea su nivel de responsabilidad, no puede ser declarado responsable político por una comisión de investigación, lo cual no puede ser objeto de un recurso de amparo, pues este proceso no tiene por finalidad la depuración abstracta del ordenamiento, sino el restablecimiento y protección de los derechos fundamentales. En este punto, lo cierto es que el Parlamento al formular las conclusiones, salvo límites constitucionales o legales, dispone de libertad de apreciación para calificar los hechos investigados y, en su caso, declarar la existencia de responsables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Valencianas entiende que no es fácil imponer parámetros o criterios predeterminados de actuación al ejercicio de la función de investigación, dada la composición política y la libertad que preside dicha función. Prueba de ello es que se han podido celebrar válidamente dos comisiones de investigación sobre el mismo accidente con resultados opuestos y que a las conclusiones aprobadas en ambos casos se presentaron votos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fin, que en el momento de celebrarse la comisión de investigación no había inconveniente legal alguno para su coincidencia con un proceso judicial y que la declaración de responsabilidad política no interfiere en el resultado del proceso judicial, ni este influye en el ejercicio de la función parlamentaria. Las funciones que los órganos de los distintos poderes desarrollan se mantienen separadas, sin que una de ellas pueda influir o interferir en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Valencianas concluye su escrito de alegaciones interesando se declare la inadmisibilidad del recurso por extemporáneo y, alternativamente, se desestime por no apreciarse la vulneración de los preceptos constitucionales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14 de junio de 2018,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precisa que constituyen objeto del recurso de amparo, pese a la delimitación que del mismo se hace en la demanda, tanto el dictamen de la comisión de investigación, aprobado en sesión de 5 de julio de 2016, sobre el accidente de la línea 1 de Metrovalencia ocurrido el 3 de julio de 2006, como la resolución del Pleno de las Cortes Valencianas, de 13 de julio de 2016, que, de acuerdo con lo establecido en el artículo 53.4 y 5 RCV, aprobó el dictamen anterior. Se trata de actos de indudable naturaleza parlamentaria, susceptibles de recurso de amparo directo en tanto que “actos y decisiones sin valor de ley” emanados de la Cámara (art. 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ofrece duda alguna la legitimación del recurrente para promover esta demanda [art. 46.1 a), en relación artículo 42, ambos LOTC], al resultar de la misma prima facie la posible lesión de derechos fundamentales susceptibles de recurso de amparo por parte de un órgano parlamentario (STC 242/1993,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cumplimiento del plazo establecido en el artículo 42 LOTC, el Ministerio Fiscal señala que al recurrente no le fue notificado el dictamen de la comisión de investigación ni la Resolución del Pleno de las Cortes Valencianas aprobando el mismo, habiendo sido publicado aquel dictamen de acuerdo con lo dispuesto en las normas internas de la Cámara. La única comunicación oficial que le ha sido efectuada al demandante de amparo ha sido la resolución/comunicación del Presidente de 12 de julio de 2017, en contestación a su escrito de 8 de junio de 2017. Así pues, computando el plazo de tres meses establecido en el artículo 42 LOTC desde la fecha de 12 de julio de 2017, la demanda de amparo se ha entablado en plazo, al haberse formalizado el día 5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examen de las cuestiones de fondo suscitadas, el Ministerio Fiscal comienza por poner de manifiesto que por vez primera en la historia constitucional española el artículo 76 CE regula para el Congreso de los Diputados y el Senado las comisiones parlamentarias de investigación. Regulación que se concreta en los siguientes extremos: i) el Congreso y el Senado y, en su caso, ambas Cámaras conjuntamente podrán nombrar comisiones de investigación sobre cualquier asunto de interés público (art. 76.1 CE); ii) sus conclusiones no serán vinculantes para los tribunales, ni afectarán a las resoluciones judiciales, sin perjuicio de que el resultado de la investigación sea comunicado al Ministerio Fiscal para el ejercicio, cuando proceda, de las acciones oportunas (art. 76. 1 CE); y iii) será obligatorio comparecer a requerimiento de las Cámaras, correspondiendo a la ley regular las sanciones que puedan imponerse por incumplimiento de esta obligación (art. 76.2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constitucional ha sido desarrollado por la Ley Orgánica 5/1984, de 24 de mayo, de comparecencia ante las comisiones de investigación del Congreso y del Senado o de ambas Cámaras, que contiene, en lo que ahora interesa, las siguientes previsiones: i) todos los ciudadanos españoles y los extranjeros que residan en España están obligados a comparecer personalmente para informar a requerimiento de las comisiones de investigación nombradas por las Cámaras Legislativas (art. 1.1); ii) los requerimientos para comparecer se formularán mediante citación fehaciente de la Presidencia de la Cámara respectiva o del Presidente del Congreso en el caso de las comisiones mixtas de investigación del Congreso y del Senado, en los términos establecidos en sus Reglamentos, y en forma de oficio, en el que se harán constar: la fecha del acuerdo en virtud del cual se requiere y la comisión de investigación ante la que se ha de comparecer; el nombre y los apellidos del requerido y las señas de su domicilio; el lugar, el día y la hora en que haya de comparecer el requerido, con apercibimiento de las responsabilidades en que pudiera incurrir en caso de desobediencia; el tema sobre el que deba versar el testimonio; y la referencia expresa a los derechos reconocidos en la Ley Orgánica 5/1984 al requerido (art. 2.1) y iii) las Mesas de las Cámaras velarán porque ante las comisiones de investigación queden salvaguardados el respeto a la intimidad y el honor de las personas, el secreto profesional, la cláusula de conciencia y los demás derechos constitucionales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comparecencia ante las comisiones de investigación se recoge también en los artículos 60.2 del Reglamento del Senado y 52.2 y 4 del Reglamento del Congreso de los Diputados. De otra parte, además de la obligación de comparecer, existe también la obligación de facilitar a las comisiones de investigación cuanta documentación fuera requerida. En relación con esta última obligación, el Ministerio Fiscal invoca y reproduce lo dispuesto en la Constitución (art. 109 CE); en el Real Decreto-Ley 5/1994, de 29 de abril, por el que se regula la obligación de comunicación de determinados actos a requerimiento de las comisiones parlamentarias de investigación (artículo único); en el texto refundido de la Ley de la Seguridad Social, aprobado por Real Decreto Legislativo 8/2015, de 30 de octubre [art. 77.1 e)]; en la Ley 58/2003, de 17 de diciembre, general tributaria [art. 95.1 e)]; en el Real Decreto Legislativo 4/2015, de 23 de octubre, por el que se aprueba el texto refundido de la Ley del mercado de valores [art. 248.4 h)]; en la Ley 13/1994, de 1 de junio, de autonomía del Banco de España (art. 6.3); y, en fin, en la Ley 9/1968, de 5 de abril, de secretos oficiales (art.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esta regulación, se ha afirmado, en relación con las facultades de las comisiones de investigación, que nuestro sistema se limita a garantizar el clásico power to send for papers and persons del Derecho anglosajón con el establecimiento, en lo que ahora interesa, de la obligación de comparecer ante las Cámaras (art. 76.2 CE y artículo 1.1 Ley Orgánica 5/1984), remitiendo a la ley la fijación de las sanciones que pudieran imponerse por el incumplimiento de tal obligación (art. 76.2 CE). Lo que implica una diferencia radical respecto de los sistemas recogidos en otros textos constitucionales de nuestro entorno, como el portugués, que atribuye a estas comisiones “las facultades de investigación propias de las autoridades judiciales” (art. 178.5); o el alemán, que permite que para la obtención de las pruebas se apliquen por analogía “las disposiciones del procedimiento penal” (art. 44.2), sin perjuicio del “secreto de la correspondencia, de las comunicaciones postales y de las telecomunicaciones” (art. 44.2).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Reglamento de Las Cortes Valencianas sigue el mismo modelo que el establecido para el Congreso de los Diputados y el Senado. Así, de conformidad con su artículo 53: i) el Pleno de las Cortes, a propuesta del Consell, de la Mesa, de un grupo parlamentario o de la décima parte de los miembros de la Cámara, podrá acordar la creación de una comisión de investigación sobre cualquier asunto de interés público para la Comunidad Valenciana (art. 53.1 RCV); ii) las comisiones de investigación elaborarán un plan de trabajo, podrán nombrar ponencias en su seno y requerir la presencia, de acuerdo con la normativa aplicable y por medio del Presidente o Presidenta de las Cortes, de cualquier persona para que sea oída (art. 53.2 RCV).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han sido desarrolladas por la resolución de la Presidencia 4/IV, de 22 de marzo de 1996, que regula las comparecencias ante las comisiones de investigación (“Boletín Oficial de las Cortes Valencianas” núm. 59, de 31 de mayo de 1996) en los siguientes términos: i) el requerimiento para comparecer de conformidad con lo establecido en el artículo 53.2 RCV se formulará mediante citación fehaciente del Presidente de las Cortes Valencianas, en el que se hará constar: la fecha del acuerdo en virtud del cual requiere la comisión de investigación ante la que se debe comparecer; el nombre y apellidos de la persona requerida, así como el domicilio; el lugar, el día y la hora en que haya de comparecer, con apercibimiento de las responsabilidades en que pudiera incurrir en caso de no atender al citado requerimiento; el tema sobre el que deba versar el testimonio; y la referencia expresa a los derechos reconocidos al compareciente (art. 2); ii) la persona requerida podrá comparecer acompañada de la persona que designe para asistirla, en cuyo caso se deberá obtener la aprobación de la Mesa de la Comisión, quien trasladará este acuerdo a la Mesa de las Cortes (art. 7); iii) la Mesa de las Cortes Valencianas velará para que, dentro de las comisiones de investigación, queden salvaguardados el respeto a la intimidad y el honor de las personas, el secreto profesional y la cláusula de conciencia y los demás derechos constitucionales (art. 1); y iv) en todo lo no previsto en esta resolución será de aplicación, con carácter supletorio, lo establecido en la Ley Orgánica 5/1984, de 24 de mayo, de comparecencia ante las comisiones de investigación del Congreso y del Senado o de ambas Cámaras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este apartado de consideraciones generales haciendo mención a la STC 39/2008, de 10 de marzo (FJ 7), que, en relación con las facultades de las comisiones de investigación, ha dejado sentado lo siguiente: i) hay que “evitar toda confusión entre la labor investigadora que puedan llevar a cabo las Asambleas autonómicas o las Cortes Generales y aquella que corresponde a los órganos integrantes del Poder Judicial”; ii) “las Comisiones parlamentarias cuando actúan en el ejercicio de sus facultades de investigación y estudio, emiten, como les es propio, juicios de oportunidad política que, por muy sólidos y fundados que resulten, carecen jurídicamente de idoneidad para suplir la convicción de certeza que sólo el proceso judicial garantiza”; iii) “[e]sta distinción no sólo es predicable del resultado de la investigación, sino que se aprecia en toda la actividad desarrollada por las comisiones parlamentarias de investigación, a las que no puede exigirse la objetividad e imparcialidad propia de los órganos jurisdiccionales” y iv) la naturaleza de la comisión de investigación es estrictamente parlamentaria y sus conclusiones no pueden incidir sobre la esfera jurídica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considera que, dada la naturaleza estrictamente parlamentaria de las comisiones de investigación, cuya labor investigadora no se puede confundir con la que corresponde a los órganos judiciales, las infracciones invocadas en la demanda de los derechos a un proceso público con todas las garantías (art. 24.2 CE), a no sufrir indefensión (art. 24.1 CE) y a la presunción de inocencia (art. 24.2 CE) deberían decaer, ya que suponen una traslación automática, efectuada sin matiz alguno, de los derechos fundamentales propios del derecho penal y del procedimiento administrativo sancionador al ámbito de las comisiones parlamentarias de investigación. Sin embargo, el Ministerio Fiscal estima que las cuestiones planteadas requieren el análisis de aspectos tan esenciales como el concepto en que se ha de comparecer ante estas comisiones, los derechos o garantías del compareciente y la eficacia del dictamen de una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concepto en que se ha de comparecer ante las comisiones de investigación, la normativa que regula estas comparecencias no distingue, a diferencia de lo que ocurre en el procedimiento judicial, entre quienes son citados en calidad de testigos y aquellos que lo son como “investigados”, esto es, entre quienes simplemente son citados para aportar información relevante para la investigación y aquellos respecto de los cuales se está valorando una posible responsabilidad política. Confusión que se acrecienta por la amplitud de la materia sobre la que puede versar el objeto de una comisión de investigación: cualquier asunto de interés público (arts. 76.1 CE y 53.1 RCV). Lo que permite, como en el presente caso, investigar incluso a particulares cuya actuación tenga esa trascendencia en el interés público. Así las cosas, tanto las declaraciones de quienes simplemente son citados para aportar información relevante para la investigación como las declaraciones de los propios afectados por la investigación parlamentaria, incluso si existe una imputación penal por los hechos objeto de la propia investigación parlamentaria, habrán de ser configuradas como testimonios. Todos entrarán, por tanto, en la categoría de “convocado” a la que alude el tipo del artículo 502.3 del Código penal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derechos o garantías del compareciente, el Ministerio Fiscal advierte que no hay ninguna norma jurídica que imponga específicamente el deber de declarar, ni tampoco ninguna que sancione su incumplimiento, a diferencia de lo que ocurre con el deber de comparecencia (art. 502.1 CP) o con el deber de veracidad cuando se presta declaración (art. 502.3 CP). Sin embargo, en su opinión, la ausencia de una norma jurídica que imponga ese deber no ha de significar que no existe, ya que, de una parte, el deber de declarar parece implícito en el deber de comparecencia; y, de otra, del tenor del artículo 1.2 de la Ley Orgánica 5/1984 parece desprenderse la existencia de esa obligación de declarar, ya que sólo si esa obligación existe tienen sentido las limitaciones que el precepto impone a las facultades de las comisiones de investigación. En efecto, únicamente si existe una verdadera obligación de declarar tiene sentido que puedan entrar en juego ese tipo de límites —intimidad, honor, secreto profesional, cláusula de conciencia, resto de los derechos constitucionales— que indiscutiblemente aparecen fundados en derechos individuales del compareciente.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los derechos y garantías del compareciente, se suscita el problema de la posible colisión del deber de declarar —de informar— ante las comisiones de investigación con los derechos constitucionales reconocidos en el artículo 24 CE, que indiscutiblemente hay que situar entre aquellos que constituyen limitaciones a las facultades de las comisiones de investigación. Parece evidente que el convocado ante una comisión de investigación no puede perder sus derechos fundamentales y especialmente el derecho a no declarar contra sí mismo y a no confesarse culpable (art. 24.2 CE), pero tampoco el derecho al honor personal y familiar (art. 18.1 CE) o el derecho al secreto profesional [art. 20.1 d) CE]. Por ello, las preguntas que se le formulen a un compareciente durante una investigación parlamentaria deberían respetar dichos límites. Límites que podrían concretarse en los siguientes: i) no declarar sobre aquellas cuestiones puntuales que sean ajenas al asunto de interés público que ha motivado la constitución de la comisión de investigación; ii) no declarar sobre aquellas cuestiones que puedan perjudicar la propia situación jurídica del compareciente, pues en modo alguno puede ser obligado a declarar contra sí mismo o a confesarse culpable; iii) no declarar sobre aquellos asuntos que se conocen bajo la condición de secreto profesional. Respetados los derechos fundamentales del compareciente, este está obligado a responder a las preguntas que le formulen los miembros de la comisión de investigación durante el desarrollo de la sesión parlamentaria e incurrirá en el tipo penal del artículo 502.3 CP si falta a la verdad, si omite datos o hechos relevantes o si incurre en reticencias o inexactitudes tendentes a generar equívocos, siempre y cuando, claro está, se trate de hechos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las precedentes consideraciones, aun estando referidas a las comisiones de investigación del Congreso de los Diputados y del Senado, son perfectamente aplicables a las de las Cortes Valencianas, el Ministerio Fiscal alude, a continuación, a la eficacia del dictamen de estas comisiones. Al respecto distingue su eficacia ad intra, en la propia Cámara, de los efectos que deban producirse respecto de los sujetos ajenos a la institución parlamentaria. El dictamen tiene una eficacia ad intra, es decir, en el seno de la Cámara, en tanto en cuanto su reglamento establece con carácter preceptivo su discusión posterior ante el Pleno (art. 53.4 RCV). Por lo que se refiere a los efectos respecto de los sujetos ajenos a la institución parlamentaria, afirma que es cuestión pacífica en nuestro sistema que el dictamen carece de efectos vinculantes ad extra, o, lo que es lo mismo, en ningún caso puede considerarse vinculante respecto de los restantes poderes públicos y, especialmente, respecto del poder judicial. Lo mismo ocurre con las conclusiones aprobadas por el Pleno de la Cámara (art. 76.1 CE y ATC 664/1984, de 7 de noviembre, FJ 1). En consecuencia, los resultados de la investigación no tienen aplicación directa, conforme a la propia esencia de la sede parlamentaria en que se generan, y se traducen en juicios de orden político y, eventualmente, en recomendaciones que las comisiones pueden formular al poder ejecutivo. Y en cuanto a los particulares, el dictamen de una comisión de investigación no puede incidir en su esfera jurídica, esto es, su contenido no puede constituir, modificar o extinguir situación jurídica subjetiva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Descendiendo al análisis de las concretas vulneraciones de derechos fundamentales denunciadas en la demanda de amparo, el Ministerio Fiscal se detiene en el desarrollo de la comparecencia del recurrente ante la comisión de investigación para llegar a la conclusión de que aquél compareció de modo regular, no reclamó la asistencia de persona alguna, fue debidamente informado de sus derechos y no formuló ninguna objeción. En consecuencia, no cabe observar deficiencia alguna en el desarrollo de la misma, por lo que ha de entenderse que su declaración fue perfectamente válida, máxime cuando en la demanda de amparo no se concretan las preguntas que el interesado entendiera improcedentes o perjudiciales para sí mismo y que se viera compelido a contestar. Por lo tanto, ninguna vulneración de derechos fundamentales puede apreciarse en dicha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—añade el Ministerio Fiscal— en ningún caso la comparecencia podría ser analizada con arreglo a los derechos fundamentales del artículo 24 CE que se invocan en la demanda —a un proceso público con todas las garantías, a no sufrir indefensión y a la presunción de inocencia—, constitucionalmente reconocidos en relación con los procesos penales y los procedimientos administrativos sancionadores propiamente dichos, toda vez que la naturaleza de la comisión de investigación es estrictamente parlamentaria y sus conclusiones no pueden incidir en la esfera jurídica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denunciada lesión del derecho al honor (art. 18 CE), el Ministerio Fiscal argumenta que los resultados de la investigación parlamentaria no tienen aplicación directa, conforme a la propia esencia de la sede parlamentaria en que se generan, y se traducen en meros juicios de orden político, pero no en juicios jurídicos, sin que puedan incidir en la esfera jurídica de los particulares, de modo que su contenido no puede constituir, modificar o extinguir situación jurídica subjetiva alguna. No obstante, es cierto que la publicación del nombre de una persona como responsable político de un accidente tan grave como el ocurrido en Metrovalencia el día 3 de julio de 2006 puede afectar al crédito de esa persona. Sin embargo, la demanda de amparo adolece en este particular del defecto de atender únicamente al titular de uno de los derechos fundamentales en juego —el demandante de amparo y su derecho al honor—, olvidando que en el análisis de la cuestión planteada es preciso considerar también el derecho que los miembros de las Cortes Valencianas (arts. 23.1 CE; 11.1 y 53 RCV) y, a través de ellos, los ciudadanos que los han elegido, tienen a investigar “cualquier asunto de interés público para la Comunitat Valenciana” (art. 53.1 RCV). Conflicto que ha de conducir a una ponderación de los derechos fundamentales en juego que inevitablemente ha de producir el resultado de dar preeminencia al derecho fundamental del artículo 23 CE, como consecuencia necesaria del establecimiento de un sistema representativo en el que los ciudadanos son titulares de derechos pero también han de soportar algunas cargas, como sucede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19 de junio de 2018, en el que sustancialmente reitera las efectuadas en la demanda, resaltando algunos aspectos del contenido del voto particular al dictamen de la comisión de investigación, en concreto, aquellos en los que se deja constancia del sentido de las resoluciones judiciales dictadas por el Juzgado instructor en cuanto que no había habido infracción alguna de la normativa de prevención de riesgos laborales y en los que se discrepa del criterio de la comisión de solicitar responsabilidades políticas a los técnicos de FGV entre los que se incluye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noviembre de 2018 el Pleno de este Tribunal acordó, conforme con el artículo 10.1 n) LOTC y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diciembre de 2018 se señaló para la deliberación y votación de la presente sentencia el día 13 de diciembre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la presente demanda de amparo se impugnan las conclusiones del dictamen de la comisión especial de investigación de las Cortes Valencianas, aprobadas en sesión de 5 de julio de 2016, sobre el accidente de la línea 1 de Metrovalencia ocurrido el 3 de julio de 2006, en cuanto en ellas se declara al recurrente responsable de dicho accidente, entre otras personas, en el ámbito de la empresa pública FGV (Ferrocarriles de la Generalitat Valenciana), de la que entonces era director de recursos humanos, “por falta de cumplimiento de la Ley de prevención de riesgos laborales” y la resolución/comunicación del Presidente de la Cámara de 12 de julio de 2017, en la que se le informó de las conclusiones de la comisión de investigación en los concretos términos que le afectaban, así como de que podía solicitar la documentación e información que considerase de interés generada por la citada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sostiene, en síntesis, que una comisión parlamentaria de investigación debe limitarse a establecer la responsabilidad política de los titulares del poder público concernidos por el asunto investigado, pero que no puede declarar la responsabilidad jurídica de todas las personas relacionadas con los hechos que se investigan. En este caso, entiende que la comisión de investigación, al incluirle en sus conclusiones como responsable del accidente objeto de investigación “por falta de cumplimiento de la Ley de prevención de riesgos laborales”, ha vulnerado su derecho a la tutela judicial efectiva, sin que en ningún caso pueda producirse indefensión (art. 24.1 CE), en relación con el derecho a un proceso con todas las garantías (art. 24.2 CE), y el derecho a la presunción de inocencia (art. 24.2 CE), pues esta declaración de responsabilidad se ha llevado a cabo al margen de los procedimientos legalmente establecidos, esto es, a través de un proceso judicial o de un proceso administrativo sancionador, y, por consiguiente, con una merma absoluta de las facultades de defensa. Asimismo, estima que la referida declaración lesiona también su derecho al honor (art. 18.1 CE), en la medida en que la publicación de su nombre como responsable del accidente supone un ataque a su reputación personal y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Valencianas interesa la inadmisión de la demanda, al haber sido promovida contra un acto que no es definitivo, tener por objeto, además, un acto no idóneo y ser extemporánea. Con carácter subsidiario, solicita su desestimación, pues los derechos invocados y reconocidos en el artículo 24 CE no pueden ser vulnerados por una comisión parlamentaria de investigación, ya que los órganos del poder judicial son los destinatarios exclusivos de este precepto constitucional, y porque, en su opinión, no ha habido una intromisión ilegítima en el derecho al honor del recurrente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pronuncia también a favor de la desestimación de la demanda. Por una parte, descarta que las conclusiones de la comisión de investigación puedan ser analizadas con arreglo a los derechos fundamentales a un proceso con todas las garantías, a no sufrir indefensión y a la presunción de inocencia (art. 24 CE), invocados como vulnerados, puesto que no pueden incidir en la esfera jurídica de los ciudadanos. Por otra parte, estima que en este caso debe prevalecer el derecho de los miembros de las Cortes Valencianas a investigar “cualquier asunto de interés para la Comunitat Valenciana” (art. 53.1 Reglamento de las Cortes Valencianas: RCV) sobre el derecho al honor del demandante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planteadas en este proceso de amparo, hemos de comenzar por enjuiciar los motivos de inadmisión alegados por la Letrada de las Cortes Valencianas. De conformidad con una reiterada doctrina constitucional, “los defectos insubsanables de que pudiera estar afectado el recurso de amparo no resultan sanados porque la demanda haya sido inicialmente admitida, de modo que la comprobación de los presupuestos procesales para la viabilidad de la acción de amparo puede siempre abordarse en la Sentencia, de oficio o a instancia de parte, pudiendo dar lugar a un pronunciamiento de inadmisión por falta de tales presupuestos, sin que a ello sea obstáculo el carácter tasado de los pronunciamientos previstos en el artículo 53 LOTC” (STC 168/2012, de 1 de octubre,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dos primeros motivos de inadmisión aducidos por la Letrada de las Cortes Valencianas están referidos a los actos parlamentarios contra los que formalmente se dirige la demanda e inciden directamente en la determinación de su verdadero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Valencianas sostiene, en primer término, que el recurso debe inadmitirse por haberse interpuesto contra un acto que no es ni definitivo ni firme, pues el dictamen de la comisión de investigación, del que forman parte las conclusiones por ésta alcanzadas, ha de ser sometido a debate y votación del Pleno de la Cámara, de acuerdo con lo dispuesto en el artículo 53.3 RCV, de manera que el acto que pone fin al procedimiento parlamentario no es el referido dictamen, sino la resolución del Pleno de las Cortes Valencianas 289/IX, de 13 de julio, “sobre la aprobación del dictamen de la comisión especial de investigación sobre el accidente de la Línea 1 de Metrovalencia ocurrido el 3 de julio de 2006” (“Boletín Oficial de las Cortes Valencianas” núm. 104, de 19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parlamentarias de investigación son en nuestro ordenamiento jurídico, de acuerdo con la normativa reguladora de las respectivas Asambleas legislativas, órganos internos de las Cámaras que operan normalmente como instancias preparatorias de las decisiones del Pleno, de modo que sus dictámenes constituyen documentos de trabajo que han de ser sometidos a debate y votación de la Cámara en Pleno. Por lo tanto, la decisión del Pleno es el acto que expresa la voluntad de la Cámara con el que concluye la actividad parlamentaria de investigación. A esta configuración responde, en lo que ahora interesa, la regulación de las comisiones de investigación en las Cortes Valencianas, cuyos dictámenes deben ser sometidos a debate y votación en el Pleno y las conclusiones por este aprobadas publicadas en el “Boletín Oficial de la Cámara” (art. 53. 4 y 5 RCV). Así pues, el dictamen de la comisión de investigación sobre el accidente en la línea 1 de Metrovalencia ocurrido el 3 de julio de 2006, en tanto que acto parlamentario preparatorio o de trámite de la decisión plenaria que pone fin a la actividad investigadora, no puede ser objeto del presente recurso al no poder ser considerado acto firme en el sentido del artículo 42  de la Ley Orgánica del Tribunal Constitucional (LOTC), porque ni siquiera es definitivo (ATC 241/1981, de 11 de abril, FJ 2). El acto parlamentario que en este caso debe entenderse que constituye objeto del recurso de amparo es la resolución del Pleno de las Cortes Valencianas 289/IX, de 13 de julio de 2016, “sobre la aprobación del dictamen de la comisión especial de investigación sobre el accidente de la Línea 1 de Metrovalencia”, que es el acto con el que termina la actividad investigadora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error en el que el demandante ha incurrido en la determinación del objeto del recurso no puede tener como consecuencia su inadmisión, según pretende la Letrada de las Cortes Valencianas, de acuerdo con la interpretación flexible que viene propugnando la jurisprudencia constitucional de la normativa reguladora del recurso de amparo, a fin de facilitar la plena eficacia y salvaguarda de los derechos fundamentales (por todas, SSTC 106/1991, de 3 de mayo, FJ 2; 146/1999, de 27 de julio, FJ 1). En efecto, pese a aquel error, la mera lectura de la demanda hace evidente, a la luz de las argumentaciones que en ella se efectúan, qué es lo que se está planteando ante este Tribunal, que no es otra cuestión que la supuesta vulneración de los derechos fundamentales invocados por el recurrente al haber sido declarado responsable, entre otras personas, en el ámbito de la empresa pública FGV del accidente de la línea 1 de Metrovalencia ocurrido el 3 de julio de 2006, “por falta de cumplimiento de la Ley de prevención de riesgos laborales”. Declaración recogida en una de las conclusiones del dictamen de la comisión de investigación, que fue aprobada por el Pleno de la Cámara en los términos propuestos. En otras palabras, el error en la identificación del acto parlamentario que constituye el verdadero objeto de este recurso de amparo no “impide determinar ni qué es lo que de nosotros se pide, ni cuál es la causa de la petición” (STC 60/1988, de 8 de abril, FJ 1), por lo que ha de ser desestimado el primero de los motivos de inadmisión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las Cortes Valencianas sostiene, en segundo término, que el recurso de amparo también tiene por objeto un acto no idóneo, como es la resolución/comunicación del Presidente de la Cámara de 12 de julio de 2017, al tratarse de un acto informativo que no contiene declaración alguna de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resolución/comunicación del Presidente de las Cortes Valencianas de 12 de julio de 2017, en la que se le informó al demandante de las conclusiones de la comisión de investigación en los concretos términos que le afectaban, así como de que podía solicitar la documentación e información que considerase de interés, es un mero acto informativo, al que en modo alguno le son imputables las vulneraciones de los derechos fundamentales que se aducen en la demanda. Pero la condición informativa de este acto no puede determinar la inadmisión del recurso de amparo, sino, en todo caso, su exclusión como objeto del mismo, que ha de entenderse circunscrito, por las razones ya expresadas, a la mencionada resolución de las Cortes Valencianas 289/IX,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Letrada de las Cortes Valencianas alega como último motivo de inadmisión del recurso de amparo su extemporaneidad. Considera que la demanda ha sido promovida transcurrido el plazo de tres meses que establece el artículo 42 LOTC, computado desde la fecha de publicación de las conclusiones de la investigación aprobadas por el Pleno en el “Boletín Oficial de la Cámara” núm. 104, de 19 de agosto de 2016), no siendo preciso que fueran objeto de una comunicación personal. Además, estima que el demandante difícilmente puede alegar el desconocimiento de dichas conclusiones, dado el interés mediático que despertaron tanto las sesiones de la comisión de investigación como la sesión plenaria de debate y votación de su dictamen y el voto particular formulado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para el Ministerio Fiscal la demanda se ha entablado en plazo. Argumenta al respecto que al recurrente no le fueron notificados ni el dictamen de la comisión de investigación ni la resolución del Pleno 289/IX, de 13 de julio, que solo se publicaron en el “Boletín Oficial de las Cortes Valencianas”. La única comunicación oficial que se le ha efectuado ha sido la resolución/comunicación del Presidente de la Cámara de 12 de julio de 2017. Computado desde esta fecha el plazo de tres meses para la interposición del recurso de amparo (art. 42 LOTC), la demanda, presentada en el registro general de este Tribunal el día 5 de octubre de 2017, se ha promovido dentro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determinar, por lo tanto, si en este caso, como sostiene la Letrada de las Cortes Valencianas, el plazo para la interposición de la demanda debe computarse desde la fecha de publicación de las conclusiones de la investigación parlamentaria en el boletín oficial de la Cámara, o, por el contrario, como mantiene el Ministerio Fiscal, desde la comunicación personal de dichas conclusiones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artículo 42 LOTC, el recurso de amparo contra actos y decisiones parlamentarios sin valor de ley debe interponerse en el plazo de tres meses desde que, con arreglo a las normas internas de las Cámaras o Asambleas, sean firmes. El cómputo de dicho plazo, una vez que el acto o decisión que se pretende impugnar ha alcanzado firmeza, se inicia, según reiterada jurisprudencia constitucional, bien desde la fecha de su notificación mediante la correspondiente comunicación (SSTC 125/1990, de 5 de julio, FJ 5; 200/2014, de 15 de diciembre, FJ 3; ATC 570/1989, de 27 de noviembre, FJ 1), bien desde la de su publicación en el boletín oficial de la cámara (AATC 147/1982, de 22 de abril, FJ 2, y 334/1993, de 27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Pleno de las Cortes Valencianas por la que se aprobó el dictamen de la comisión de investigación fue publicada en el “Boletín Oficial de la Cámara” (art. 53.4 RCV), sin que fuera objeto de comunicación personal al demandante de amparo, a pesar de ser una de las personas directamente afectadas por las conclusiones de la investigación, en las que aparece identificado con su nombre y apellidos y se le declara como uno de los responsables en el ámbito de la empresa pública FGV del accidente objeto de investigación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Letrada de las Cortes Valencianas, es cierto que el Reglamento de las Cortes Valencianas únicamente dispone la publicación de las conclusiones de la investigación aprobadas por el Pleno en el boletín oficial de la Cámara (art. 53.4 RCV), sin que imponga su comunicación personal. Sin embargo, esta publicación no puede considerarse suficiente, a los efectos del cómputo del plazo para promover un recurso de amparo, en supuestos como el presente en los que una persona ajena a la Cámara resulta directamente afectada por las conclusiones de la investigación parlamentaria. En efecto, a diferencia del “Diario Oficial de la Generalitat”, órgano de publicación oficial previsto en el Estatuto de Autonomía [arts. 25.5 y 29.4 del Estatuto de Autonomía de la Comunidad Valenciana (EAV)], es el reglamento de las Cortes Valencianas, norma que cumple una función principalmente ordenadora de la vida interna de la Asamblea (SSTC 227/2004, de 9 de noviembre, FJ 2; 49/2008, de 9 de abril, FJ 15), el que crea como medio de publicación de las Cortes su boletín oficial (art. 94 RCV), en el que han de publicarse “los textos y documentos cuya publicación sea requerida por algún precepto de este reglamento, sea necesaria para su debate, conocimiento, tramitación parlamentaria o sea ordenada por la Presidencia” (art. 95.1 RCV). En razón del carácter fundamentalmente interno de este boletín oficial (STC 179/1989, de 2 de noviembre, FJ 4), no cabe imponer a ciudadanos ajenos a la Cámara, por excesiva, la carga de su seguimiento y lectura para conocer si han podido resultar afectados o no y, en su caso, en qué términos por las conclusiones de una posible investigación parlamentaria. En supuestos como el que nos ocupa, hay que descartar, por lo tanto, que la inserción de estas conclusiones en el boletín oficial de la cámara constituya publicación bastante a efectos del cómputo del plazo de interposición de un recurso de amparo, que habrá que entender que se inicia a partir de la notificación mediante la correspondiente comunicación de las conclusiones de la investigación a las personas ajenas a la Cámara que pudieran resultar directamente afectadas por ellas. Esta solución es, sin duda, la que mejor se cohonesta con la necesidad de salvaguardar los derechos e intereses de estos ciudadanos, pues, en efecto, sólo si tienen una oportunidad real y efectiva de conocer dichas conclusiones podrán instar tempestivamente las acciones que estimen pertinentes en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el Ministerio Fiscal pone de manifiesto, ni el dictamen de la comisión de investigación ni la resolución del Pleno de las Cortes Valencianas 289/XI, de 13 de julio, por la que se aprobó aquel dictamen, que se publicaron en el boletín oficial de la Cámara, le fueron notificados al recurrente. La única comunicación oficial que recibió fue la resolución/comunicación del Presidente de 12 de julio de 2017, en la que, en contestación a su escrito de 8 de junio de 2017, se le informó de las conclusiones de la investigación en los concretos términos que le afectaban y de que podía solicitar de los servicios de la Cámara la documentación que considerase de interés. Así pues, sólo a partir de la notificación de esta resolución/comunicación consta a este Tribunal que el recurrente ha tenido un conocimiento exacto de la conclusión aprobada por el Pleno en la que se le declara responsable en el ámbito de la empresa pública FGV del accidente investigado y de las concretas razones de dicha declaración. No existe, por el contrario, en las actuaciones ni ha sido aportado elemento probatorio alguno que acredite fehacientemente que hubiera tenido conocimiento de aquella conclusión de la investigación parlamentaria en fecha anterior a la notificación de la referida resolución/comunicación. Tomada esta fecha —en ningún caso anterior al 12 de julio de 2017— como dies a quo del plazo para la interposición del recurso de amparo, la demanda, presentada en el registro general de este Tribunal el día 5 de octubre de 2017, ha sido promovida dentro del plazo de tres meses que establece el artículo 42 LOTC, debiendo desestimarse, por consiguiente, su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Desestimados los motivos de inadmisión de la demanda alegados por la Letrada de las Cortes Valencianas, algunas consideraciones son precisas en orden a un adecuado encaje de las quejas del recurrente en los derechos fundamentales invocados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argumentación nuclear en la que sustenta su pretensión de amparo, esto es, que las Cortes Valencianas le han declarado responsable del accidente investigado “por falta de cumplimiento de la Ley de prevención de riesgos laborales” al margen de los procedimientos legalmente establecidos para una declaración de esta naturaleza, ha de llevarnos a subsumir la denunciada violación de los derechos a la tutela judicial efectiva, con interdicción de indefensión (art. 24.1 CE), y a un proceso con todas las garantías (art. 24.2 CE), que, como el Ministerio Fiscal señala, operan en el ámbito de los procedimientos jurisdiccionales y de los administrativos de carácter sancionador (STC 181/1990, de 15 de noviembre, FJ 5; AATC 664/1984, de 7 de noviembre; 1022/1986, de 26 de noviembre, y 132/1993, de 19 de abril), en la aducida lesión del derecho a la presunción de inocencia (art. 24.2 CE), en su dimensión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derecho fundamental, además de su obvia proyección como límite a la potestad legislativa y como criterio que condiciona las interpretaciones de las normas vigentes, es un derecho público subjetivo que posee eficacia en un doble plano. En el que aquí interesa, el derecho a la presunción de inocencia opera en las situaciones extraprocesales y constituye el derecho a recibir la consideración y el trato de no autor o no partícipe en hechos de carácter delictivo o análogo a éstos, sin previa resolución dictada por el poder público u órgano competente que así lo declare, y determina por ende el derecho a que no se apliquen las consecuencias o los efectos jurídicos anudados a hechos de tal naturaleza en las relaciones jurídicas de todo tipo (SSTC 109/1986, de 24 de septiembre, FJ 1; 283/1994, de 24 de octubre, FJ 2; 166/1995, de 20 de noviembre, FJ 3, y 244/2007,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En efecto, hemos venido entendiendo, y así hemos de reiterarlo ahora, que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pues, reconducidas las quejas del recurrente en amparo a la denunciada lesión del derecho al honor (art. 18.1 CE), hemos de traer a colación, siquiera de manera sucinta, la consolidada doctrina constitucional sobre 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la especial conexión entre el derecho al honor y la dignidad humana, pues la dignidad es la cualidad intrínseca al ser humano y, en última instancia, fundamento y núcleo irreductible del derecho al honor, cuya negación o desconocimiento sitúa por sí mismo fuera de la protección constitucional el ejercicio de otros derechos o libertades. Desde esta perspectiva, el derecho al honor es una emanación de la dignidad, entendido como derecho a ser respetado por lo demás (por todas, STC 208/2013,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“honor”, como objeto del derecho reconocido en el artículo 18.1 CE, es un concepto jurídico normativo cuya precisión depende de las normas, valores e ideas sociales vigentes en cada momento. No obstante esta imprecisión del objeto del derecho al honor, no hemos renunciado a definir su contenido constitucional abstracto al afirmar que “este derecho ampara la buena reputación de una persona, protegiéndola frente a expresiones o mensajes que la hagan desmerecer en la consideración ajena al ir en su descrédito o menosprecio o que sean tenidas en el concepto público por afrentosas”. En suma, el mencionado derecho fundamental “prohíbe que nadie se refiera a una persona de forma insultante o injuriosa o atentando injustificadamente contra su reputación, haciéndola desmerecer ante la opinión ajena, de modo que lo protegido por el artículo 18.1 CE es la indemnidad de la apreciación que de una persona pueden tener los demás, y quizá no tanto la que aquella desearía tener” (STC 14/2003, de 28 de enero, FJ 12; en el mismo sentido, entre otras, SSTC 127/2003, de 30 de junio, FJ 6; 216/2006, de 3 de julio, FJ 7; 51/2008, de 14 de abril, FJ 3, y 208/2013,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honor protege también frente a aquellas críticas o informaciones acerca de la conducta profesional o laboral de una persona que puedan constituir un auténtico ataque a su honor personal, incluso de especial gravedad, ya 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esa persona, repercutiendo tanto en los resultados patrimoniales de su actividad como en la imagen personal que de ella se tenga” [STC 180/1999, de 11 de octubre, FJ 5; doctrina que reiteran las SSTC 41/2011, de 11 de abril, FJ 5 c), y 216/2013, de 19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hemos de recordar también, a los efectos que a este recurso de amparo interesan, que si bien es cierto que las personas que ejercen funciones públicas o resultan implicadas en asuntos de relevancia pública deben soportar un cierto mayor riesgo de injerencia en sus derechos de la personalidad que las personas privadas, ello no significa que queden privadas de ser titulares del derecho al honor que el artículo 18.1 CE garantiza, pues también en este ámbito es preciso respetar la reputación ajena (art. 10.2 CEDH; SSTEDH de 8 de julio de 1986, asunto Lingens, §§ 41, 43 y 45; y de 20 de mayo de 1999, Bladet Tromso y Stensaas, §§ 66, 72 y 73) y el honor [SSTC 174/2006, de 5 de junio, FJ 4; 68/2008, de 23 de junio, FJ 3 c); 41/2011, FJ 5 c); 216/2013, FJ 5, y 65/2015, de 13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aquí hemos de analizar seguidamente el marco normativo regulador de la actividad investigadora de las Cortes Valencianas, en cuyo ejercicio, en relación con el accidente de la línea 1 de Metrovalencia ocurrido el 3 de julio de 2006, el Pleno de la Cámara ha aprobado la conclusión, impugnada en este proceso, en la que declara al demandante de amparo responsable de dicho accidente, entre otras personas, en el ámbito de la empresa pública FGV “por falta de cumplimiento de la Ley de prevención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1/2006, de 10 de abril, de reforma de la Ley Orgánica 5/1982, de 1 de julio, de Estatuto de Autonomía de la Comunidad Valenciana (EAV) al enumerar las funciones de las Cortes contempla como diferenciadas la de “[c]ontrolar la acción del Consell” [art. 22 a)] y la de “[e]jercer el control parlamentario sobre la acción de la Administración situada bajo la autoridad de la Generalitat”, previendo en el marco de esta última que “[c]on esta finalidad se podrán crear, en su caso, comisiones especiales de investigación, o atribuir esta facultad a las comisiones permanentes” [art. 22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 las Cortes Valencianas dedica el capítulo IV de su título III, denominado “De la organización de las Cortes”, a las comisiones, que pueden ser permanentes o no permanentes. Las comisiones de investigación, que son comisiones no permanentes (art. 52 RCV), pueden ser creadas por el Pleno, a propuesta del Consell, de la Mesa, de un grupo parlamentario o de la décima parte de los miembros de la Cámara, “sobre cualquier asunto de interés público para la Comunidad Valenciana”, debiendo establecerse en el acuerdo de creación “el plazo de finalización de sus trabajos”. Las comisiones de investigación han de elaborar un plan de trabajo, pueden nombrar ponencias en su seno y requerir la presencia de cualquier persona para que sea oída. Sus conclusiones deben plasmarse en un dictamen, que ha de ser sometido a debate y votación en el Pleno, debiendo publicarse las conclusiones por este aprobadas en el “Butlletí Oficial de les Corts”, sin perjuicio de que la Mesa de la Cámara dé traslado de las mismas al Ministerio Fiscal para el ejercicio, cuando proceda, de las acciones oportunas (art. 53 RCV). Por su parte, la resolución de la Presidencia de carácter general 4/IV, de 22 de mayo, regula las comparecencias ante las comisiones de investigación y declara de aplicación supletoria la Ley Orgánica 5/1984, de 24 de mayo, de comparecencia ante las comisiones de investigación del Congreso y del Senado o de ambas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ejercicio de la función investigadora que le atribuye el Estatuto de Autonomía de la Comunidad Valenciana, el Pleno de las Cortes Valencianas, en sesión de 3 de julio de 2015, acordó crear la comisión especial de investigación sobre el accidente de la línea 1 de Metrovalencia ocurrido el 3 de julio de 2006. El objetivo principal de la comisión era “determinar las responsabilidades políticas en que se pudiera haber incurrido desde la administración autonómica valenciana y la empresa FGV en la gestión de los hechos objeto de investigación”, debiendo investigarse “tanto el accidente como la gestión que posteriormente se hizo de él” y establecerse “las responsabilidades en los ámbitos profesional, técnico, de gestión y político que se determinen en las investigaciones”. Se definía también como objetivo fundamental de la comisión “ofrecer una explicación convincente a la ciudadanía de lo ocurrido en toda su extensión y dimensión”, tarea que había de ser complementada con otra, que se calificaba de esencial, que consistía en “proponer mecanismos e instrumentos para que las irregularidades y presuntas ilegalidades encontradas no vuelvan a ocurrir” (“BOCV”, núm. 104, de 19 de agosto, págs. 13122-13123).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se constituyó el 28 de septiembre de 2015 e inició sus trabajos. El demandante, quien en la fecha del accidente ocupaba la dirección de recursos humanos de la empresa pública FGV, bajo la dependencia de la directora gerente y del director adjunto de la gerencia, fue una de las personas cuya comparecencia se solicitó ante la comisión. La comparecencia se celebró el día 29 de enero de 2016, siendo informado por la Presidenta de la Comisión de que comparecía “ante una comisión de investigación, a través de la que el parlamento ejercita su función de control político”. También le indicó que “la información que ofrezca a este comisión debe ser veraz, conminándole a que debe ajustarse en su declaración a esa premisa por estar penalizado el falso testimonio en el artículo 502 del Código penal”; y, finalmente, le hizo saber que la “mesa de la comisión y concretamente la presidenta … garantizará el respeto a su derecho a la intimidad, al honor, al secreto profesional, la cláusula de conciencia y los demás derechos que la Constitución reconoce” (“Diario de Sesiones de la comissió d’investigació sobre l’accident de Metrovalencia”, de 29 de enero de 2016, pág. 168).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dictamen de la comisión de investigación, en el apartado del resumen de trabajo dedicado al departamento de recursos humanos de FGV, se concluye, tras el análisis de la documentación aportada y de las comparecencias, que “hubo incumplimiento de la Ley de prevención de riesgos laborales y de los acuerdos del comité [de seguridad y salud] (artículo 16.3 de la Ley 31/1995)”, así como que “[n]o se investigó el accidente ni simultáneamente ni con posterioridad, incumpliendo la Ley de prevención de riesgos laborales” y, en fin, que “[n]o consta de la documentación examinada ni se desprende del testimonio de los comparecientes que se nombrara ningún enlace” entre el instructor de la investigación y los comités de seguridad en la circulación y el propio comité de seguridad y salud (“BOCV”, núm. 94, de 8 de julio de 2016, pág. 11347).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conclusiones, a continuación de la redacción de éstas y de la identificación de los responsables políticos del accidente investigado, se dedica un apartado a los responsables en el ámbito de la empresa pública FGV, entre los que figura el demandante de amparo, al que se hace referencia en los siguientes términos: “a) Dionisio García Giménez, responsable de recursos humanos de FGV. Responsable por la falta de cumplimiento de la Ley de prevención de riesgos laborales” (“BOCV”, núm. 94, de 8 de julio, pág. 11436).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dictamen de la comisión de investigación fue sometido a debate y votación del Pleno de la Cámara, que, en sesión de 13 de julio de 2016, lo aprobó en los términos propuestos por resolución 289/IX, en la que figura, entre sus conclusiones, la antes trascrita en relación con la responsabilidad del recurrente en el accidente de la línea 1 de Metrovalencia ocurrido el 3 de julio de 2006 (“BOCV”, núm. 104, de 19 de agosto de 2016, pág. 13307).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demanda de amparo no se formula queja alguna en cuanto al desarrollo de los trabajos de la comisión especial de investigación, ni, en particular, nada se aduce respecto a una posible lesión de los derechos del recurrente durante la sustanciación de su comparecencia, constando en las actuaciones que fue informado de sus derechos por la Presidenta de la Comisión al inicio de la sesión en la que tuvo lugar. Tampoco se dirige ningún reproche a la coexistencia temporal de la actividad indagatoria de la Cámara sobre el accidente objeto de investigación y de las diligencias judiciales abiertas en relación con el mismo, que aún no habían concluido en la fecha de presentación de la demanda. Estas son cuestiones que, sin duda, revisten notable interés y cierta complejidad, sobre las que giran en algunos de sus extremos las alegaciones de la Letrada de las Cortes Valencianas y del Ministerio Fiscal, pero ajenas al concreto objeto de este proceso y, por lo tanto, sobre las que no cabe esperar ahora pronunciamiento alguno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recurrente se centra exclusivamente, y a ella hemos de circunscribir nuestro enjuiciamiento, en la conclusión aprobada por el Pleno de las Cortes Valencianas, a propuesta de la comisión de investigación, que le declara responsable del accidente investigado, en el ámbito de la empresa pública FGV, “por falta de cumplimiento de la Ley de prevención de riesgos laborales”. En su opinión, esta conclusión resulta lesiva de su derecho al honor (art. 18.1 CE), en el que hemos subsumido las vulneraciones aducidas de los derechos del artículo 24 CE —derecho a la tutela judicial efectiva, derecho a un proceso con todas las garantías y derecho a la presunción de inocencia—, por un doble orden de razones. El primero, porque entiende que la actividad parlamentaria de investigación debe limitarse a dilucidar la responsabilidad política, directa o indirecta, de los titulares del poder público, pero no puede abarcar posibles responsabilidades de particulares o funcionarios. Y, el segundo, porque considera que una Cámara parlamentaria en el ejercicio de una actividad de investigación no puede efectuar una declaración de responsabilidad jurídica de las personas relacionadas con los hechos que se investigan. Una declaración de esta naturaleza, como la que se ha hecho en relación con el recurrente, solo puede realizarse a través de los procedimientos legalmente establecidos, esto es, a través de un proceso judicial o de un procedimiento administrativo sancionador. En definitiva, el demandante sostiene que la publicación de aquella conclusión impugnada ahora en amparo en la que se le identifica con su nombre y apellidos y se le declara responsable del accidente investigado “por falta de cumplimiento de la Ley de prevención de riesgos laborales” supone un ataque a su reputación personal y profesional lesiva del derecho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 las Cortes Valencianas, por el contrario, no cabe apreciar la denunciada vulneración del derecho al honor (art. 18.1 CE), ya que no ha existido intención difamatoria alguna, ni el recurrente ha padecido ningún menoscabo en su estatus como funcionario de carrera de la Generalitat. En todo caso, estima que, de haberse producido una intromisión en el honor del demandante, esta sería legítima, ya que la actividad desarrollada por las Cortes Valencianas está autorizada por una norma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si bien admite que la publicación del nombre de una persona como responsable de un accidente tan grave como el ocurrido en Metrovalencia de 3 de julio de 2006 puede afectar a su crédito, considera, sin embargo, que la demanda en este extremo atiende únicamente a uno de los derechos fundamentales en juego, el derecho al honor del recurrente, prescindiendo del derecho de los miembros de las Cortes Valencianas (arts. 23.2 CE y 53 RCV) y, a través de ellos, el de los ciudadanos que los han elegido, a investigar “cualquier asunto de interés público para la Comunitat Valenciana”. En su opinión, una ponderación de los derechos fundamentales concernidos ha de conducir en este caso a dar preeminencia a los derechos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el primero de los motivos en los que el recurrente sustenta su pretensión de amparo, alusivo al posible alcance subjetivo de la investigación parlamentaria, es necesario precisar que las Cortes Valencianas en sus conclusiones no le declaran, como se afirma en varios pasajes de la demanda, “responsable político” del accidente objeto de investigación, sino “responsable”, junto con otras personas, en “el ámbito de la empresa pública Ferrocarrils de la Generalitat Valenciana”, de la que era director de recursos humanos en la fecha del accidente. Por lo tanto, esta declaración de responsabilidad, si bien está incluida en un apartado genéricamente intitulado “responsabilidades políticas”, que abarca a los responsables políticos del accidente investigado en sentido estricto y a los responsables en el ámbito de las empresas públicas FGV y Radio Televisión Valenciana, está referida, por lo que atañe al recurrente, al campo de su actividad profesional en el seno de la citada empresa pública, no a una supuesta condición de sujeto sometido a la responsabilidad política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basta para desestimar en este extremo la queja del recurrente con reparar que la actividad investigadora de las Cortes Valencianas puede tener por objeto, no solo, como es obvio, el control de la acción del Consell [art. 22 a) EAV] y, en consecuencia, como sujetos pasivos a los titulares de cargos públicos sometidos a responsabilidad política, sino que, por preverlo expresamente el Estatuto de Autonomía de la Comunidad Valenciana (EAV), también puede constituir objeto de aquella actividad “el control parlamentario sobre la acción de la Administración situada bajo la autoridad de la Generalitat” [art. 22 e)]. La amplitud e indeterminación con la que este precepto estatutario define el posible ámbito de la investigación parlamentaria permite sostener que puede ser objeto de la misma, cualquiera que sea su forma de personación, una empresa pública dependiente de la Generalitat y, por tanto, quienes desempeñen en ella cargos o puestos directivos, pudiendo pronunciarse la Cámara sobre la actuación de éstos y, en su caso, sobre su responsabilidad en “el asunto de interés público para la Comunidad Valenciana” (art. 53.1 RCV) sometido a investigación. Tampoco cabe descartar, en principio, que no se puedan derivar, directa o indirectamente, responsabilidades de naturaleza política para otras personas como consecuencia de que quienes desempeñen esos cargos o puestos directivos puedan haber incurrido en deficiencias o irregularidades en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puede sustentarse en norma alguna un supuesto impedimento, como pretende el demandante, a que las Cortes Valencianas puedan investigar la actuación de un cargo directivo de una empresa pública dependiente de la Generalitat, como era su caso en el momento de producirse el accidente objeto de investigación, respecto de un asunto de interés para la Comunidad Valenciana, como sin duda era dicho accidente, y que se puedan pronunciar, si a ello hubiera lugar, sobre su responsabilidad en el hecho investigado. Esta posible declaración de responsabilidad ha de efectuarse, como es evidente, en términos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cuestión que cumple ahora abordar y constituye precisamente el elemento nuclear de la presente demanda de amparo radica en determinar si la declaración del recurrente como responsable del accidente objeto de la investigación parlamentaria “por falta de cumplimiento de la Ley de prevención de riesgos laborales”, recogida en una de las conclusiones aprobadas por la las Cortes Valencianas, resulta aceptable o no constitucionalmente desde la perspectiva del derecho al honor (art. 18.1 CE). La respuesta al interrogante planteado requiere alguna que otra consideración sobre la naturaleza y el alcance de la actividad investigadora de las Asambleas legislativas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actividad parlamentaria de investigación, ya se conciba, en un debate doctrinal que dista de ser pacífico, como instrumental de la función de control político, como mecanismo de información, como una facultad de carácter polivalente o, en fin, como una función autónoma, es una actividad de naturaleza estrictamente política, que en modo alguno puede ser reputada o calificada como jurisdiccional (ATC 664/1984, FJ 1). La separación entre una y otra, cualquiera que sea la Cámara en la que se desarrolle, se deduce con nitidez del artículo 117.3 CE, que con carácter exclusivo reserva el ejercicio de la función jurisdiccional a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tenido ocasión de declarar, “[e]l título VI (arts. 117 a 127) de la Constitución, bajo la rúbrica «Del Poder Judicial», regula un poder del Estado al que identifica con el ejercicio de la potestad o función jurisdiccional, concebida en sentido estricto como aquella actividad estatal destinada a pronunciar derecho de forma irrevocable y cuyo ejercicio corresponde únicamente a los órganos judiciales. El Poder Judicial lo ejercen los tribunales y juzgados en su actividad de juzgar y hacer cumplir lo juzgado y, por esta razón, desde una perspectiva orgánica se conceptúa a aquel poder como el conjunto de órganos dotados de jurisdicción (art. 117 CE). Aquella potestad, y la consiguiente reserva constitucional, se define y ejerce siempre en atención a los fines que son propios de cada orden jurisdiccional, que, por lo que al penal importa, no es otro que el ejercicio del ius puniendi del Estado, cuando proceda, mediante la institución del proceso y en el respeto, desde luego, al conjunto de derechos y garantías constitucionales (en especial, los establecidos en los artículos 24 y 25 CE)”. Así pues, “los juzgados y los tribunales del orden jurisdiccional penal tienen atribuido el conocimiento de las causas y de los juicios criminales, con excepción de los que corresponden a la jurisdicción militar (arts. 9.3 y 23 de la Ley Orgánica del Poder Judicial)”. En definitiva, “[l]a potestad de declarar la existencia de hechos constitutivos de delito y de determinar su autoría corresponde, en exclusiva, a los jueces y tribunales en el ejercicio de la función jurisdiccional” (STC 85/2018, de 19 de julio, FF JJ 5 y 6;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 la naturaleza no jurisdiccional de la actividad parlamentaria investigadora, ha de añadirse que tampoco las Cámaras son titulares en el ejercicio de esta actividad de la otra manifestación del ius puniendi del Estado, cual es la potestad administrativa sancionadora, que admite el artículo 25 CE, sometiéndola a las necesarias cautelas que preserven y garanticen, con ciertos matices, tanto los principios sustantivos del propio artículo 25 CE como las garantías procedimentales del artículo 24.2 CE (SSTC 77/1983, de 3 de octubre, FJ 2, y 93/2018, de 17 de septiembre, FJ 3). En efecto, las Cámaras, que sí cuentan con potestad disciplinaria ad intra, carecen en el desempeño de aquella actividad de facultades directamente sancionadoras y, en consecuencia, no pueden adoptar decisiones de carácter sancionador en relación ni con el objeto ni con los sujetos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su naturaleza política, las Cámaras, en el ejercicio de sus facultades de investigación, “emiten, como les es propio, juicios de oportunidad política que, por muy sólidos y fundados que resulten, carecen jurídicamente de idoneidad para suplir la convicción de certeza que sólo el proceso judicial garantiza” (STC 46/2001, de 15 de febrero, FJ 2). Así pues, sus decisiones, adoptadas libremente, responden a una valoración con arreglo a criterios políticos o de oportunidad de los hechos investigados y de las actuaciones de los sujetos responsables y carecen de efectos jurídicos (STC 39/2008, de 10 de marzo, FJ 7). Sus conclusiones, en fin, como dispone expresamente para el Congreso de los Diputados y el Senado el artículo 76.1 CE, y es predicable en nuestro ordenamiento de cualquier Cámara o Asamblea parlamentaria, no son vinculantes para los Tribunales ni afectan a las resoluciones judiciales (ATC 664/1984,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de la actividad investigadora de las Cámaras parlamentarias ha de contraerse, con arreglo a parámetros, no de legalidad, sino políticos o de oportunidad, propios de un órgano de su naturaleza, al esclarecimiento o conocimiento más exacto posible de los hechos objeto de la investigación, a la determinación de la responsabilidad política o, en todo caso, no en virtud de actuaciones constitutivas de ilícitos penales o administrativos de los sujetos intervinientes en los mismos y, en su caso, a la formulación de propuestas o recomendaciones. Aquí se agota el ámbito constitucionalmente posible de la actividad investigadora parlamentaria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atención a su naturaleza es evidente que excede del marco propio de la actividad investigadora parlamentaria no sólo, como es obvio, cualquier posible calificación jurídica de eventuales actos o conductas punibles, sino también su imputación o atribución individualizada a los sujetos a los que pudiera alcanzar la investigación. En otras palabras, a las Cámaras, en el ejercicio de su actividad investigadora, ni les corresponde efectuar una calificación jurídica de los hechos investigados, ni llevar a cabo imputaciones o determinaciones personales sobre la autoría de comportamientos ilícitos. Aquella calificación y estas imputaciones o determinaciones, en definitiva, la atribución de comportamientos ilícitos merecedores de pena o sanción, están reservadas en nuestro ordenamiento a los órganos que tienen encomendado el ejercicio del ius puniendi del Estado, que puede manifestarse de manera constitucionalmente legítima tanto a través del derecho penal como del derecho administrativo sancionador [STC 215/2016, de 15 de diciembre, FJ 8 a]; esto es, aquellas operaciones que están encomendadas en nuestro ordenamiento jurídico a los jueces y tribunales del orden penal en el ejercicio de la función jurisdiccional o a los órganos de la Administración en cada caso titulares de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sin perjuicio, como no puede ser de otro modo, de que las Cámaras, si en el curso de una investigación parlamentaria advierten indicios o sospechas de supuestas conductas delictivas, puedan ponerlos en conocimiento del Ministerio Fiscal para el ejercicio, cuando proceda, de las acciones oportunas (así se prevé para el Congreso de los Diputados, el Senado y para ambas Cámaras conjuntamente en el artículo 76.1 CE y en el artículo 3.2 de la Ley Orgánica 5/1984, de 24 de mayo; y, en términos similares, en la normativa reguladora de las distintas Asambleas Legislativas de las Comunidades Autónomas, como dispone, en lo que aquí interesa, el artículo 53.5 RCV para las Cortes Valencianas). De tratarse de ilícitos de carácter administrativo, tampoco existe obstáculo alguno para que las Cámaras puedan ponerlos en conocimiento del órgano o autoridad en cada caso titular de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las conclusiones que las Cámaras puedan alcanzar en el ejercicio de sus facultades investigadoras deben estar exentas de cualquier apreciación o imputación individualizada de conductas o acciones ilícitas a los sujetos investigados. En este sentido, en modo alguno resulta ocioso traer a colación que el Tribunal Europeo de Derechos Humanos desde la perspectiva del derecho a la presunción de inocencia en su dimensión extraprocesal (art. 6.2 CEDH), que encuentra su específica protección en nuestro sistema de derechos fundamentales, como con anterioridad hemos señalado, por medio de la tutela del derecho al honor (art. 18.1 CE), ha resaltado “la importancia de la elección de los términos empleados por los agentes del Estado en las declaraciones que formulen antes de que una persona haya sido juzgada y reconocida culpable de una infracción”. Con base en esta doctrina, el Tribunal Europeo de Derechos Humanos tiene declarado que es preciso “hacer una distinción entre las declaraciones que reflejan el sentimiento de que la persona afectada es culpable y las que se limitan a describir un estado de sospecha. Las primeras vulneran la presunción de inocencia mientras que las segundas han sido consideradas repetidas veces conformes al espíritu del artículo 6 del Convenio (Marziano c. Italia, núm. 45313/99, § 31, 28 de noviembre de 2002)” (STEDH Lizaso Azconobieta c. España, de 28 de junio de 2011, §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las consideraciones expuestas, hemos de determinar, en fin, si la conclusión aprobada por las Cortes Valencianas en relación con el demandante con ocasión de la investigación del accidente de la línea 1 de Metrovalencia ocurrido el 3 de julio de 2006 ha vulnerado o no su derecho fundamental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referida conclusión se identifica al recurrente con su nombre y apellidos como uno de los responsables del accidente objeto de investigación en el ámbito de la empresa pública FGV, en los términos y por las razones que ya han quedado expuestos, esto es, “por falta de cumplimiento de la Ley de prevención de riesgos laborales”. Con esta conclusión la Cámara viene a reprocharle el incumplimiento de una determina normativa legal, que es lo mismo que la atribución, aunque sin concretar su calificación jurídica, de conductas punibles en el ámbito de la actividad profesional del demandante, que bien pudieran ser constitutivas de ilícitos administrativos en el orden social [sección 2, “Infracciones en materia de prevención de riesgos laborales” (arts. 11 a 13) del capítulo II, “Infracciones laborales” del texto refundido de la Ley de infracciones y sanciones en el orden social, aprobado por el Real Decreto Legislativo 5/2000, de 4 de agosto] o, incluso, de ilícitos de carácter penal (arts. 316 a 318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imputación en los términos aseverativos que se formula como la que se recoge en la conclusión de la actividad investigadora parlamentaria recurrida en amparo excede, por las razones ya expuestas en el fundamento jurídico precedente, del ámbito propio de una actividad de ese tipo, pues a las Cámaras no les corresponde declarar la existencia de conductas punibles y la determinación de su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constitucional que ahora nos ocupa, lo relevante, sin embargo, no es esa extralimitación de la Cámara en el ejercicio de su actividad investigadora, sino que la conclusión aprobada en la que se viene a imputar al recurrente la autoría de ilícitos bien administrativos bien penales resulta lesiva de su derecho al honor (art. 18.1 CE). Derecho que se ve afrentado a no dudarlo cuando, sin intervención de los órganos constitucionalmente competentes y a través de los procedimientos legalmente previstos, un poder público atribuye a una persona conductas merecedoras del máximo reproche social, pues este derecho fundamental ampara la buena reputación de una persona “protegiéndola frente a expresiones o mensajes que la hagan desmerecer en la consideración ajena al ir en su descrédito o menosprecio o sean tenidas en el concepto público por afrentosas” (STC 14/2003, FJ 3). No cabe duda que tal calificación merece la imputación a ciudadanos identificados de conductas punibles, trátese de infracciones administrativas (STC 266/2005, de 24 de octubre, FJ 5), de irregularidades (STC 68/2008, FF JJ 4 a 6, y 272/2006, de 25 de septiembre, FJ 9) o de ilícitos penales [SSTC 219/1992, de 3 de diciembre, FJ 5; 47/2002, de 25 de febrero, FJ 4; 1/2005, de 17 de enero, FJ 7, y 127/2009, de 26 de mayo, FJ 4 c)], máxime cuando el autor de aquella imputación es un poder público (STC 178/1993, de 31 de mayo, FJ 5; ATC 19/1993, de 21 de enero) y está relacionada, como ocurre en este caso, con un acontecimiento de la desgraciada gravedad y de la indudable repercusión social que ha tenido el accidente de la línea 1 de Metrovalencia ocurrido el 3 de julio de 2006. Es evidente que la atribución al recurrente de la conducta ilícita que se describe en la conclusión impugnada puede hacerle desmerecer en su respeto y consideración social, quedando de facto  sometido a cierto riesgo de estigmatización [STC 127/2009,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afrenta padecida en este caso por el demandante resulta aún más intensa dada la directa conexión que presenta la imputación que se le hace con su actividad profesional en el momento de producirse el accidente, en el que desempeñaba la dirección de recursos humanos en la empresa pública FGV, correspondiéndole entre otros cometidos la prevención de riesgos laborales. El derecho al honor, como tiene declarado este Tribunal, también protege la probidad en la actuación profesional o laboral, que “suele ser una de las formas más destacadas de manifestación externa de la personalidad y de la relación del individuo con el resto de la colectividad” (STC 216/2013, FJ 5). De forma que puede afirmarse que la descalificación profesional o laboral, como lo es sin duda, en este caso, la atribución de conductas ilícitas en el ámbito en el que uno desarrolla con elevado nivel de responsabilidad su actividad profesional con ocasión de un accidente de la gravedad e incidencia social del investigado, “tiene un especial e intenso efecto sobre … aquella relación y sobre lo que los demás puedan pensar de una persona, repercutiendo tanto en los resultados patrimoniales de su actividad como en la imagen personal que de ella se tenga” (STC 180/1999, FJ 5; doctrina que reproduce, entre otras, la STC 216/2013,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Cortes Valencianas, al aprobar en el ejercicio de sus facultades indagatorias la conclusión en la que declaran al demandante de amparo, entre otras personas, responsable del accidente objeto de investigación en el ámbito de la empresa pública FGV “por falta de cumplimiento de la Ley de prevención de riesgos laborales”, no han respetado su derecho a recibir la consideración y trato de no autor o no partícipe en conductas ilícitas y, en consecuencia, han lesionado, por las razones expuestas, su derecho fundamental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conclusión alcanzada no queda empañada por la invocación que el Ministerio Fiscal hace en sus alegaciones del derecho al ejercicio del cargo público de los diputados de las Cortes Valencianas (art. 23.2 CE), que considera que en este caso debería prevalecer frente al derecho al honor (art. 18.1 CE) del recurrente, aunque no acompaña esta afirmación de un desarrollo argumental que, al menos, pudiera estimarse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miembros de las Cortes Valencianas han podido ejercer, y efectivamente lo han hecho, las facultades que como diputados les corresponden en el ejercicio de la actividad investigadora de la Cámara y, en consecuencia, han podido participar en la conformación de la decisión con la que ha finalizado aquella actividad mediante la aprobación de la resolución 289/IX, de 13 de julio, “sobre la aprobación del dictamen de la comisión especial de investigación sobre el accidente de la línea 1 de Metrovalencia ocurrido el 3 de julio de 2006”, de modo que no han visto cercenado el ejercicio de su derecho al cargo público del que son titulares. Así pues, no se ha visto comprometido el derecho de participación de los representantes políticos garantizado por el artículo 23.2 CE, en cuyo ejercicio han de respetar los derechos fundamentales y las libertades públicas constitucionalmente reconocidos como consecuencia obligada de la sumisión de todos los poderes públicos a la Constitución (art. 9.1 CE). De este mandato constitucional se deriva, como hemos tenido ocasión de declarar, “el cualificado deber de acatamiento a la Constitución que recae sobre los titulares de los cargos públicos, incluidos los electos, ‘que no se cifra en una necesaria adhesión ideológica a su total contenido, pero sí en el compromiso de realizar sus funciones de acuerdo con ella y en el respeto al resto del ordenamiento jurídico (en tal sentido, entre otras, SSTC 101/1983, de 18 de noviembre, FJ 3; 122/1983, de 16 de diciembre, FJ 5). Que esto sea así para todo poder público deriva, inexcusablemente, de la condición de nuestro Estado como constitucional y de Derecho’ (STC 259/2015, FJ 4)” [AATC 24/2017, de 14 de febrero, FJ 9; 124/2017, de 19 de septiembre, FJ 8, y 144/2017, de 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de las Cámaras parlamentarias, también, la que llevan a cabo en el ejercicio de sus facultades de investigación, debe desarrollarse en todo momento sin lesionar los derechos fundamentales y libertades públicas de la persona, que nuestra Constitución declara “fundamento del orden político y de la paz social” (art. 10.1 CE) y “que son vinculantes para todos los poderes públicos de acuerdo con el artículo 53.1 de la propia Constitución y, por tanto, también para los Parlamentos y Cámaras, y en su consecuencia, protegibles a través del recurso de amparo, según disponen los artículos 53.2 y 161.1 b) de la Constitución y 41 de la LOTC” (STC 161/1988, de 20 de septiembre, FJ 3). Cualquier acto del Parlamento que afecte, en lo que a este recurso de amparo interesa, a situaciones que excedan del ámbito estrictamente propio del funcionamiento interno de las Cámaras, queda sujeto, comenzando por los de naturaleza legislativa, no sólo a las normas de procedimiento que en su caso establezca la Constitución, sino, asimismo al conjunto de normas materiales que en la misma Constitución se contienen, entre ellas, las que reconocen los derechos fundamentales y las libertades públicas. Como este Tribunal tiene dicho, “[n]o puede, por ello, aceptarse que la libertad con que se produce un acto parlamentario con esa relevancia jurídica para terceros llegue a rebasar tales normas, pues ello, en nuestro Ordenamiento, sería tanto como aceptar la arbitrariedad” (STC 90/1985, de 22 de julio, FJ 2; doctrina que reitera la STC 23/1990, de 15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considerado, las Cortes Valencianas al aprobar, con ocasión de la investigación del accidente de la línea 1 de Metrovalencia ocurrido el 3 de julio de 2006 la conclusión referida al demandante de amparo en los términos ya reiteradamente señalados, han lesionado, por las razones expuestas, su derecho al honor (art. 18.1 CE), sin que pueda servir de justificación o paliativo de la intromisión que el recurrente ha padecido en su honor con ocasión del ejercicio por los diputados de las Cortes Valencianas de su derecho al cargo (art. 23.2 CE). En otras palabras, el derecho de los miembros de las Cortes Valencianas (arts. 23.2 y 53 RCV), y a través de ellos, el de los ciudadanos, a investigar “cualquier asunto de interés para la Comunitat Valenciana” (art. 53.1 RCV) ha de ejercerse siempre con respeto, como es obvio, a los derechos fundamentales y libertades públicas, pues en, “el Estado constitucional, el principio democrático no puede desvincularse de la primacía incondicional de la Constitución, que, como afirmó este Tribunal …, ‘requiere que toda decisión del poder quede, sin excepción, sujeta a la Constitución, sin que existan, para el poder público, espacios libres de la Constitución o ámbitos de inmunidad frente a ella’” (STC 259/2015, de 2 de diciembre, FJ 4; AATC 24/2017, FJ 9, y 124/2017,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artículo 55.1 LOTC prevé, entre los posibles pronunciamientos de la Sentencia que otorgue el amparo, la “declaración de nulidad de la decisión, acto o resolución que haya impedido el pleno ejercicio de los derechos o libertades protegidos, con la determinación, en su caso, de la extensión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ha de conllevar en este caso la declaración de la nulidad de la resolución de las Cortes Valencianas 289/IX, de 13 de julio, “sobre la aprobación del dictamen de la comisión especial de investigación sobre el accidente de la línea 1 de Metrovalencia ocurrido el 3 de julio de 2006”, exclusivamente en relación con la conclusión referida al demandante de amparo que le declara responsable de dicho accidente “por falta de cumplimiento de la Ley de prevención de riesgos laborales”.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Dionisio García Gómez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fundamental al honor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exclusivamente de la conclusión referida al demandante de amparo contenida en el apartado IX conclusiones de la resolución de las Cortes Valencianas 289/IX, de 13 de julio, “sobre la aprobación del dictamen de la comisión especial de investigación sobre el accidente de la línea 1 de Metrovalencia ocurrido el 3 de julio de 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la vicepresidenta doña Encarnación Roca Trías a la Sentencia dictada por el Pleno en el recurso de amparo avocado núm. 4877-2017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mis compañeros, formulo Voto particular concurrente en virtud de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Vulneración del derecho a la presunción de inocencia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contra de lo sostenido por la Sentencia, considero que la conclusión de la comisión especial de investigación de las Cortes Valencianas, en la que se declaraba al recurrente como responsable político en el accidente de la línea 1 de Metrovalencia, ocurrido el 3 de julio de 2006, “por falta de cumplimiento de la Ley de prevención de riesgos laborales”, aprobada posteriormente por el Pleno de la Cámara, conculcó su derecho a la presunción de inocencia (art. 24.2 CE). Y ello con independencia de los efectos que sobre su honor pudiera tener lo afirmado, y, que, en este caso, son evidentes al hacer una declaración que, como se pone de manifiesto en la Sentencia, “viene a reprocharle el incumplimiento de una determinada normativa legal, que es lo mismo que la atribución, aunque sin concretar su calificación jurídica, de conductas punibles en el ámbito de la actividad profesional del demandante, que bien pudieran ser constitutivas de ilícitos administrativos en el orden social [sección 2, “Infracciones en materia de prevención de riesgos laborales (arts. 11 a 13) del capítulo II, “Infracciones laborales” del texto refundido de la Ley de infracciones y sanciones en el orden social, aprobado por el Real Decreto Legislativo 5/2000, de 4 de agosto] o, incluso, de ilícitos de carácter penal (arts. 316 a 318 CP)”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Podría parecer que mi apreciación constituye una mera cuestión de matiz. Sin embargo, creo, que, en este caso, en el que lo que se enjuicia es la extralimitación de las comisiones parlamentarias de investigación en el ejercicio de sus funciones, y, por ende, la vulneración de derechos fundamentales que de ello se podrían derivar, hubiera sido conveniente replantearse nuestra doctrina sobre el contenido del derecho a la presunción de inocencia del artículo 24.2 CE y su aplicación en exclusiva al ámbito de los procedimientos jurisdiccionales y de los administrativos de carácter sancionador, para asumir, en el supuesto concreto de las citadas comisiones, la doctrina del Tribunal Europeo de Derechos Humanos del derecho a la presunción de inocencia en su dimensión extraprocesal por los motivos que, a continuación, se expondrán.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delimitación entre responsabilidad política y jurídica no es fácil de trazar, y si bien es cierto que se ha de tener en consideración la naturaleza parlamentaria de las comisiones de investigación, no lo es menos que sus funciones pueden solaparse con las propias de la jurisdicción penal o administrativa sancionadora. Por ello es necesaria, al menos, una limitación clara y de mínimos respecto de sus funciones. Y ello con independencia de la ponderación a la que se deben ver sometidos los actos realizados por las citadas comisiones en su función de investigación, que deberá tener en consideración el reconocimiento constitucional —o, en su caso, estatutario— que les confiere el carácter de bien constitucionalmente protegido (art. 76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dijo en la STC 39/2008, de 10 de marzo, FJ 7, “es preciso evitar toda confusión entre la labor investigadora que puedan llevar a cabo las Asambleas autonómicas o las Cortes Generales y aquella que corresponde a los órganos integrantes del Poder Judicial. Como este Tribunal ha tenido ocasión de señalar, ‘las comisiones parlamentarias cuando actúan en el ejercicio de sus facultades de investigación y estudio, emiten, como les es propio, juicios de oportunidad política que, por muy sólidos y fundados que resulten, carecen jurídicamente de idoneidad para suplir la convicción de certeza que solo el proceso judicial garantiza’ (STC 46/2001, de 15 de febrero, FJ 12). Esta distinción no solo es predicable del resultado de la investigación sino que se aprecia en toda la actividad desarrollada por las comisiones parlamentarias de investigación, a las que no puede exigirse la objetividad e imparcialidad propia de los órganos jurisdiccionales”.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como en este caso, se realizan declaraciones para las que únicamente tienen competencia los integrantes del Poder Judicial (art. 117 CE), se vulnera el derecho a la presunción de inocencia (art. 24.2 CE), pues como dice el artículo 117.3 de la Constitución: “El ejercicio de la potestad jurisdiccional en todo tipo de procesos, juzgando y haciendo ejecutar lo juzgado, corresponde exclusivamente a los Juzgados y Tribunales determinados por las leyes, según las normas de competencia y procedimiento que las mismas establezcan”. Función jurisdiccional que exige ser ejercida en el marco de un proceso con todas las garantías (art. 24.2 CE), anulándose el resultado de su ejercicio en caso de no ser respetadas y que, por el contrario, no son exigidas a las comisiones de investigación parlamentarias precisamente porque no pueden adoptar un juicio de tal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Extralimitación de las comisiones parlamentarias de investigación en el ejercicio de sus funciones. Replanteamiento de la doctrina sobre el contenido del derecho a la presunción de inocencia para el caso de las citadas comisiones.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considero, pues, que en este caso nos encontremos en un supuesto de ponderación de derechos fundamentales, como así ocurre en los casos resueltos por las Sentencias citadas en la presente, y en los que, en la mayoría, se encuentra implicado el artículo 20 CE. Nos hallamos aquí ante un supuesto de extralimitación competencial, esto es, de incompetencia de la comisión parlamentaria de investigación para hacer determinadas declaraciones, pues, como se dice en la Sentencia, “a las Cámaras no les corresponde declarar la existencia de conductas punibles y la determinación de su autoría”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Advertido lo anterior, sin embargo, el Pleno termina concluyendo que “[e]n definitiva, las Cortes Valencianas, al aprobar en el ejercicio de sus facultades indagatorias la conclusión en la que declaran al demandante de amparo, entre otras personas, responsable del accidente objeto de investigación en el ámbito de la empresa pública FGV ‘por falta de cumplimiento de la Ley de prevención de riesgos laborales’, no han respetado su derecho a recibir la consideración y trato de no autor o no partícipe en conductas ilícitas y, en consecuencia, han lesionado, por las razones expuestas, su derecho fundamental al honor (art. 18.1 CE)” (fundamento jurídico 9). En virtud de la jurisprudencia de este Tribunal sobre el contenido del derecho a la presunción de inocencia (art. 24.2 CE) y su aplicación en exclusiva al ámbito de los procedimientos jurisdiccionales y de los administrativos de carácter sancionador, procede a subsumir los derechos del artículo 24 CE, denunciados por el recurrente, en el del derecho la presunción de inocencia (art. 24.2 CE), y, a su vez, éste en el derecho al honor (art. 18 CE) [vid. fundamento jurídico 4 a)]. Este es en el punto en el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la argumentación de esta sentencia debería haber tenido especialmente en cuenta el hecho de que la declaración se hubiera hecho (i) por un órgano del Estado y (ii) en el ejercicio de su función de investigación. Estas circunstancias unidas al hecho de que (iii) nos encontramos ante la atribución de conductas ilícitas y no únicamente ante descalificaciones sobre el ejercicio profesional del recurrente, debieron llevar a aplicar la doctrina del Tribunal Europeo de Derechos Humanos sobre la dimensión extra procesal de la presunción de inocencia. Y no la hasta ahora dictada por este Tribunal en supuestos similares pero no idénticos.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 Tribunal la citada dimensión extra procesal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al considerar que “la presunción de inocencia que garantiza el artículo 24.2 CE, alcanza el valor de derecho fundamental susceptible del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(SSTC 166/1995, de 20 de noviembre, FJ 3 y 244/2007, de 10 de diciembre,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Era preciso replantearse, a mi juicio, la citada doctrina, y así lo expuse en Pleno, para este caso concreto, dada la especial naturaleza y función de las comisiones de investigación, y hacerlo en la línea de lo dispuesto por el Tribunal Europeo, para el que, como dijera en la STEDH de 28 de junio de 2011, asunto Lizaso Azconobieta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principio de la presunción de inocencia consagrado en el párrafo 2 del artículo 6 figura entre los elementos del proceso penal equitativo exigido en el párrafo 1 de la misma disposición (Kamasinski c. Austria, 19 de diciembre de 1989, § 62, serie A núm. 168), no se limita a una simple garantía procesal en materia penal” (§ 37);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“[s]u alcance es más amplio y exige que ningún representante del Estado o de la autoridad pública declare que una persona es culpable de una infracción antes de que su culpabilidad haya sido establecida por un tribunal (Allenet de Ribemont c. Francia, 10 de febrero de 1995, §§ 35-36, serie A núm. 308; Viorel Burzo c. Rumania, núms. 75109/01 y 12639/02, § 156, 30 de junio de 2009; Moullet c. Francia (dec.), núm. 27521/04, 13 de septiembre de 2007)” (§ 37)”;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y “una violación de la presunción de inocencia puede emanar no sólo de un juez o de un tribunal sino también de otros agentes del Estado (Allenet de Ribemont c. Francia, sentencia del 10 de febrero de 1995, § 36, serie A núm. 308; Daktaras c. Lituania, núm. 42095/98, §§ 41-42, CEDH 2000-X) y personalidades públicas (“public officials”; Butkevičius c. Lituania, no 48297/99, § 53, CEDH 2002-II (extractos))” (§ 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limitación clara y de mínimos respecto de las funciones de las comisiones de investigación y no un supuesto de ponderación de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en este caso se entienda que el derecho vulnerado es la presunción de inocencia (art. 24.1 CE), por los motivos expuestos, no impide entender que, en otros supuestos, en los que se realicen otro tipo de declaraciones, las comisiones no puedan incurrir en una vulneración de derecho al honor (art. 18 CE), que deberá quedar constatada tras la pertinente ponderación. Puede ocurrir “que, a pesar de haberse producido una intromisión en el derecho del recurrente al honor, la misma no resulte ilegítima si se revela como idónea y necesaria para alcanzar un fin constitucionalmente legítimo, proporcionada para lograrlo y se lleva a cabo utilizando los medios necesarios para procurar una mínima afectación del ámbito garantizado por el derecho fundamental (en este sentido, STC 156/2001, de 2 de julio, FJ 4, y la doctrina constitucional allí citada)” (STC 244/2007, de 10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se ha de señalar que es significativo que en la Sentencia no se haga mención a ningún derecho distinto del que se considera vulnerado —el derecho al honor— y que incluso se llegue a argumentar, en el fundamento jurídico 10, sobre los motivos por los que, en este caso, no se ve comprometido el derecho del artículo 23 CE que, el Ministerio Fiscal, entiende debe prevalecer frente al derecho al honor de los comparecientes.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una comisión de investigación atribuye al compareciente la responsabilidad por haber incumplido la Ley de prevención de riesgos laborales, se extralimita en su función de investigación, y ello provoca, per se, la vulneración del derecho a la presunción de inocencia, sin necesidad de realizar ponderación alguna. Se produce un juicio ilegítimo sobre un aspecto que solo pueden realizar los jueces y magistrados de acuerdo con el artículo 117.3 CE y siempre en un proceso con todas las garantías. Las citadas comisiones precisamente carecen de ellas porque solo tienen competencia para realizar otro tipo de valoraciones, en este caso, políticas. Valoraciones que deberá hacer desde el respeto de los derechos fundamentales y libertades públicas, pero que tendrán que ser ponderadas, también, desde la consideración de otros bienes constitucionales derivados de su naturaleza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recordaba en el ATC 30/2017, de 3 de octubre, FJ 3, el Tribunal “en una de sus primeras Sentencias, la 31/1981, de 28 de julio, FJ 2, aunque dictada en relación a un proceso penal, hizo reconocimiento de la eficacia del derecho a la presunción de inocencia (art. 24.2 CE) más allá de este ámbito, señalando que tras su consagración constitucional ‘la presunción de inocencia ha dejado de ser un principio general del derecho que ha de informar la actividad judicial … para convertirse en un derecho fundamental que vincula a todos los poderes públicos y que es de aplicación inmediata, tal como ha precisado este Tribunal en reiteradas Sentencias”.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hubiera impedido, en el presente caso, y por los motivos expuestos, considerar que lo que se vulneró al atribuir al recurrente una conducta ilícita fue el derecho a la presunción de inocencia de un ciudadano que, obligado por ley a comparecer en la comisión, fue finalmente declarado responsable del incumplimiento de la Ley de riesgos laborales; declaración que fue realizada por un órgano del Estado, en el ejercicio de su labor de investigación política, pero sin competencias para ello, y, por ende, sin las garantías que proporciona un proceso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en definitiva, que, como se ha apuntado por la doctrina, ningún ciudadano puede encontrarse ante una comisión de investigación, fruto de una decisión de oportunidad política adoptada libremente por las Cámaras por razones de interés público, en peor condición que si estuviera ante un Juez sometido únicamente al principio de legalidad y al imperio de la ley. Por ello, o se trasladan las garantías del artículo 24 de la Constitución a las comisiones parlamentarias de investigación, o, en virtud del principio de exclusividad jurisdiccional (art. 117 CE), solo los integrantes del Poder Judicial pueden realizar determinados juicios, incurriendo las citadas comisiones en la vulneración del derecho a la presunción de inocencia de los comparecientes, caso de realizarlos.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Madrid, a trece de diciembre de dos mil dieciochoVoto particular que formula el magistrado don Juan Antonio Xiol Ríos a la sentencia dictada en el recurso de amparo avocado núm. 4877-2017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el fallo. Considero que este hubiera debido ser solo parcialmente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radica en que (i) no se ha delimitado con la suficiente nitidez el presupuesto fáctico de análisis del presente recurso de amparo; (ii) se ha considerado que el derecho fundamental concernido en este caso es el derecho al honor y no la presunción de inocencia; (iii) no se ha tomado en consideración el reconocimiento constitucional de las comisiones parlamentarias de investigación y su integración dentro del ius in officium de los parlamentarios; y (iv) en relación con ello, no se ha hecho una adecuada ponderación de los derechos e intereses constitucionales en conflicto, que hubiera determinado que en este caso un fallo parcialmente estimatorio hubiera sido suficiente para preservar el derecho fundamental a la presunción de inocencia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presupuesto fáctico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recursos de amparo de los artículos 43 y 44 de la Ley Orgánica del Tribunal Constitucional (LOTC) están subordinados al agotamiento de una vía judicial previa de protección de los derechos fundamentales, que es la encargada de establecer el presupuesto fáctico del enjuiciamiento vinculante para este Tribunal por imposición del artículo 44.1 b) LOTC. Por el contrario, los recursos de amparo parlamentarios del artículo 42 LOTC, como el presente, tienen la singularidad, por carecer de una vía judicial previa, de que es el propio Tribunal Constitucional el que en el procedimiento de amparo debe establecer el presupuesto fáctico del enjuiciamiento. De ese modo, es especialmente necesario que en este tipo de recursos de amparo parlamentario quede de manera muy nítida descrito su presupuesto fáctico.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reitera en muchos pasajes, empezando por la propia descripción del objeto de este recurso, que el presupuesto fáctico sobre el que se formula el enjuiciamiento consiste en que el dictamen de la comisión de investigación controvertido declara al recurrente responsable del accidente del metro de Valencia, en su condición de director de recursos humanos de la empresa pública FGV (Ferrocarrils de la Generalitat Valenciana), “por falta de cumplimiento de la Ley de prevención de riesgos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estoy de acuerdo con esta apreciación.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dictamen, en efecto, identifica al recurrente de manera nominal como responsable de un incumplimiento de la Ley de prevención de riesgos laborales. Ahora bien, si bien se lee, el concreto incumplimiento de la legislación en materia de prevención de riesgos laborales que se atribuye al recurrente es única y exclusivamente el referido a la obligación del artículo 16.3 de la Ley 31/1995, en la medida en que no ordenó que dicha empresa pública investigara las causas del accidente ni nombrara ningún enlace en el marco de la investigación desarrollada por la inspección del trabajo. Así, en relación con las actuaciones del departamento de recursos humanos de la empresa FGV (apartado VIII), del que el recurrente era director, el dictamen reconoce que solo analiza las unidades de prevención, y estudios y formación (pp. 11340 a 11355) y, en ese contexto, las conclusiones de ese apartado (pág. 11.347) establecen: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hubo incumplimiento de la Ley de prevención de riesgos laborales y de los acuerdos del comité (artículo 16.3 de la Ley 31/1995).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investigó el accidente ni simultáneamente ni con posterioridad, incumpliendo la Ley de prevención de riesgos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consta de la documentación examinada ni se desprende del testimonio de los comparecientes que se nombrara ningún enlace”.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coherencia con ello, la opinión mayoritaria en que se sustenta la sentencia, al hacer en esta el relato de la actividad desarrollada por la comisión de investigación y del contenido del dictamen (fundamento jurídico 5), viene a reconocer que este sería el único incumplimiento relevante de la legislación de prevención de riesgos laborales atribuible al departamento dirigido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la opinión mayoritaria acaba reconociendo que el único incumplimiento que el dictamen de la comisión de investigación atribuye al recurrente es el del artículo 16.3 de la Ley 31/1995 por falta de investigación del accidente y de nombramiento de un enlace —por tanto, referido a una conducta posterior al acaecimiento del desgraciado accidente del metro de Valencia— solo cabe concluir que el dictamen de la comisión de investigación parlamentaria en ningún caso atribuye al recurrente ningún tipo de incumplimiento normativo causal del accidente. De ese modo, no puedo estar de acuerdo con las reiteradas ocasiones en que la opinión mayoritaria incide en la idea de que el dictamen de la comisión de investigación declara al recurrente responsable del accidente. Insisto en que este es un presupuesto fáctico que considero que no responde a la realidad del dictamen. Además, distorsiona el análisis jurídico constitucional realizado, que debía haberse concentrado en la supuesta lesión que de los derechos fundamentales del recurrente cabe derivar de que se le atribuyera un determinado incumplimiento de la legislación de la normativa de prevención de riesgos laborales y no de la acusación del accidente.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circunstancia de que se atribuyera al recurrente una responsabilidad por incumplimiento de la obligación de investigación del artículo 16.3 de la Ley 31/1995 tampoco parece determinar, como presupuesto fáctico de este recurso de amparo parlamentario, que se atribuya al recurrente la comisión de un ilícito administrativo, a pesar de lo afirmado por la opinión mayoritaria. Desde el punto de vista estrictamente jurídico, la obligación de investigación del artículo 16.3 de la Ley 31/1995 corresponde exclusivamente al empresario como titular de la actividad. En ese contexto, la falta de cumplimiento de las exigencias legales de los requisitos necesarios para que el recurrente pudiera ser el sujeto activo de esta infracción posibilitaría descartar que, aunque no se concrete su calificación jurídica, el dictamen de la comisión haga una atribución de responsabilidad jurídica al recurrente por la comisión de una infracción administrativa. Esta apreciación puede verse reforzada con el hecho de que en las conclusiones del dictamen de la comisión de investigación se incida en que (i) se trata de la atribución de una responsabilidad política y (ii) se trata de una responsabilidad que se atribuye personalmente al recurrente, pero en el ámbito de la empresa FGV. Esto es, precisamente porque el recurrente no puede ser responsable jurídico del incumplimiento por parte de la empresa FGV de la obligación de investigación, se le señala en el dictamen como responsable político, en tanto que era la persona encargada dentro del organigrama de FGV de haber decidido desarrollar esa investigación. Por tanto, lo que debería haberse asumido como presupuesto fáctico, a lo sumo, es que el dictamen de la comisión de investigación lo que atribuye al recurrente es un incumplimiento normativo, pero no una atribución de responsabilidad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considero que el carácter de recurso de amparo parlamentario del presente procedimiento hubiera exigido que la opinión mayoritaria concretada con mayor precisión el presupuesto fáctico del enjuiciamiento y que, conforme a él, se hubiera establecido de una manera más nítida que el dictamen de la comisión de investigación se limita a concluir que el recurrente responsable de que la empresa pública FGV hubiera incumplido la legislación de prevención de riesgos laborales en el sentido de no ordenar una investigación empresarial subsiguiente al accidente y el nombramiento de un enlace, pero no se dirige contra él la acusación de haber causado el accidente ni se afirma que aquella atribución de responsabilidad por incumplimiento de la obligación de investigación implique la atribución de una responsabilidad jurídica por la comisión de un ilícito administrativo en materia de prevención de riesgos laborales, al no concurrir en el recurrente los requisitos necesarios para ser sujeto activo de ella . Sobre este contexto fáctico de mera atribución de una responsabilidad al recurrente de exclusiva naturaleza política, sin ningún contenido constitucionalmente sancionatorio de naturaleza penal o administrativa, debía haberse proyectado el enjuiciamiento sobre la vulneración de los derechos fundamentales invocados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Una errónea identificación del derecho constitucional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opinión mayoritaria constata que la jurisprudencia constitucional reconoce (i) la existencia de una dimensión extraprocesal de la presunción de inocencia conforme a la cual se garantiza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y (ii) que esta concreta dimensión extraprocesal de la presunción de inocencia encuentra específica protección en nuestro sistema de derechos fundamentales a través o por medio de la tutela del derecho al honor, operando dicha presunción como elemento instrumental del enjuiciamiento de una posible lesión del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parte de la afirmación está en línea con la jurisprudencia del Tribunal Europeo de Derechos Humanos en lo que se refiere a la atribución de ilícitos penales —si bien, resulta innovadora en relación (i) con la atribución de ilícitos administrativos y (ii) en el contexto del desarrollo de la actividad de una comisión de investigación parlamentaria, sobre lo que volveré más adelante—. Sin embargo, la segunda parte de la afirmación —que el derecho concernido en estos supuestos en el derecho al honor— se aparta claramente de la jurisprudencia del Tribunal Europeo de Derechos Humanos y de la normativa de la Unión Europea. En este tipo de supuestos el Tribunal Europeo de Derechos Humanos, de manera reiterada, ha señalado que el derecho directamente afectado —y, por tanto, el correlativo parámetro de control— es el derecho a la presunción de inocencia (STEDH de 28 de junio de 2011, asunto Lizaso Azconobieta c. España). Esta conclusión, por otra parte, ha sido también consagrada normativamente en el artículo 4 de la Directiva (UE) 2016/343, del Parlamento Europeo y del Consejo, de 9 de marzo de 2016, por la que se refuerzan en el proceso penal determinados aspectos de la presunción de inocencia y el derecho a estar presente en el juicio.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 margen de lo anterior, mi principal discrepancia con la afirmación de que el derecho constitucional concernido en este tipo de supuestos es el derecho al honor (art. 18.1 CE) se funda en razones metodológicas. El derecho a la presunción de inocencia, en su formulación clásica, es una garantía procesal que despliega todos sus efectos en el marco del proceso sancionador —penal o administrativo— y es dentro de ese marco procesal en el que también se desarrollan los mecanismos para su protección específica. El surgimiento del reconocimiento de ciertas dimensiones extraprocesales de la presunción de inocencia, aunque ha permitido establecer acciones de protección de esas garantías extraprocesales, no se ha visto acompañada del necesario desarrollo de procedimientos específicos para su protección. En ese contexto, es posible que, de manera pragmática, por la indirecta o mediata afectación del derecho al honor, se haya posibilitado articular su protección por la vía procesal de la protección de este. No obstante, una solución pragmática derivada de una insuficiencia legislativa no puede hacer mutar la naturaleza del derecho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si (i) existe la garantía de recibir la consideración y el trato de no autor o no partícipe en hechos de carácter delictivo o análogo a estos, sin previa resolución dictada por el poder público u órgano competente que así lo declare, y que no se apliquen las consecuencias o los efectos jurídicos anudados a hechos de tal naturaleza en las relaciones jurídicas de todo tipo; y (ii) esa garantía está integrada en el contenido del derecho a la presunción de inocencia; entonces, solo se puede concluir que (iii) el derecho concernido es el derecho a la presunción de inocencia y el parámetro de control que debe aplicarse ante una eventual vulneración es el de este derecho y no el de ningún otro por muy mediata o indirectamente que pueda verse afectado o porque por otras razones meramente circunstanciales su articulación procesal de protección en la vía judicial ordinaria esté siendo la del derecho al honor. Por lo demás, hago abstracción de mi posición discrepante con la mayoría del Tribunal en relación con el alcance del derecho al honor en contraposición con otros derechos fundamentales y valores constitucionales que he hecho valer en otros votos particulares.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jurisprudencia constitucional, ahora sí en línea de completa coherencia con la jurisprudencia del Tribunal Europeo de Derechos Humanos (SSTEDH de 26 de abril de 2006, asunto Puig Panella c. España; de 13 de julio de 2010, asunto Tendam c. España; y de 16 de febrero de 2016, asunto Vlieeland Boddy y Marcelo Lanni c. España), no ha controvertido que es la presunción de inocencia —y no el derecho al honor—, el derecho fundamental concernido respecto de la otra dimensión extraprocesal de la presunción de inocencia más comúnmente aceptada, como es la garantía de que no sea negada una eventual indemnización por las medidas cautelares adoptadas en un procedimiento penal del que no resulta una condena con la mera afirmación de que la absolución trae causa de la proyección del derecho a la presunción de inocencia (así, SSTC 8/2017, de 19 de enero, FJ 5, y 10/2017, de 30 de enero,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Mi discrepancia no es meramente nominal. El debate no radica sobre si la más correcta invocación es la del derecho al honor o la de la presunción de inocencia o si en el fallo el que debe aparecer referenciado es uno u otro. El debate es más profundo. Afecta a cuál es el parámetro de control que debía ser proyectado en este caso. La opinión mayoritaria ha optado por el derecho al honor y, en coherencia con ello, el análisis y la ponderación que hace del contenido y conclusiones del informe de la comisión de investigación sobre el recurrente lo hace proyectando la jurisprudencia constitucional sobre el derecho al honor. Esa circunstancia ha distorsionado, a mi parecer, una adecuada ponderación de los derechos en conflicto. A esos efectos, al entender que el derecho directamente concernido era el derecho a la presunción de inocencia —en esta relativamente novedosa dimensión extraprocesal— hubiera resultado necesario establecer un, hasta ahora, inexistente parámetro de control, para lo que hubiera sido preciso, sin duda, dilucidar algunos aspectos relevantes. El primero de ellos el de la eventual proyección de esta dimensión extraprocesal de la presunción de inocencia sobre la atribución pública de la comisión de ilícitos administrativos.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afirma que esta dimensión extraprocesal de la presunción de inocencia se proyecta tanto sobre la atribución de ilícitos penales como administrativos. No resulta controvertido, tal como he afirmado anteriormente, que tanto la jurisprudencia constitucional como la del Tribunal Europeo de Derechos Humanos han reconocido la proyección de esta garantía procesal a la atribución de ilícitos penales. Sin embargo, es inédita tanto en la jurisprudencia constitucional como en la del Tribunal Europeo de Derechos Humanos su proyección a los supuestos de atribución de ilícitos administrativos. Una innovación de estas características hubiera exigido, a mi parecer, un más profundo análisis de las dificultades de extensión de esta garantía extraprocesal en el caso de atribuciones de ilícitos administrativos en atención, al menos, al diferente alcance que se ha dado a algunas de las manifestaciones del derecho a la presunción de inocencia en el ámbito del derecho penal y de la potestad sancionadora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es jurisprudencia constitucional reiterada que la extensión de las garantías constitucionales procesales y sustantivas vinculadas al ejercicio del ius puniendi debe ser aplicadas al derecho administrativo sancionador con ciertos matices y no mediante una aplicación literal, dadas las diferencias entre el orden sancionador penal y el administrativo (así, por ejemplo, STC 157/2000, de 12 de junio, FJ 2; o 316/2006, de 15 de noviembre de 2006). Más en concreto, se ha sostenido por la jurisprudencia constitucional que el derecho a la presunción de inocencia es uno de esos derechos en que alguna de sus garantías resulta de aplicación matizada en el proceso administrativo sancionador. Así, por ejemplo, se afirma que “la aplicación matizada de las garantías procedimentales del artículo 24.2 CE al ámbito administrativo sancionador se proyecta en el derecho a la presunción de inocencia aquí invocado, donde los principios de publicidad, oralidad e inmediación vinculados a la validez de la prueba se relativizan, admitiéndose ‘la validez como prueba de cargo de los partes de inspección (STC 170/1990, de 5 de noviembre, FJ 4) o de los informes obrantes en autos (SSTC 212/1990, de 20 de diciembre, FJ 5; 341/1993, de 18 de noviembre, FJ 11), con independencia de que carezcan de presunción de veracidad (STC 76/1990, de 26 de abril, FJ 8)’ (SSTC 2/2003, de 16 de febrero, FJ 10, y 242/2005, de 10 de octubre, FJ 5). En otras palabras, las exigencias constitucionales vinculadas a la presunción de inocencia no excluyen el valor probatorio de las actas, boletines, partes o informes donde los funcionarios competentes consignan los hechos que observan en el transcurso de sus indagaciones y comprobaciones” (STC 161/2016, de 3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parece que no resulta suficiente con la afirmación defendida por la opinión mayoritaria en la que se sustenta la sentencia la dimensión extraprocesal de la presunción de inocencia aplicable a la atribución de ilícitos penales debe ser aplicable directamente a la atribución de ilícitos administrativos. Esa innovación hubiera exigido desarrollar una fundamentación sobre las razones por las que se considera extensible esta concreta garantía también a la imputación de ilícitos administrativos, especialmente si se vincula esta garantía con el derecho al honor, por el carácter menos incisivo que sobre este derecho puede tener la atribución de un ilícito administrativo respecto del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aplicación de esta dimensión extraprocesal de la presunción de inocencia a la actividad de las comisiones de investigación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opinión mayoritaria también sostiene que la dimensión extraprocesal de la presunción de inocencia referida al derecho a no ser presentado públicamente como responsable hasta que así haya sido declarado por el órgano judicial u administrativo competente se proyecta sobre la actividad de las comisiones de investigación parlamentaria, argumentando que el ámbito constitucionalmente posible de su actividad se agota en el esclarecimiento o conocimiento más exacto posible de los hechos objeto de la investigación, a la determinación de la responsabilidad política o, en todo caso, a la formulación de propuestas o recomendaciones, pero nunca a la eventual atribución de responsabilidad por ilicitud penal o administrativa. A esos efectos, la ponencia incide en que las conclusiones que las cámaras puedan alcanzar en el ejercicio de sus facultades investigadoras deben estar exentas de cualquier apreciación o imputación individualizada de conductas o acciones ilícitas a los sujetos investigados.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esta posición de principio debería haber sido matizada, tomando en consideración que, (i) desde una perspectiva constitucional, es la propia Constitución Española en el artículo 76 CE la que establece la posibilidad de nombrar comisiones parlamentarias con labores de “investigación” y, (ii) desde una perspectiva metodológica, cualquier juicio de atribución de responsabilidad —jurídica o política— solo puede hacerse sobre la base de una constatación fáctica resultado de la labor de investigación.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opinión mayoritaria cita en favor de su posición la jurisprudencia establecida en la STC 85/2018, de 19 de julio, respecto de la exclusividad de la función jurisdiccional para determinar la existencia de hechos constitutivos de delito y de determinar su autoría. Aquella jurisprudencia se estableció en relación con la posibilidad de crear por ley comisiones de reconocimiento de la condición de víctimas de actos penales. Sin perjuicio de las discrepancias que formulé en el voto particular a la citada STC 85/2018 sobre el particular —que mantengo— es de destacar que, además, en el presente caso, lo implicado es una comisión parlamentaria de investigación, es decir, una institución con reconocimiento constitucional, vinculada al funcionamiento democrático del régimen parlamentario y al principio de representación y de responsabilidad política, que habilita el desarrollo de una labor de investigación “sobre cualquier asunto de interés público”, disponiendo que (a) “sus conclusiones no serán vinculantes para los Tribunales, ni afectarán a las resoluciones judiciales” y (b) posibilitando “que el resultado de la investigación sea comunicado al Ministerio Fiscal para el ejercicio, cuando proceda, de las acciones oportunas”.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tratándose las comisiones parlamentarias de instituciones con reconocimiento constitucional y habiéndose también constitucionalizado que tiene funciones de investigación, pero con limitaciones respecto del alcance de sus conclusiones fácticas y jurídicas para los órganos judiciales, hubiera sido preciso profundizar, en conexión con el papel que juegan estas instituciones en el marco del derecho parlamentario comparado, en la proyección de las eventuales limitaciones constitucionales que por imperativo de las exigencias de respeto a la dimensión extraprocesal de la presunción de inocencia (art. 24.2 CE) —o, según la posición mayoritaria, del derecho al honor (art. 18.1 CE)— pudieran hacerse derivadas de las eventuales conclusiones fácticas y jurídicas contenidas en los dictámenes de esas comisiones. Debería incluso ponderarse que al quedar limitadas las comisiones de investigación a determinar responsabilidades políticas y, por tanto, poder solo afectar a políticos y otros cargos directivos de la Administración, estos están sujetos a un grado más elevado de tolerancia.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opinión mayoritaria reconoce que el artículo 76 CE establece (a) una competencia de “investigación” para estas comisiones parlamentarias y (b) que lo hace para la atribución de eventuales responsabilidades políticas. Este reconocimiento hubiera debido ir acompañado con el de que estas comisiones tienen que tener la capacidad de (a), desde una perspectiva fáctica, establecer con la debida seguridad “hechos” y la “participación” en los mismos de determinadas personas como presupuesto necesario para proyectar después un juicio de atribución de responsabilidad política; y (ii) desde una perspectiva normativa, la eventualidad de que esa participación pueda implicar algún tipo de ilicitud —administrativa y/o penal— que, debidamente argumentado para dotar de la suficiente solidez al dictamen, resulte también presupuesto de la atribución de responsabilidad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caso contrario, parece que, en una limitación contraria a lo pretendido con el reconocimiento constitucional de las comisiones parlamentarias de investigación, este tipo de comisiones tendrían vedado establecer eventuales responsabilidades políticas en relación con hechos constitutivos de ilícitos penales o administrativos antes de que tales hechos y su calificación jurídica hubiera sido declarada por el órgano jurisdiccional o administrativo sancionador competente. Una conclusión de estas características chocaría con lo dispuesto en el artículo 76 CE al establecer tanto la no sujeción por parte de los órganos judiciales de los hechos declarados por la comisión —lo que acredita que lo investigado puede referirse a hechos a los que atribuir responsabilidades jurídicas y, además, con carácter previo a su declaración judicial, pues, de otro modo, no tendría sentido la previsión de una posible futura confrontación de esos hechos con los declarados en un proceso judicial— como la posibilidad de elevar tanto del culpa al Ministerio Fiscal —lo que acredita que lo investigado puede referirse a hechos a los que atribuir responsabilidades penales y, además, con carácter previo a su declaración judicial, pues, de otro modo, no tendría sentido la previsión de que los hechos declarados probados para atribuir las responsabilidades políticas pueden ser puestos en conocimiento del Ministerio Fiscal para el ejercicio de las acciones que considere oportunas—.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otra parte, la opinión mayoritaria en la que se sustenta la sentencia también ha omitido la toma en consideración como un interés constitucional relevante que debe ser valorado en este conflicto el derecho a la representación política de los miembros de la comisión parlamentaria que aprobaron las conclusiones del dictamen objeto de impugnación. La opinión mayoritaria hace amplias consideraciones sobre que el ejercicio del artículo 23 CE por los representantes políticos debe hacerse en el marco de respeto a los derechos fundamentales de terceros (en este caso del recurrente). Sin embargo, considero que hubiera sido necesario, como había sido solicitado por el Ministerio Fiscal, poner mayor énfasis en que es jurisprudencia constitucional reiterada que la labor desarrollada por los representantes políticos en el marco de una comisión de investigación queda enmarcada dentro del contenido del ius in officium, en la medida en que supone un instrumento más de control de la acción política (así, SSTC 226/2004, de 29 de noviembre, FJ 2; 39/2008, de 10 de marzo, FJ 5; o 88/2012, de 7 de mayo,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no bastaba con hacer una mera apelación a que el ejercicio de este derecho encuentra limitación en el resto de intereses o derechos fundamentales —cosa que sucede con cualquier derecho fundamental—. Resultaba necesario determinar y concretar de una manera más precisa el ámbito de ese control político, en conexión con el reconocimiento constitucional de la función de este tipo de conexiones en el artículo 76 CE, para establecer los criterios de un juicio de proporcionalidad en su colisión con, en este caso, esta dimensión extraprocesal de la presunción de inocencia y/o del derecho al honor. Al no hacerse así, la toma de una posición de principio de que el derecho al honor (art. 18 CE) es un límite infranqueable al ejercicio del derecho de representación política, ha sobredimensionado en este campo de una manera desproporcionada —y desconocida en el marco de otras situaciones de conflicto con otros intereses y derechos constitucionales— el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Una adecuada ponderación de los derechos e intereses constitucionales en conflicto determinante de la desestimación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He expuesto de manera extensa en este voto particular las razones de mi profunda discrepancia con la opinión mayoritaria en la que se sustenta la sentencia tanto desde la perspectiva fáctica como desde la determinación del derecho fundamental concernido y de la identificación de los intereses y derechos constitucionales en conflicto. En un contexto como este, es fácil advertir que, como en tantas otras ocasiones en los procesos constitucionales de amparo constitucional, la labor que debía haberse desarrollado para la resolución de este recurso es la de ponderar los derechos en conflicto para establecer cuál resulta preponderante.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considero que un juicio de proporcionalidad hubiera debido concluir, como también había propuesto el Ministerio Fiscal en su dictamen, que no ha existido la lesión del derecho a la presunción de inocencia, ni tampoco del derecho al honor del recurrente —al menos con carácter absoluto que la opinión mayoritaria defiende—, con fundamento en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afirmación controvertida en el presente recurso es realizada por los miembros de una comisión parlamentaria en el marco de una labor de investigación que es una función con expreso reconocimiento constitucional y configuradora del ejercicio del ius in officium de los miembros de la citada comisión. Una labor de estas características, en persecución del objetivo constitucionalmente legítimo de establecer eventuales responsabilidades políticas en asuntos de interés general, no puede quedar cercenada por la vía de imponer limitaciones en cuanto a la posibilidad de establecer conclusiones fácticas y eventuales calificaciones jurídicas que no sea las establecidas constitucionalmente de que (a) esas conclusiones fácticas no resulten vinculante para ningún otro poder ni para fundamentar la afirmación de ningún tipo de responsabilidad que no sea la estrictamente política; y (b) esas calificaciones jurídicas no permitan derivar la imposición de ningún tipo de consecuencias jurídicas.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afirmación controvertida en el presente recurso de amparo es realizada respecto de un responsable de una empresa pública en relación con el desempeño de las labores propias de esa responsabilidad. La asunción de determinadas labores en el ámbito y desempeño de funciones públicas determina un superior deber de tolerancia no solo respecto del escrutinio ejercido por la opinión pública y la ciudadanía sino, especialmente, del que puede ser desarrollado en ejercicio del artículo 23 CE por los representantes políticos de los ciudadanos en el marco más formalizado de las comisiones parlamentarias de investigación.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afirmación controvertida en el presente recurso de amparo ha consistido en la mera atribución al recurrente de responsabilidad política por provocar que —en atención a su condición de responsable de recursos humanos y, por tanto, con competencia directa para decidir sobre el particular— la empresa pública Ferrocarrils de la Generalitat Valenciana incumpliera la legislación en materia de prevención de riesgos laborales en el extremo relativo a la puesta en marcha de una investigación subsiguiente al acaecimiento del accidente del metro de Valencia. Esa mera atribución de responsabilidad, que solo se mueve en el plano político, en que está ausente cualquier reproche jurídico individualizado, ya que la eventual ilicitud administrativa derivada del incumplimiento del artículo 16.3 de la Ley 31/1995 solo resulta imputable a la empresa y, desde luego, la derivación de cualquier consecuencia jurídica, se mueve dentro del respecto a sus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Ciertamente, y quiero acabar con esta reflexión el presente voto particular, es posible que en la —quizá excesiva— proliferación de comisiones de investigación desarrolladas en los órganos de representación política —estatales, autonómicos y locales— se pueden estar cometiendo determinados excesos en la individualización personal de las responsabilidades políticas. En ocasiones resultaría suficiente, a los efectos del debido y puntual cumplimiento de esta función de control político, determinar las responsabilidades políticas señalando el o los cargos a los que se considera necesario atribuir el reproche político, sin identificaciones nominales, o incluso en el caso de estructuras empresariales, sin profundizar a niveles del organigrama cuando esto no resulte necesario para realizar el juicio de responsabilidad política, haciendo en otro caso la advertencia expresa de que la responsabilidad jurídica concreta de cada una de las personas jurídicas o físicas que hayan tomado parte en el proceso de toma de decisión ha de ser resuelta, si es el caso, en el ámbito del ejercicio de la potestad sancionadora administrativa o judicial pertinente.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esta reserva se echa de menos en el dictamen de la comisión que el Tribunal enjuicia, creo que hubiera sido procedente —y suficiente— una estimación parcial del recurso, fundada en la expresada omisión. Sin embargo, el carácter absoluto del pronunciamiento estimatorio —equivalente a un delenda est respecto de la resultancia fáctica— responde, como ha quedado razonado, a una opinión jurídica que, a mi juicio, amenaza con hacer inoperante el papel de las comisiones de investigación, ya que resulta inimaginable que los hechos de los cuales pueden derivarse responsabilidades políticas sean siempre ajenos a responsabilidades penales o jurídicas de otro tipo. Casi puede afirmarse que en la mayoría de los casos más graves ocurre exactamente lo contrario. Basta con observar en su conjunto las conclusiones de la comisión de investigación del metro de Valencia para advertir que el criterio aplicado por la opinión mayoritaria en que se sustenta la sentencia obligaría a anular las principales conclusiones del dictamen hasta hacerlo inoperante en el caso de que el recurso hubiera tenido una mayor amplitud subjetiva. A las consideraciones que he formulado en este voto en relación con el respeto al principio democrático y de participación y responsabilidad políticas se une en este caso la grave trascendencia social y humanitaria del hecho investigado, que no puede ser indiferente en la ponderación de los derechos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Madrid, a trece de diciembre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