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1974-2019 y 2065-2019, promovidos por el Gobierno vasco, respectivamente, contra la disposición adicional centésima vigésima y los apartados quinto y séptimo de la disposición final cuadragésima de la Ley 6/2018, de 3 de julio, de presupuestos generales del Estado para el año 2018, y contra la disposición transitoria octava y los apartados 2.d) y 2.e) de la disposición derogatoria única del Real Decreto-ley 28/2018, de 28 de diciembre, para la revalorización de las pensiones públicas y otras medidas urgentes en materia social, laboral y de empleo. Ha comparecido y formulado alegaciones el abogado del Estado.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26 de marzo de 2019, el Gobierno Vasco interpuso recurso de inconstitucionalidad contra la disposición adicional centésima vigésima y los apartados quinto y séptimo de la disposición final cuadragésima de la Ley 6/2018, de 3 de julio, de presupuestos generales del Estado para el año 2018. Ambas disposiciones se recurren por infracción del marco constitucional de distribución de competencias,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centésima vigésima crea y regula una medida de activación e inserción laboral denominada ayuda económica de acompañamiento dirigida a los inscritos en el sistema nacional de garantía juvenil con baja formación y que suscriban un contrato para la formación y el aprendizaje. El sistema nacional de garantía juvenil constituye un programa de fomento del empleo creado por la Ley 18/2014, de 15 de octubre, de aprobación de medidas urgentes para el crecimiento, la competitividad y la eficiencia, integrado consecuentemente en el ámbito de las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recurre la atribución al Servicio Público de Empleo Estatal (SEPE) de la gestión de esta ayuda. Es sustancial su similitud con las ayudas de los programas de recualificación profesional de las personas que agoten su protección por desempleo (Prepara) y de activación para el empleo (PAE), objeto de las SSTC 100/2017, de 20 de julio; 153/2017, de 21 de diciembre, y 156/2017, de 21 de diciembre. Según esta doctrina, las ayudas allí examinadas se encuadran en el art. 149.1.13 CE, correspondiendo la gestión a las comunidades autónomas, con arreglo a la STC 13/1992, de 6 de febrero, FJ 8 b). Dada la regulación exhaustiva de estas ayudas, la actuación ejecutiva cuestionada consiste en una mera labor aplicativa de la norma estatal, por lo que no cabe apreciar que concurran las circunstancias excepcionales que pueden justificar la gestión centralizada [STC 100/2017,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directa y plenamente aplicable a la disposición ahora impugnada. La ayuda de acompañamiento regulada en la disposición adicional centésima vigésima tiene naturaleza jurídica de política activa de empleo (art. 36 del texto refundido de la Ley básica de empleo, aprobado por Real Decreto Legislativo 3/2015, de 23 de octubre), al constituir movilización de recursos financieros destinados a regular el mercado laboral y el pleno empleo (STC 153/2017, FJ 3). Aunque su financiación no se ubique en el programa 241A (fomento de la inserción y estabilidad laboral), sino en el programa 251M (prestaciones a desempleados), este argumento fue ya descartado en la STC 153/2017, por considerarlo un aspecto contable meramente instrumental que no determina la naturaleza jurídica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gestión corresponde al País Vasco de acuerdo con la citada doctrina y con lo dispuesto en el art. 10.25 del Estatuto de Autonomía para el País Vasco (EAPV). El vicio de inconstitucionalidad afecta a los siguientes aspectos: recepción de la solicitud (apartado 5.1) con el modelo diseñado por el Estado (apartado 5.2); gestión y resolución de reconocimiento o denegación (apartado 6.1); pago (apartado 3.6); recursos (apartado 6.3) y devoluciones (apartado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apartado segundo e), del Real Decreto-ley 28/2018, de 28 de diciembre, para la revalorización de las pensiones públicas y otras medidas urgentes en materia laboral, social y de empleo, ha derogado la disposición adicional centésima vigésima objeto de este recurso. Pero establece un régimen temporal en la disposición transitoria octava conforme al cual la ayuda controvertida se mantiene en tres supuestos, en los que la gestión continúa correspondiendo al SEPE. Por lo tanto, el conflicto subsiste en aplicación de la doctrina sobre el ius superveniens (STC 5/2015,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disposición final cuadragésima, que modifica el texto refundido de la Ley general de la Seguridad Social aprobado por Real Decreto Legislativo 8/2015, de 30 de octubre (TRLGSS), se impugna el apartado quinto, que incorpora una nueva disposición adicional vigésima séptima al TRLGSS, para regular el subsidio extraordinario de desempleo, y el apartado séptimo, que incorpora la disposición transitoria trigésima al TRLGSS, relativa al acceso a dicho subsidio en determinados supuestos. En ambos casos se controvierte la gestión estatal del subsidio.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2 d) del Real Decreto-ley 28/2018 únicamente afecta al carácter temporal del subsidio, convirtiendo la ayuda en indefinida. Esta modificación no altera el régimen de gestión, por lo que el conflicto sigue vivo.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ayuda económica que da continuidad al programa PAE y, en cierta  medida, al programa “Prepara”, como se constata en la comparación de los elementos esenciales de las ayudas de estos programas con el nuevo subsidio (beneficiarios, requisitos, condicionantes vinculados a las acciones en favor de la empleabilidad). La extensión retroactiva del subsidio al momento de finalización del programa “Prepara” abona la misma idea. Los cambios introducidos son menores, no hay solución de continuidad, no se desnaturaliza la búsqueda de la empleabilidad pretendida. El nuevo subsidio participa de la naturaleza de medida de fomento del empleo, y tiene perfecta cabida en el art. 36 del texto refundido de la Ley básica de empleo. Es aquí también de plena aplicación la doctrina de las SSTC 100/2017, 153/2017 y 156/2017, incurriendo en vulneración de competencias por los motivos ya explicitados en relación con la disposición adicional centésima vigésima. El cambio de denominación y su incorporación al TRLGSS no muta su naturaleza. Atendiendo a su específico contenido, sentido y finalidad [STC 100/2017, FJ 5 b)], el nomen iuris de este denominado subsidio es un subterfugio que intenta eludir la doctrina constitucional, buscando el apoyo en el criterio manifestado en los votos particulares a las citadas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subsidio materializa la revisión anunciada por el preámbulo y la disposición adicional segunda del Real Decreto-Ley 14/2017, aprobado con el fin de atribuir excepcional y temporalmente al SEPE la gestión de “Prepara” tras la STC 100/2017. Pero, a diferencia de esta norma, la regulación ahora impugnada se lleva a cabo sin aceptación por parte de las comunidades autónomas competentes y, en el caso de la Comunidad Autónoma del País Vasco, contrariando el convenio suscrito el 7 de febrero de 2018 con el SEPE (“BOE” de 19 de marzo y “BOPV” de 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caso de encuadrarse la controversia en el art. 149.1.17 CE, este precepto abre la posible ejecución autonómica de los servicios de la Seguridad Social, asumida por la Comunidad Autónoma del País Vasco, ex art. 18, apartados 2.b) y 4, y la disposición transitoria quinta EAPV, por lo que la gestión del subsidio es igualmente autonómica. Sistema nacional de seguridad social no significa exclusividad competencial del Estado (STC 195/1996, de 28 de noviembre, FJ 14). La gestión autonómica de esta ayuda es conforme con la doctrina recogida en la STC 124/1989, de 7 de julio, FJ 3. Ante la regulación exhaustiva del Estado, la ejecución autonómica, previa habilitación por el Estado de los fondos precisos (STC 124/1989, FJ 6), es mera labor aplicativa consistente en comprobar el cumplimiento de los requisitos, librar los pagos y restantes aspectos de la gestión y control. Son rasgos que no permiten posibilidad alguna de que la gestión autonómica produzca resultados inadecuados por mor de su fraccionamiento. No influye por tanto en la unidad económico-patrimonial o la solidaridad financiera de la Seguridad Social; no tiene consecuencias sobre la caja única; y no engendra desigualdades entre los ciudadanos, al estar predefinidos por el Estado los beneficiarios y la cuantía de las percepciones, sin posibilidad alguna de modulación autonómica. Sin quebranto de la configuración constitucional del régimen económico de la Seguridad Social, hoy en día no existe una centralización absoluta de la gestión de sus fondos: las mutuas colaboradoras gestionan de facto determinadas prestaciones, y las comunidades autónomas ya gestionan las prestaciones no contributivas. La concepción aquí postulada coincide con la posición de los votos particulares a la STC 124/1989, y de algunos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vasca en ejecución del régimen económico de la Seguridad Social no es rara avis: está recogida en muchos estatutos de autonomía, desde los textos iniciales hasta la reciente reforma del Estatuto de Autonomía de Canarias mediante Ley orgánica 1/2018,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2019 el Pleno, a propuesta de la Sección Cuarta, acordó admitir a trámite este recurso de inconstitucionalidad, registrado con el núm. 1974-2019; dar traslado de la demanda y documentos presentados al Congreso de los Diputados, al Senado y al Gobierno al objeto de que, en el plazo de quince días, pudieran personarse en el proceso y formular las alegaciones que estimaren convenientes (art. 34 de la Ley Orgánica del Tribunal Constitucional: LOTC);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marzo de 2019, el Gobierno Vasco interpuso recurso de inconstitucionalidad contra la disposición transitoria octava y los apartados 2.d) y 2.e) de la disposición derogatoria única del Real Decreto-ley 28/2018, de 28 de diciembre, para la revalorización de las pensiones públicas y otras medidas urgentes en materia social, laboral y de empleo. Mediante otrosí, al amparo del art. 83 LOTC, solicitó la acumulación de este recurso de inconstitucionalidad con el registrado con el núm. 1974-2019. Habida cuenta de la identidad sustancial entre el objeto de este recurso y el registrado con el núm. 1974-2019, se remite a los argumentos allí expuestos, especificando las singularidades que pudieran derivarse del Real Decreto-ley 28/2018: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inconstitucionalidad de la disposición transitoria octava y del apartado sesgundo e) de la disposición derogatoria única deriva de que las ayudas reguladas por la disposición adicional centésima vigésima de la Ley 6/2018, ahora en régimen transitorio, siguen siendo gestionadas por el SEPE, por lo que la controversia no ha quedado resuelta en términos de la doctrina constitucional sobre el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d) de la disposición derogatoria única deroga el apartado séptima de la disposición adicional vigésima séptima TRLGSS, introducida por el apartado quinta de la disposición final cuadragésima de la Ley 6/2018. El apartado derogado contenía la vigencia temporal limitada del subsidio extraordinario de desempleo, vigencia que ahora pasa a ser indefinida. Pero al no alterarse el régimen de gestión a cargo del SEPE, también en este caso se constata que el conflicto sigue vivo.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2019 el Pleno, a propuesta de la Sección Cuarta, acordó admitir a trámite este recurso de inconstitucionalidad, registrado con el núm. 2065-2019; dar traslado de la demanda y documentos presentados al Congreso de los Diputados, al Senado y al Gobierno al objeto de que, en el plazo de quince días, pudieran personarse en el proceso y formular las alegaciones que estimaren convenientes (art. 34 LOTC); oír a las partes, en el mismo plazo, sobre la posible acumulación de este recurso con el núm. 1974-2019;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sendos escritos registrados el 16 de mayo de 2019, en la representación que legalmente ostenta, solicitó que se le tuviera por personado en los referidos recursos de inconstitucionalidad, y una prórroga del plazo para formular alegaciones, que le fue concedida por diligencia de ordenación de la misma fecha, por plazo de ocho días a contar desde el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Congreso de los Diputados, mediante escritos registrados el 23 de mayo de 2019, y el presidente del Senado, mediante escritos registrados el 31 de mayo de 2019, comunicaron que las mesas de esas cámaras habían acordado darse por personadas en ambos procedimientos, ofreciendo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las alegaciones al recurso de inconstitucionalidad núm. 1974-2019 con fecha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en primer lugar una objeción de inadmisibilidad, por cuanto la disposición final cuadragésima regula el subsidio extraordinario de desempleo sin determinar, en ninguno de sus apartados, la competencia para su gestión. El recurso, sin cuestionar que el Estado pueda regular un subsidio como este, se califique como prestación por desempleo o como ayuda integrada en las políticas activas de empleo, dirige la crítica de inconstitucionalidad a lo que la disposición impugnada no regula: su gestión centralizada por el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comienza por recordar la doctrina constitucional sobre la integración de las prestaciones de desempleo en el sistema de seguridad social y la necesidad de garantizar y tutelar, en su conjunto, la caja única de la Seguridad Social como garantía de la unidad del sistema y de la solidaridad (con cita de las SSTC 104/2013, de 25 de abril, y 272/2015, de 17 de diciembre). Específicamente sobre las disposiciones impugnadas,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Disposición adicional centésima vigésima: la ayuda de acompañamiento para jóvenes inscritos en el sistema nacional de garantía juvenil que suscriban un contrato de formación y aprendizaje se encuadra en el título competencial del art. 149.1.17 CE. Hace suyos en este punto los votos particulares a las SSTC 100/2017, 153/2017, y 156/2017.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encuadramiento se deduce también de otros factores a considerar: (i) la propia regulación de la ayuda, pues si se tratase de una subvención pública no podría compensarse con otras prestaciones por desempleo, como recoge el apartado séptimo 3; (ii) los fondos de los que se nutre el sistema nacional de garantía juvenil creado por la Ley 18/2014, en una partida presupuestaria incluida en el programa 251M-prestaciones a los desempleados; y (iii) a diferencia de los programas “Prepara” y PAE, no se regula como una subvención de adjudicación directa en el marco de la ley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si se considera que el título competencial aplicable es el art. 149.1.13 CE, se cumplirían los requisitos exigidos por la jurisprudencia constitucional para la gestión centralizada de esta ayuda (con cita de la STC 13/1992). El sistema nacional de garantía juvenil deriva de políticas europeas, está cofinanciado con cargo a la iniciativa de empleo juvenil y el fondo social europeo. La gestión centralizada trata de asegurar que ningún tipo de dificultad financiera ponga en riesgo el abono en tiempo y forma de las ayudas a sus beneficiarios, evitando que se puedan crear diferencias en la percepción de las ayudas por razón del territorio. En el contexto de la situación económica actual, de limitaciones presupuestarias, y ante el enorme drama social y personal que supone el desempleo juvenil, se justifica que sea el Estado el que asuma la gestión centralizada de estas ayudas cuya cuantía puede variar según las circunstancias históricas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Disposición final cuadragésima: a diferencia de los programas “Prepara” y PAE, el subsidio extraordinario de desempleo no presenta vinculación con las políticas activas de empleo. La disposición se limita a recordar los requisitos exigidos con carácter general para la percepción de las prestaciones de desempleo. Su ámbito de aplicación es mucho mayor que el que resultaría de una mera sucesión de estos programas, y su finalidad es la protección frente al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reitera lo dicho sobre el encuadramiento en el art. 149.1.17 CE y en particular, en relación con la pretensión subsidiaria del recurso en cuanto al reconocimiento de la gestión autonómica en este ámbito competencial, se invoca la doctrina constitucional citada en el voto particular a la STC 100/2017.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abogado del Estado al recurso de inconstitucionalidad núm. 2065-2019, registradas el 13 de junio de 2019, plantean en primer lugar una objeción de inadmisibilidad, por cuanto del recurso no se desprende crítica competencial a que el Estado pueda bien regular supuestos transitorios de la ayuda de acompañamiento del sistema nacional de garantía juvenil, bien derogarla. Tampoco se discute el carácter indefinido del subsidio extraordinario de desempleo. Los reproches de la demanda se dirigen a la gestión por el SEPE de tales ayuda y subsidio, aspecto no regulado en las normas impugnadas en este recurso. Existe por tanto una falta de conexión entre la tacha de inconstitucionalidad de la demanda —la atribución de la competencia de gestión al SEPE— y el objeto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reitera los argumentos esgrimidos en las alegaciones formuladas al recurso de inconstitucionalidad 1974-2019 y que han quedado resumidos en el antecedente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90/2019, de 16 de julio, el Pleno acordó acumular el recurso de inconstitucionalidad núm. 2065-2019 al recurso de inconstitucionalidad núm. 1974-2019.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2019, se señaló para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Esta resolución tiene por objeto resolver dos recursos de inconstitucionalidad promovidos por el Gobierno vasco: de una parte, contra la disposición adicional centésima vigésima y los apartados quinto y séptimo de la disposición final cuadragésima de la Ley 6/2018, de 3 de julio, de presupuestos generales del Estado para el año 2018 (LPGE 2018), registrado con el núm. 1974-2019; de otra parte, contra la disposición transitoria octava y los apartados 2.d) y 2.e) de la disposición derogatoria única del Real Decreto-ley 28/2018, de 28 de diciembre, para la revalorización de las pensiones y otras medidas urgentes en materia social, laboral y de empleo (registrado con el núm. 2065-2019).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petición del Gobierno vasco, estos recursos fueron acumulados mediante ATC 90/2019, de 16 de julio, por apreciar conexión en su objeto. La disposición adicional centésima vigésima LPGE 2018 ha quedado derogada por la disposición derogatoria única segunda e) del Real Decreto-ley 28/2018, “sin perjuicio de lo previsto en la disposición transitoria octava de este real decreto-ley”. El apartado séptimo de la disposición adicional vigésima séptima incorporada al TRLGSS por el apartado quinto de la disposición final cuadragésima de la Ley 6/2018, ha quedado asimismo derogado por la disposición derogatoria única 2.d) del Real Decreto-ley 28/2018.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recursos coinciden asimismo en su fundamento impugnatorio, al considerar vulneradas las competencias de la Comunidad Autónoma del País Vasco. Concretamente, se alega : (i) que la atribución al Servicio Público de Empleo Estatal (SEPE) de las funciones de gestión de la ayuda de acompañamiento para jóvenes inscritos en el sistema nacional de garantía juvenil que suscriban un contrato de formación y aprendizaje vulnera el art. 10.25 del Estatuto de Autonomía para el País Vasco (EAPV) y se aparta de la doctrina recogida en las SSTC 100/2017, de 2 de julio, 153/2017, de 21 de diciembre, y 156/2017, de 21 de diciembre; (ii) que la gestión estatal (asimismo a cargo del SEPE) del subsidio extraordinario de desempleo incurre en idéntica vulneración. Subsidiariamente, en caso de encuadrarse la controversia relativa a este subsidio en el ámbito del art. 149.1.17 CE, su gestión compete igualmente a la comunidad autónoma, en virtud de lo dispuesto por el art. 18, apartados 2.b) y 4, y la disposición transitoria quinta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en primer lugar objeciones a la admisión de estos recursos y, en segundo lugar, insta su íntegra desestimación. En cuanto al fondo, considera que tanto la ayuda como el subsidio deben encuadrarse en el ámbito del art. 149.1.17 CE. En la opción, que plantea como subsidiaria, de encuadramiento en el art. 149.1.13 CE, alega que concurren las circunstancias excepcionales que, según la doctrina constitucional, justifican la gestión centralizada de ayudas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delimitar el objeto de este proceso acumulado y examinar los óbices de admisibilidad opuestos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disposición adicional centésima vigésima de la Ley de presupuestos generales del Estado 2018 (LPGE 2018), la demanda no cuestiona la regulación sustantiva contenida en la misma. Circunscribe expresamente el vicio de inconstitucionalidad que denuncia al régimen de gestión centralizada de la ayuda de acompañamiento para jóvenes inscritos en el sistema nacional de garantía juvenil que suscriban un contrato de formación y aprendizaje. El reproche se concreta en los siguientes apartados, únicos que conforman el objeto impugnado: recepción de la solicitud (apartado 5.1), con el modelo diseñado por el Estado (apartado 5.2); gestión y resolución de reconocimiento o denegación (apartado 6.1); pago (apartado 4.6); recursos (apartado 6.3) y devoluciones (apartado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así por la comunidad autónoma recurrente este objeto del recurso núm. 1974-2019, es preciso tener en cuenta que, antes de su interposición, la disposición adicional centésima vigésima LPGE 2018 quedó derogada por la disposición derogatoria única 2.e) del Real Decreto-ley 28/2018, “sin perjuicio de lo previsto en la disposición transitoria octava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regla general, la derogación previa implicaría la carencia de objeto ab initio, pues la función del recurso de inconstitucionalidad es enjuiciar los textos legales que no se encuentren expresamente derogados (STC 11/1981, de 8 de abril, FJ 4), este criterio admite modulaciones cuando, como es el caso, la derogación no ha supuesto la expulsión de la norma impugnada del ordenamiento jurídico, o su modificación por otra diferente que despeje la controversia trabada. En efecto, el inciso de la disposición derogatoria única 2.e) del Real Decreto-ley 28/2018 que ha quedado transcrito comporta la ultraactividad de la disposición adicional centésima vigésima LPGE 2018, que —vía la disposición transitoria octava del Real Decreto-ley 28/2018— mantiene temporalmente su vigencia, al reconocer el derecho a percibir la ayuda de acompañamiento: (i) a quienes, a la entrada en vigor del real decreto-ley, ya tuvieran la condición de beneficiarios; (ii) a quienes la hubieran solicitado antes de esa fecha y tuvieran derecho a obtenerla; (iii) y a quienes, antes de la entrada en vigor de este real decreto-ley, hubieran celebrado un contrato para la formación y el aprendizaje que dé derecho a la obtención de la ayuda y, reuniendo los requisitos necesarios, la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a la percepción de las ayudas para los tres colectivos enumerados en la disposición transitoria octava del Real Decreto-ley 28/2018 se hace sin alterar en ningún momento el régimen de gestión regulado en la disposición adicional centésima vigésima LPGE 2018, por lo que cabe concluir que no hay vacío legislativo, pues el Real Decreto-ley 28/2018 mantiene la gestión del SEPE para esos tres supuestos, lo que se traduce en: el pago periódico de los ya beneficiarios (apartado 4.6 de la disposición adicional centésima vigésima), el reconocimiento o denegación de las ayudas en trámite (apartado 6.1 de la disposición adicional centésima vigésima), o la tramitación y resolución de las nuevas solicitudes (apartado 5.1 de la disposición adicional centésima vigésima). La misma conclusión debe extenderse a los restantes apartados de la disposición adicional centésima vigésima LPGE 2018 objeto de controversia, por regular aspectos formales (modelo de impresos de solicitud) o complementarios (régimen de recursos y exigencia de devolución de las prestaciones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entrar en el examen de fondo de los apartados de la disposición adicional centésima vigésima LPGE 2018 objeto de impugnación, al apreciar que su derogación ha quedado modulada por la disposición transitoria octava del Real Decreto-ley 28/2018, permaneciendo viva la controversia. De forma análoga a lo concluido en la STC 100/2017, de 20 de julio, FJ 2, esta disposición transitoria integra su contenido con la disposición adicional centésima vigésima LPGE 2018, a la que dota de vigencia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quinto de la disposición final cuadragésima LPGE 2018 incorpora al texto refundido de la Ley general de la Seguridad Social aprobado por Real Decreto Legislativo 8/2015, de 30 de octubre (TRLGSS), una nueva disposición adicional vigésima séptima, que regula el subsidio extraordinario de desempleo. El apartado séptimo de la disposición final cuadragésima LPGE 2018 incorpora al TRLGSS la disposición transitoria trigésima, que regula el acceso a dicho subsidio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la demanda discute únicamente la gestión estatal de este subsidio, pero sin precisar los apartados en los que concreta la impugnación. Debe por ello el Tribunal delimitar el objeto impugnado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la disposición adicional vigésima séptima TRLGSS: el apartado 5.c) que atribuye al SEPE el pago periódico del subsidio (aquí denominado “ayuda económica”); y el apartado sexto, que por remisión al título III del texto refundido de la Ley general de la Seguridad Social atribuye al SEPE las restantes funciones de gestión, al estar así dispuesto en el art. 294.1 TRLGSS.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transitoria trigésima TRLGSS será examinada únicamente en cuanto conecta expresamente con la disposición adicional vigésima séptima TRLGSS, en la reducida dimensión de aspectos relativos a la gestión estatal que ha quedado previamente acotada.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objeto impugnatorio relativo al subsidio extraordinario de desempleo no se ve afectado por la disposición derogatoria única, apartado 2.d), del Real Decreto-ley 28/2018. La derogación afecta solo al apartado séptimo de la disposición adicional vigésima séptima TRLGSS, que regula la vigencia temporal del subsidio sin referencia alguna a su régimen de gestión, siendo en consecuencia ajeno a los términos en los que ha quedado trabada esta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Sirve cuanto ha quedado expuesto para rechazar los óbices de admisibilidad opuestos por el abogado del Estado. Apreciada la directa conexión entre las disposiciones impugnadas en los dos recursos (ATC 90/2019), y una vez delimitado el objeto de enjuiciamiento según se ha detallado en los apartados anteriores, es claro que en este proceso acumulado se plantea una controversia competencial, ceñida al régimen de gestión tanto de la ayuda de acompañamiento para jóvenes inscritos en el sistema nacional de garantía juvenil que suscriban un contrato de formación y aprendizaje como del subsidio extraordinario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en el momento de examinar el fondo de la controversia cuando el Tribunal deba pronunciarse sobre la existencia o inexistencia de la lesión competencial denunciada y, en su caso, sobre su proyección en el contenido normativo de cada una de las disposiciones objeto de la impugnación, pero es una cuestión que, en un recurso de inconstitucionalidad, no cabe resolver por vía de inadmisión, como propone el abogado del Estado. Cabe añadir que la técnica legislativa consistente en la superposición de disposiciones a través de remisiones explícitas o implícitas, o mediante una derogación parcialmente diferida por vía del derecho transitorio, por compleja que pueda resultar, no puede dar lugar a la existencia de zonas inmunes al control de constitucionalidad. Habiendo aportado la comunidad recurrente motivos suficientemente razonados en defensa de su pretensión, procede entrar a examinar el fondo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bloque normativo a examinar concierne a la gestión de la ayuda de acompañamiento para jóvenes inscritos en el sistema nacional de garantía juvenil que suscriban un contrato de formación y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 ayuda controvertida. El Gobierno vasco invoca la doctrina constitucional que reconduce las medidas de fomento del empleo al ámbito del art. 149.1.13 CE. Por su parte, el abogado del Estado considera que la controversia debe analizarse en el ámbito del art. 149.1.17 CE, y solo de modo subsidiario en el art. 149.1.13 CE, concurriendo en este supuesto las circunstancias excepcionales que, según la doctrina constitucional, justifican la gestión centralizada de ayudas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dilucidar esta divergencia en el enfoque propuesto por las partes, es preciso tener en cuenta que esta ayuda constituye una “medida de activación e inserción laboral de jóvenes beneficiarios del sistema nacional de garantía juvenil, regulado en el capítulo I del título IV de la Ley 18/2014, de 15 de octubre, de aprobación de medidas urgentes para el crecimiento, la competitividad y la eficiencia” (apartado 1.1 de la disposición adicional 1 centésima vigésima LPGE 2018). Se inserta por tanto en el conjunto de medidas integrantes del sistema nacional de garantía juvenil, consistentes en la atención a los beneficiarios y el apoyo a la formación y a la contratación para el colectivo de jóvenes no ocupados ni integrados en los sistemas de educación o formación, según el art. 87 de la citada Ley 18/2014. La ayuda examinada es “compatible con las medidas de fomento del empleo que puedan establecer las comunidades autónomas en su ámbito de gestión” (apartado 1.4 de la disposición adicional centésima vigésima LPGE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69/2018, de 21 de junio, el Tribunal ya se ha pronunciado específicamente sobre el encuadramiento competencial de las medidas que conforman el sistema nacional de garantía juvenil, que ha quedado enmarcado en el art. 149.1.13 CE. Con amplia cita de la jurisprudencia previa, y con explícita referencia a la formación de los aprendices, que conecta directamente con una ayuda como la regulada en la disposición adicional centésima vigésima LPGE 2018, indisociable del contrato de formación y aprendizaje, concluye su fundamento jurídico 8 b)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acción de los poderes públicos se dirige a ‘incidir en el mercado laboral desde criterios de política económica incentivadores del acceso al empleo’ (STC 95/2002, FJ 10), esa acción se inscribe en la directriz que le marca el artículo 40.1 CE de ejercitar una política ‘orientada al pleno empleo’, y por lo tanto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artículo 40.1 in fine CE, y que tienen tras de sí el respaldo competencial del artículo 149.1.13 CE […] El Estado ostenta pues, al amparo de su competencia sobre las bases y coordinación de la planificación general de la actividad económica […] la facultad de adoptar medidas en materia de fomento del empleo que, en tanto no incidan en la regulación de la relación laboral, constituyen una materia distinta de la propiamente laboral a la que se refiere el artículo 149.1.7 CE’ (SSTC 95/2002, FJ 11, y 22/2014, FJ 4). En aplicación de esta jurisprudencia, teniendo en cuenta que para ser beneficiario del sistema nacional de garantía juvenil se necesita ser joven y estar sin trabajo [art. 97 d)] y que el objetivo declarado del sistema es que todos esos jóvenes sin trabajo ‘puedan recibir una oferta de empleo, educación continua, formación de aprendiz o periodo de prácticas tras acabar la educación formal o quedar desempleadas’ [art. 90.1 a)], debemos enmarcar el sistema nacional de garantía juvenil, claramente, en el artículo 149.1.13 CE. Ello excluye, en principio, que el Estado pueda reservarse competencias ejecutivas y de gestión, salvo que las mismas sean necesarias para alcanzar los fines perseguidos por el Estado, de acuerdo con la doctrina constitucional ya reseñada más arriba [fundamento jurídico 5 c)] y que no es necesario reiterar (especialmente, para la gestión de un registro, puede verse la STC 223/2000, de 21 de septiembre, FFJJ 10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encuadrada la regulación controvertida en el ámbito del art. 149.1.13 CE, es doctrina consolidada que la competencia para la ejecución de las normas dictadas en virtud de esta competencia estatal corresponde, en principio, a las comunidades autónomas (en el caso de la Comunidad Autónoma del País Vasco, ex art. 10.25 EAPV), salvo que concurran circunstancias que, de forma excepcional, justifiquen la gestión centralizada. Además de la antes citada, cabe referirse a la STC 100/2017, de 20 de julio, FJ 5 c), con cita de la STC 22/2014, FJ 7 (en el mismo sentido, SSTC 153/2017, de 21 de diciembre; 156/2017, de 21 de diciembre, y 40/2019,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valorar si cabe en este caso considerar justificada la gestión estatal que, de forma excepcional, ha sido admitida por la jurisprudencia constitucional, el Tribunal aprecia, en primer lugar, que su régimen de otorgamiento responde a las mismas características que se tuvieron presentes en la STC 100/2017: se trata de “una actividad ejecutiva reglada en alto grado, donde las funciones de reconocimiento, concesión y pago requieren constatar y cumplir las condiciones y términos fijados por la normativa del Estado, de tal modo que dichas actuaciones se contraen, en gran medida, a una labor aplicativa de los requisitos previamente establecidos por la legislación estatal con la precisión que estime conveniente”. Como en aquel supuesto, se trata de un diseño que no permite “en principio apreciar que la asunción por el Servicio Público de Empleo Estatal de las funciones ejecutivas de concesión y pago de la ayuda económica de acompañamiento ahora analizada resulte imprescindible para garantizar la efectividad de la medida y la homogeneidad en su disfrute”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razones aportadas por el abogado del Estado para justificar la gestión centralizada de la ayuda, hay que comenzar por descartar que la cofinanciación europea pueda ser un criterio determinante de esta modalidad excepcional de gestión, pues tal circunstancia no altera el reparto competencial en el orden interno, como señaló en fecha ya lejana la STC 79/1992, de 28 de mayo, FJ 3 [citada, entre otras muchas, por la STC 130/2013, de 4 de junio,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restantes alegaciones en defensa de la gestión centralizada se refieren: a la necesidad de asegurar que ningún tipo de dificultad financiera ponga en riesgo el abono en tiempo y forma de las ayudas a sus beneficiarios, evitando que se puedan crear diferencias en la percepción de las ayudas por razón del territorio; al contexto de limitaciones presupuestarias; al enorme drama social y personal que supone el desempleo juvenil; y a la variabilidad de las cuantía de las ayudas según las circunstancias coyunturales. Son argumentos en buena medida coincidentes, en algunos extremos de forma literal, con los que fueron analizados en el fundamento jurídico 6 c) de la STC 100/2017. Por ello, sin necesidad de reproducirlo, bastará la remisión a este pronunciamiento previo para concluir que no se ha justificado la concurrencia de circunstancias excepcionales que puedan dar lugar a la gestión centralizada de la ayuda de acompañamiento para jóvenes inscritos en el sistema nacional de garantía juvenil que suscriban un contrato de formación y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conclusión impone declarar la inconstitucionalidad y nulidad de los apartados o incisos impugnados de la disposición adicional centésima vigésima LPGE 2018 que atribuyen al SEPE la gestión de la ayuda de acompañamiento para jóvenes inscritos en el sistema nacional de garantía juvenil que suscriban un contrato de formación y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incurren en este motivo de inconstitucionalidad: el inciso “por el Servicio Público de Empleo Estatal” del apartado 4.6; el inciso “en la oficina de prestaciones del Servicio Público de Empleo Estatal que le corresponda por su domicilio” del apartado 5.1; el apartado 5.2; el apartado 6.1; el inciso “previa reclamación ante el Servicio Público de Empleo Estatal” del apartado 6.3; y el apartado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procede desestimar la impugnación de la disposición derogatoria única 2.e) y de la disposición transitoria octava del Real Decreto-ley 28/2018, toda vez que su contenido no incluye regulación que, de modo directo y explícito, contemple la gestión estatal de la ayuda regulada en la disposición adicional centésima vigésima LPGE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línea con los pronunciamientos de las SSTC 100/2017, FJ 9; 153/2017, FJ 5; 156/2017, FJ 4, y 40/2019, FJ 7, por exigencia del principio constitucional de seguridad jurídica (art. 9.3 CE), la anterior declaración de inconstitucionalidad y nulidad no afecta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bloque normativo a examinar afecta a la gestión estatal del subsidio extraordinario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se contraponen las posiciones de las partes en torno al encuadramiento competencial. Para el Gobierno Vasco, la gestión estatal del subsidio extraordinario de desempleo incurre en idéntica vulneración de la alegada en relación con la ayuda antes examinada. De modo subsidiario, entiende que, de encuadrarse la controversia en el ámbito del art. 149.1.17 CE, su gestión compete igualmente a la comunidad autónoma, en virtud de lo dispuesto por el art. 18, apartados 2.b) y 4, y la disposición transitoria quinta EAPV. El abogado del Estado mantiene la posición ya expuesta, común a los dos bloques impugnados: se trata de una regulación encuadrable en el art. 149.1.17 CE y, en la opción subsidiaria de encuadramiento en el art. 149.1.13 CE, concurren las circunstancias excepcionales que justifican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encuadramiento de esta controversia requiere incardinar el subsidio extraordinario de desempleo en una de las dos vertientes del sistema de protección ante situaciones de desempleo, que comprende tanto las políticas activas de empleo como las prestaciones por desempleo [art. 2 b) de la Ley básica de empleo, texto refundido aprobado por Real Decreto Legislativo 3/2015,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operación, no es posible desconocer que existe una estrecha interconexión entre dichas vertientes, pues ambas forman parte de la política de empleo, de espectro aún más amplio: según la definición recogida en el art. 1 del texto refundido de la Ley básica de empleo, con invocación de los arts. 40 y 41 CE, la política de empleo comprende “el conjunto de decisiones adoptadas por el Estado y las comunidades autónomas que tienen por finalidad el desarrollo de programas y medidas tendentes a la consecución del pleno empleo, así como la calidad en el empleo, a la adecuación cuantitativa y cualitativa de la oferta y demanda de empleo, a la reducción y a la debida protección de las situaciones de desempleo”. No es distinta la perspectiva adoptada por la Unión Europea: “Los desempleados tienen derecho a ayudas adecuadas a la activación por parte de los servicios públicos de empleo para (re)integrarse en el mercado laboral y a prestaciones de desempleo adecuadas de duración razonable, en consonancia con sus propias contribuciones y los criterios de concesión nacionales. Estas prestaciones no deberán desincentivar un retorno rápido al trabajo” [apartado decimotercero de la proclamación interinstitucional sobre el pilar europeo de derechos sociales (2017/C 428/09), en cuyo marco se fijan las orientaciones para las políticas de empleo de los estados miembros previstas en el art. 148.2 del Tratado de funcionamiento de la Unión Europea (TFUE), según expone la Decisión (UE) 2018/1215 del Consejo, de 16 de julio de 2018, vigentes a día de hoy según la Decisión (UE) 2019/1181 del Consejo, de 8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política de empleo acoge así un enfoque integral y sinérgico, que abarca tanto las actuaciones destinadas a la creación de empleo (la “política orientada al pleno empleo”, como dice el art. 40.1 CE) como las dirigidas a la tutela o protección de los desempleados (una de las “situaciones de necesidad” identificadas en el art. 41 CE). Los distintos instrumentos de la política de empleo combinan las dos facetas en grado diverso, pues ni las acciones orientadas al objetivo de incorporación o reincorporación al mercado de trabajo pueden desentenderse de la situación de necesidad, ni las prestaciones por desempleo deben contribuir a desincentivar aquel objetivo. Este enfoque, a la vez que resulta perfectamente comprensible como orientación de la acción de los poderes públicos, tiene una compleja proyección en el sistema constitucional de distribución de competencias entre el Estado y las Comunidades Autónomas, al combinar medidas de carácter pluridisciplinar y distinta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tal punto es así que, volviendo a la legislación nacional, en algún momento sería posible hablar de yuxtaposición, como se puede apreciar en el art. 36.2 del texto refundido de la Ley básica de empleo: las políticas activas de empleo “se complementarán y se relacionarán, en su caso, con la protección por desempleo regulada en el texto refundido de la Ley general de la Seguridad Social. La acción protectora por desempleo a que se refiere el artículo 206 del referido texto legal comprende las prestaciones por desempleo de nivel contributivo y asistencial y las acciones que integran las políticas activas de empleo”. En concreto, las políticas activas de empleo pueden comprender la concesión de subvenciones públicas (art. 36.3 del citado texto refundido de la Ley básica de empleo), y así ha sido en el caso de las ayudas económicas de acompañamiento previstas en los programas de recualificación profesional de las personas que agoten su protección por desempleo y de activación para el empleo, (denominados “Prepara” y PAE), que fueron objeto de las SSTC 100/2017, 153/2017, 156/2017 y 40/2019. Por su parte, en la acción protectora de la protección por desempleo, de nivel contributivo o asistencial, están comprendidas las “acciones específicas de formación, perfeccionamiento, orientación, reconversión e inserción profesional en favor de los trabajadores desempleados y aquellas otras que tengan por objeto el fomento del empleo estable […] sin perjuicio, en su caso, de las competencias de gestión de las políticas activas de empleo” (art. 265.2 TRLGSS).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extrañar, por tanto, la afinidad apreciada por la comunidad recurrente entre distintos elementos de los programas Prepara y PAE y del nuevo subsidio extraordinario de desempleo. Sin embargo, tampoco pueden pasarse por alto los elementos diferenciales que presenta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subsidio extraordinario de desempleo aparece desde su creación incorporado a la acción protectora de la Seguridad Social, lo que se confirma tanto por su ubicación sistemática en el TRLGSS como por su diseño legal, enmarcado en el modelo de protección por desempleo de nivel asistencial. Así lo señala el preámbulo del Real Decreto-ley 28/2018, que acentúa esta característica al dotar al subsidio extraordinario de desempleo de vigencia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de este subsidio de carácter extraordinario y temporal vino aconsejada por la necesidad de no dejar desprotegidas a las personas que potencialmente podrían participar en los programas de recualificación profesional de las personas que agoten su protección por desempleo (Prepara) y de activación para el empleo (PAE), que el pasado 30 de abril dejaron de admitir nuevos beneficiarios al no haber sido prorrogados, así como por la necesidad de que el Gobierno y los interlocutores sociales dispusieran de un plazo de tiempo suficiente para abordar, en el marco del diálogo social, una modificación de la protección por desempleo de nivel asistencial, racionalizando y simplificando el actual sistema. En consecuencia, el Gobierno asume el compromiso de presentar un nuevo modelo de protección por desempleo asistencial en los cuatro primeros meses de 2019, que sustituya el hasta ahora vigente modelo complejo, disperso e ineficaz. Junto a ello, y con el objeto de asegurar la cobertura hasta la adopción del nuevo modelo de protección, se elimina el carácter temporal del subsidio extraordinario de desempleo, a través de la derogación del apartado séptimo de la disposición adicional vigésima séptima del texto refundido de la Ley general de la Seguridad Social. La justificación de esta disposición se explica porque, de no adoptarse esta medida, y una vez finalizado el período inicial de vigencia del subsidio extraordinario, se produciría la desprotección de las personas potencialmente beneficiarias. Por ello, resulta imprescindible modificar con urgencia esta disposición al efecto de garantizar transitoriamente su vigencia en tanto no se hayan aprobado las modificaciones del nivel asistencial de la protección por desempleo que se pretenden realizar en el marco del diálogo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compromiso de actividad que tiene que suscribir el solicitante del subsidio, según el apartado cuarto de la disposición adicional vigésima séptima TRLGSS, es exactamente el mismo que establece el art. 300 TRLGSS para todos los solicitantes o beneficiarios de las prestaciones por desempleo, compromiso que incluye “buscar activamente empleo, aceptar una colocación adecuada y participar en acciones específicas de motivación, información, orientación, formación, reconversión o inserción profesional para incrementar su ocupabilidad”.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remisión a lo dispuesto en el título III TRLGSS para todo lo no previsto expresamente en la disposición impugnada confirma que, terminada la vigencia de los programas “Prepara” y PAE, el legislador ha optado por una alternativa diferente, consistente en un subsidio extraordinario de desempleo que ha pasado a formar parte de la acción protectora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estamos ante una mutación del modelo, que repercute inevitablemente en el título competencial bajo el que debe examinarse la presente controversia. Como ya señaló la STC 195/1996, de 28 de noviembre, las prestaciones de desempleo son prestaciones de Seguridad Social, contempladas en el art. 41 CE (FJ 10). Este precepto constitucional, siendo neutro respecto de la distribución de competencias, marca sin embargo las líneas que han de orientar el desarrollo evolutivo de la Seguridad Social como “función de Estado”, para atender situaciones de necesidad que pueden ir más allá de la cobertura contributiva de la que el propio sistema partía (STC 239/2002, de 11 de diciembre, FJ 3, con cita de la STC 206/1997, de 27 de noviembre, FJ 5). La STC 213/2005, de 21 de julio, FJ 3, resume en estos términos la doctrina constitucional sobre el alcance de las obligaciones impuestas a los poderes públicos por el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65/1987, de 21 de mayo, y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subsidio extraordinario de desempleo responde a esta concepción evolutiva y a la libertad de configuración del legislador para modular la acción protectora de la Seguridad Social, lo que determina que el examen de esta controversia competencial haya de abordarse desde la óptica de las competencias que atribuye al Estado el art. 149.1.17 CE en esta materia: “Legislación básica y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ese encuadramiento, no resulta preciso entrar a examinar las alegaciones del Gobierno Vasco relativas a lo establecido en el Real Decreto-ley 14/2017, de 6 de octubre, por el que se aprueba la reactivación extraordinaria y por tiempo limitado del programa de recualificación profesional de las personas que agoten su protección por desempleo y, en este marco legal, a lo estipulado por el convenio suscrito entre el SEPE y la comunidad autónoma del País Vasco por el que se atribuye de forma excepcional y limitada en el tiempo al SEPE la gestión de la concesión y pago de las ayudas contempladas en el programa “Prepara”. Ambos documentos se refieren a un programa ya concluido y, como se ha expuesto, de naturaleza y encuadramiento competencial diferente al subsidio extraordinario de desempleo, cuya gestión procede examinar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ha perfilado el deslinde entre los dos títulos competenciales recogidos en el art. 149.1.17 CE. Por una parte, “la determinación de una prestación de la Seguridad Social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 (STC 7/2016, de 21 de enero, FJ 4). Por otra parte, la reserva competencial relativa al régimen económico de la Seguridad Social, “además de la legislación, puede comportar la atribución de las competencias de ejecución necesarias para configurar un sistema materialmente unitario” (STC 195/1996, de 28 de noviembre, FJ 6). Como expuso la STC 124/1989, de 7 de julio,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No basta, por tanto, con la reserva de las competencias normativas para, desde las mismas, disponer la solidaridad financiera, mediante el establecimiento de reglas para la transferencia de fondos, a través de la Tesorería, de una a otra comunidad autónoma, en función de las disponibilidades financieras de cada momento. La Constitución no se ha limitado a establecer esa solidaridad interterritorial, sino que, partiendo de la misma, ha establecido e impuesto el carácter unitario del sistema y de su régimen económico, la estatalidad de los fondos financieros de la Seguridad Social y, por ende, la competencia exclusiva del Estado no sólo de normación sino también de disponibilidad directa sobre esos fondos propios”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específicamente a la competencia de gestión aquí controvertida, el Tribunal ya ha determinado que corresponde “al Estado la gestión de las prestaciones por desempleo, en tanto que integrantes de la caja única de la Seguridad Social” (STC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hipótesis subsidiaria —para la demanda— de encuadramiento en el art. 149.1.17 CE, el Gobierno Vasco sostiene que la gestión del subsidio extraordinario de desempleo corresponde a la comunidad autónoma, por estar así dispuesto por el art. 18, apartados 2.b) y 4, y la disposición transitoria quinta EAPV. El art. 18 EAPV atribuye a la comunidad autónoma en el apartado 2.b) “la gestión del régimen económico de la Seguridad Social”, y en el apartado 4 la organización y administración de los correspondientes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previsión estatutaria relativa a la gestión autonómica del régimen económico de la Seguridad Social presenta un doble condicionamiento. El primero es intrínseco a la propia noción del sistema de Seguridad Social: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FJ 3). El segundo tiene que ver con el modo en que el propio Estatuto vasco recoge la competencia autonómica, pues lo dispuesto en el art. 18.2 b) EAPV no comporta su asunción ope legis. Como señala la STC 272/2015, de 17 de diciembre, el art. 18.2 b) EAPV “ha de ponerse en relación con la disposición transitoria quinta del Estatuto de Autonomía para el País Vasco. En su virtud la asunción por la Comunidad Autónoma del País Vasco de la gestión del régimen económico de la Seguridad Social, ‘dentro de su carácter unitario y del respeto al principio de solidaridad’, precisa de la suscripción de los oportunos convenios en el seno de la comisión mixta de transferencias creada para la aplicación del Estatuto de Autonomía para el País Vasco, ‘según los procedimientos, plazos y compromisos que, para una ordenada gestión, se contengan en tales convenios’ (no suscritos hasta la fecha, como pone de relieve la representación procesal del Gobierno vasco)”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los convenios que activen lo dispuesto en el art. 18.2 b) EAPV y especifiquen las concretas facultades que puede asumir la Comunidad Autónoma del País Vasco sin comprometer el modelo unitario de Seguridad Social, no es posible apreciar que la lesión competencial denunciada por el Gobierno vasco se haya producido en grado alguno. Como entre otras muchas recuerda la STC 141/2016, de 21 de julio, “el correcto funcionamiento del sistema autonómico depende en buena medida de que el Estado y las comunidades autónomas desarrollen fórmulas racionales de cooperación, acuerdo o concertación” (FJ 7, con cita de las SSTC 247/2007, de 12 de diciembre, FJ 23, y 20/2016, de 4 de febrero, FJ 2). Pero esa responsabilidad no incumbe evidentemente a este Tribunal sino a las partes de este proceso constitucional integrantes de la comisión mixta de transferencias, que son las llamadas a ello por el propio Estatuto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el recurso de inconstitucionalidad núm. 1974-2019 y, en consecuencia, declarar la inconstitucionalidad y nulidad, en los términos señalados en el fundamento jurídico 3 d) de la presente sentencia, de los siguientes apartados e incisos de la disposición adicional centésima vigésima de la Ley 6/2018, de 3 de julio, de presupuestos generales del Estado para el año 2018: el inciso “por el Servicio Público de Empleo Estatal” del apartado 4.6; el inciso “en la oficina de prestaciones del Servicio Público de Empleo Estatal que le corresponda por su domicilio” del apartado 5.1; el apartado 5.2; el apartado 6.1; el inciso “previa reclamación ante el Servicio Público de Empleo Estatal” del apartado 6.3; y el apartado 7.3.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los recursos de inconstitucionalidad núms. 1974-2019 y 2065-2019.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