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13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2557-2017, interpuesto por el presidente del Gobierno contra los arts. 3, 4 y 9 de la Ley del Parlamento de Cataluña 3/2017, de 15 de febrero, del libro sexto del Código Civil de Cataluña, relativo a las obligaciones y los contratos, y de modificación de los libros primero, segundo, tercero, cuarto y quinto. Han sido parte la Generalitat de Cataluña y el Parlamento de Cataluña.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22 de mayo de 2017, el Gobierno de la Nación, presentó escrito de interposición de recurso de inconstitucionalidad contra los artículos 3, 4, y 9 de la Ley del Parlamento de Cataluña 3/2017, de 15 de febrero, del libro sexto del Código civil de Cataluña, relativo a las obligaciones y los contratos, y de modificación de los libros primero, segundo, tercero, cuarto y quinto, (en adelante, Ley 3/2017). El recurso tiene por objeto la impugnación del art. 3 de la ley antes mencionada, que da nueva redacción al contrato de compraventa, al de permuta; del art. 4 que aprueba las secciones segunda y tercera del capítulo II del título II del libro sexto del Código civil de Cataluña y se da nueva redacción a los arts. 622.21 a 622.42, sobre el mandato y la gestión de asuntos ajenos; y del art. 9 en tanto que introduce una disposición transitoria primera al Código civil de Cataluña, por entender que excede de la competencia para la conservación, modificación y desarrollo del Derecho civil propio, atribuida a la comunidad autónoma de Cataluña en el art. 129 de su Estatuto de Autonomía (en adelante, EAC), vulnerando con ello la competencia exclusiva del Estado sobre legislación civil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pasa a fundamentar las concretas impugnaciones deducidas: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empezó sus valoraciones aludiendo a la reiterada doctrina constitucional sobre la interpretación del art. 149.1.8 CE y recordando que, la norma, tras atribuir al Estado competencia exclusiva sobre la legislación civil, “introduce una garantía de la foralidad civil a través de la autonomía política, garantía que no se cifra en la intangibilidad de los Derechos civiles especiales o forales, sino en la previsión de que los estatutos de las comunidades autónomas en cuyo territorio aquellos rigieran a la entrada en vigor de la Constitución puedan atribuir a dichas comunidades competencia para su conservación, modificación y desarrollo” (STC 31/2010, de 28 de junio, FJ 76). Pero si ello es así, también lo es que el objetivo de la “segunda reserva competencial a favor del legislador estatal no es otro que el de delimitar un ámbito dentro del cual nunca podrá estimarse subsistente ni susceptible, por tanto, de conservación, modificación o desarrollo Derecho civil especial o foral alguno, ello sin perjuicio de lo que en el último inciso del artículo 149.1.8 CE se dispone en orden a la determinación de las fuentes del derecho” (entre otras, SSTC 88/1993, de 12 de marzo, FJ 3; 156/1993, de 6 de mayo, FJ l; 31/2010, de 28 de junio, FJ 76, y 40/2014, de 11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igualmente que el reconocimiento que en el art. 129 EAC se hace de la competencia exclusiva de la Generalitat en materia de derecho civil propio no puede entenderse como una competencia legislativa ilimitada ratione materiae dejada a la disponibilidad de la comunidad autónoma, sino que solo puede tener lugar en el marco permitido por la Constitución Española. Ello significa, de acuerdo con la doctrina constitucional, que Cataluña únicamente puede legislar en materia civil respecto a figuras conexas con las ya reguladas en su propio ordenamiento jurídico y siempre además que ello responda a una actualización acorde con sus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tras repasar la doctrina de este Tribunal sobre el concepto constitucional de “desarrollo del propio derecho civil, especial o foral” y aun reconociendo que la competencia legislativa en esta materia no debe vincularse rígidamente al contenido existente en la compilación u otras normas del ordenamiento jurídico catalán (STC 88/1993, FJ 3), afirma que la competencia exclusiva en materia de derecho civil a que se refiere el art. 129 EAC ha de entenderse ceñida estrictamente a esas funciones de “conservación, modificación y desarrollo” del Derecho civil catalán que son la medida y el límite primero de las competencias susceptibles de atribución y ejercitables por las comunidades autónomas en virtud del art. 149.1.8 CE. De este modo subraya que la Generalitat no puede dictar las normas contenidas en las disposiciones impugnadas del libro sexto, relativas a las obligaciones y contratos, porque son ajenas a su Derecho civil y, por tanto, a pesar de la justificación que para regularlas se realiza en la exposición de motivos de la Ley 3/2017, no están amparadas en el mandato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Descendiendo al particular examen de las normas impugnadas se denuncia la falta de conexión de las figuras contractuales reguladas en las mismas, con instituciones civiles propias de carácter foral 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el Gobierno de la Nación en el art. 3 de la Ley 3/2017 se da una redacción general, completa y novedosa al contrato de compraventa y al de permuta que incluye la estructura y el régimen jurídico de los mismos (definición, modalidades, garantías, obligaciones, extinción, etc.). Tales tipos contractuales no se recogían en la compilación de Derecho civil de Cataluña aprobada por la Ley 40/1960, del 21 julio, ni en el posterior Decreto Legislativo 1/1984, de 19 julio, por el que se aprobaba su texto refundido, sino que aparecían como especialidades de la compraventa civil regulada en el Derecho civil común, es decir en el Código civil de 1889. Por consiguiente, aun reconociendo que la Ley 40/1960, en su libro IV, bajo la rúbrica “de las obligaciones y contratos y de la prescripción”, dedicaba algunas normas a especialidades existentes propias en el Derecho civil catalán en relación con la compraventa —tales como la rescisión por lesión, las ventas a carta de gracia o “empenyament” y la “tornería”—, tales especialidades históricas no pueden amparar una regulación general de los contratos de compraventa y de permuta.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tampoco se puede invocar la supuesta obsolescencia de las normas civiles estatales, ni la necesidad de incorporación de la normativa europea para regular materias civiles que nunca formaron parte de su acervo civil, pues tal competencia corresponde en exclusiva al legislador estatal (SSTC 252/1988, de 20 de diciembre; 236/1991, de 12 de diciembre; 72/1992, de 13 de mayo; 21/1999, de 25 de febrero, y 98/2001, de 5 de abril,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prosigue sus alegaciones, defendiendo la inconstitucionalidad del art. 4 de la Ley 3/2017, relativo al contrato de mandato y al de gestión de asuntos ajenos sin mandato, pues, a su entender, no existe traza alguna de los mismos en la compilación de 1960. También en este caso se advierte que aunque existían algunos contratos de servicios como el violario o el censal, se trata de figuras contractuales muy diversas a las ahora reguladas, en las que no tiene cabida la figura de un tercero, distancia institucional que también hay que predicar de los posibles intentos de conectar estos contratos con la institución foral de la marmessoria, pues aunque ambos se basan en la relación de confianza existente entre los sujetos para cumplir y hacer cumplir los encargos, en el caso de la normativa catalana se trata de una figura que debe incluirse en el ámbito del Derecho sucesorio y no en el contractual. Por todo ello, a juicio de la abogacía del Estado, los contratos regulados en el art. 4 de la Ley 3/2017 carecen de conexión suficiente con instituciones precedentes para poder considerarlos amparados en el concepto de “desarrollo”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forma especial, se impugna el art. 3 de la Ley 3/2017 en lo que se refiere a la nueva redacción del art. 621.54 del Código civil de Cataluña que regula el pacto de condición resolutoria y recoge el procedimiento notarial de resolución con intervención del registro de la propiedad, dado que vulnera no solo la competencia legislativa civil del Estado en materia de bases de las obligaciones contractuales, sino que infringe también la reserva estatal sobre ordenación de registros e instrumentos públicos, establecida en el art. 149.1.8 CE. Para el Gobierno de la Nación, la norma autonómica no puede regular el tipo de documento notarial ni el procedimiento notarial para llevar a cabo la resolución de una compraventa en la que se hubiera pactado condición resolutoria explícita. Todo ello, sin perjuicio de la inconstitucionalidad per se de la regulación general del contrato de compraventa, en la que se inserta dicha condición resolutoria y su procedimiento notarial, pues se trata de una materia enteramente sustraída a la legitimación legislativa autonómica (ATC 105/2010, de 29 de julio, y SSTC 156/1993, de 6 de mayo, FJ 5, y 4/2014, de 16 de enero, FJ 3,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 regulación que hace la Ley 3/2017 del contrato de compraventa de consumo (art. 621.2 del Código civil de Cataluña), además de resultar contraria a la competencia estatal sobre legislación civil de acuerdo con el art. 149.1.8 CE, resulta igualmente atentatorio de la competencia estatal en materia de legislación mercantil ex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 621.2 del Código civil de Cataluña, en la redacción introducida por la Ley 3/2017, dispone que la compraventa es de consumo si “el vendedor actúa en el ámbito de su actividad empresarial o profesional y el comprador, con un propósito principalmente ajeno a estas actividades”. Quiere ello decir, a juicio del recurrente que, como se dijo en la STC 157/2004, FJ 11, “la determinación de las relaciones contractuales propias de los diferentes tipos de ventas desarrolladas por los comerciantes se inscribe en el ámbito del art. 149.1.6 CE. Más específicamente hemos puesto de relieve que la STC 71/1982, a propósito de la regulación de lo que deba entenderse por cláusulas contractuales abusivas en perjuicio del consumidor, consideró como de pertenencia estatal la normación de las condiciones generales de contratación o de las distintas modalidades contractuales, ya que el régimen de unas y otras materias, incardinado en la legislación civil, debe ser uno y el mismo para todo el territorio del Estado (FFJJ 14 y 19). No es, claro está, que a las normas autonómicas no les quepa disciplinar determinados tipos de venta o articular dispositivos preventivos o correctores de los eventuales abusos a que ciertos contratos puedan conducir. De lo que se trata es de que a través de tales normas no se produzca un novum en el contenido contractual o, en otros términos, de que no se introduzcan derechos ni obligaciones en el marco de las relaciones contractuales privadas (STC 88/1986, FJ 5). Por último, aun cuando las normas autonómicas persigan, mediante el reforzamiento de las obligaciones del vendedor, la protección del consumidor y del usuario, la determinación del contenido de los contratos y de las acciones por incumplimiento, saneamiento o resolución se inserta dentro de la competencia estatal exclusiva atribuida al Estado por los arts. 149.1.6 y 8 CE [STC 62/1991, FJ 4 e)] (STC 264/1993,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la íntegra regulación sistemática de la propia exposición de motivos de la ley autonómica catalana como “paradigma regulatorio de los contratos de intercambio” constituye una traba frontal al principio de unidad de mercado consagrado en las reglas 1, 6, 8 y 13 del art. 149. l CE, que “supone, por lo menos, la libertad de circulación sin traba por todo el territorio nacional de bienes, capitales, servicios y mano de obra y la igualdad de las condiciones básicas de ejercicio de las actividad económica. La compatibilidad entre la unidad económica de la Nación y la diversidad jurídica que deriva de la autonomía ha de buscarse, pues, en un equilibrio entre ambos principios, equilibrio que, al menos, y en lo que aquí interesa, admite una pluralidad y diversidad de intervenciones de los poderes públicos en el ámbito económico, siempre que reúnan las varias características de que: la regulación autonómica se lleve a cabo dentro del ámbito de la competencia de la comunidad autónoma; que esa regulación, en cuanto introductora de un régimen diverso del o de los existentes en el resto de la Nación, resulte proporcionada al objeto legítimo que se persigue, de manera que las diferencias y peculiaridades en ella previstas resulten adecuadas y justificadas por su fin; y, por último, que quede en todo caso a salvo la igualdad básica de todos los españoles. Por todo ello, para evaluar si la normativa impugnada vulnera o no los mandatos constitucionales pertinentes a la unidad de mercado, es necesario aplicar estos criterios acabados de exponer a las normas en cuestión, precisando su cobertura competencial, la intensidad de la diversidad que introducen, y su ordenación y proporcionalidad al fin que persiguen” (SSTC 88/1986, de 1 de julio, y 96/2013 de 23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 en último lugar, el art. 9 de la Ley 3/2017, en tanto que introduce la disposición transitoria primera al libro sexto del Código civil de Cataluña, cuya causa de inconstitucionalidad es igualmente la infracción del artículo 149.l.8 CE, en tanto que recoge el ámbito de aplicación temporal de los contratos de compraventa y permuta del art. 3 impugnado y al que se ha hecho referencia ut supra.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declarase la inconstitucionalidad y consiguiente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junio de 2017, el Pleno acordó admitir a trámite el recurso de inconstitucionalidad y dar traslado de la demanda y documentos presentados al Congreso de los Diputados y al Senado, así como a la Generalitat y al Parlamento de Cataluña, al objeto, de que, en el plazo de quince días, pudieran personarse en el proceso y formular las alegaciones que estimaren convenientes. Se dispuso, por último, publicar en el “Boletín Oficial del Estado” y en el “Diari Oficial de la Generalitat” de Cataluña la formalización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escrito registrado el día 20 de junio de 2017, el Congreso de los Diputados comunicó al Tribunal el acuerdo de la mesa de la cámara de conformidad con el que se persona en el procedimiento y ofrece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20 de junio de 2017, el Senado rogó que se tuviera la cámara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escrito registrado el día 4 de julio de 2017, el Parlamento de Cataluña formuló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cita de la STC 31/2010, de 28 de junio, FJ 76, afirma que, contrastado el art. 149.1.8 CE con el art.129 EAC se deduce que la competencia que la Constitución confiere al Estado, en absoluto es contradictoria con la norma estatutaria, pues las normas civiles impugnadas respetan el criterio constitucional de la conexión referido al derecho civil catalán en su conjunto y a los principios informadores peculiares de este derecho especial. Recuerda que el Derecho catalán precompilado conformaba un ordenamiento civil completo y autosuficiente, en el que juega un importante papel la tradición jurídica catalana. Así, el vigente art. 111.2. 1 del Código civil de Cataluña declara que “en su aplicación el Derecho civil de Cataluña debe interpretarse y debe integrarse de acuerdo con los principios que lo informan, tomando en consideración la tradición jurídica catalana” y, en este sentido, el art. 5 EAC ha venido a afianzar el protagonismo que debe tener la tradición jurídica catalana, ya que la incorpora como uno de los fundamentos del autogobierno de Cataluña, al mismo tiempo que reconoce también la posición singular que ocupa la Generalitat en relación con el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subraya que el criterio de conexión ha sido utilizado de forma flexible por la jurisprudencia constitucional y, en consecuencia, en la medida en que el Derecho civil especial de Cataluña constituye un subsistema jurídico, autosuficiente y susceptible de desarrollo, la ley ahora impugnada tiene pleno fundamento en la competencia atribuida a la Generalitat en materia de Derecho civil, por cuanto respeta tal criterio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Parlamento autonómico, el Gobierno de la Nación parte en su recurso de una concepción restrictiva del alcance de la competencia autonómica, pretendiendo reducirla a una simple función de adaptación de las figuras previstas en la compilación, sin capacidad para crear nuevas regulaciones coherentes e integradas en el Derecho histórico catalán y adaptarlas a las necesidades de una sociedad compleja. Sin embargo, admitir la interpretación del Estado sería tanto como permitir la petrificación del Derecho civil catalán, contraria a la tradición legislativa del Parlamento autonómico que desde antiguo ha llevado a cabo una intensa tarea de codificación. Recuerda en tal sentido que es doctrina consolidada del Tribunal Constitucional la de que el término “desarrollo” del Derecho civil propio empleado en el art. 149.1.8 CE, permite su crecimiento orgánico, actualizando e innovando contenidos y, más concretamente procediendo a la regulación de materias que, pese a estar ausentes del texto originario de la compilación, mantienen una relación de conexión suficiente con institutos ya disciplinados u otras normas integrantes del propio ordenamiento civil. En definitiva, la conexión debe establecerse con el Derecho civil propio, esto es, con el vigente que lo sea en cada momento y no solo con el que existía en 1978, a no ser que la voluntad del Estado sea la de confinarlo a una posición residual y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Sentadas las bases del alcance de la competencia que atribuye el art. 129 EAC a la Generalitat se pasa a continuación a analizar la conexión de los preceptos impugnados con las instituciones del Derecho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por lo que atañe a la regulación de la compraventa y la permuta (arts. 621.1 al 621.54, 621.56 y 621.57 del Código civil de Cataluña) se advierte que el libro cuarto de la Compilación titulado “De las obligaciones y contratos y de la prescripción” ya contenía, aun incompleta, una regulación de esta materia. En concreto, se trataba de una reducida regulación de los contratos de compraventa y de permuta, respecto de los cuales disciplinaba las formas de entrega de los bienes vendidos o permutados, los gastos de entrega, de otorgamiento de escritura pública y de expedición de copias (art. 277 de la Compilación de 1960).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Establecía también la rescisión por lesión de estos contratos en el que fijaba unas reglas específicas referidas a la enajenación de una pluralidad de cosas en el mismo contrato de compraventa y a la restitución de frutos o intereses; igualmente desarrollaba las ventas a carta de gracia, los contratos de censal, violario y vitalicio y otras figuras contractuales relacionadas con la actividad agraria. Por último, finalizaba con la regulación de la donación, que incluía los requisitos de validez, el fraude de acreedores, las cláusulas de reversión y la inoficiosidad. Especialmente significativa es la disposición final segunda de dicho texto legal en la que se preveía la aplicación supletoria del Código civil español en los preceptos que no se opusieran a ella. Y, sin ánimo de exhaustividad, cita como ejemplos la regulación de la presunción muciana, la asociación a compras y mejoras, las compras con pacto de supervivencia, el heredamiento o reserva de la facultad de enajenar, la facultad del heredante de vender, la enajenación en la legítima, la enajenación en el fideicomiso, la enajenación como libres de bienes fideicomitidos, la venta de bienes por el fiduciario, la impugnación de actos de enajenación en que se define el concepto de venta o la venta de bienes a beneficio de inventario, entre otros muchos.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advierte que hasta el momento actual, respecto a la regulación de las relaciones obligatorias y contractuales se han elaborado leyes especiales de carácter patrimonial como son la Ley 11/2008, de 20 de febrero, de contratos de cultivo; la Ley 2/2005, de 4 de abril, de contratos de integración; la Ley 23/2001, de 31 de diciembre, de cesión de finca o de edificabilidad a cambio de construcción futura; la Ley 22/2000, de 29 de diciembre, de acogida de personas mayores, y la Ley 6/2000, de 19 de junio, de pensiones periódicas. Cita específicamente los casos emblemáticos de la venta a carta de gracia (art. 326 a 328 del Código civil de Cataluña) y de la cesión de finca o edificabilidad a cambio de construcción futura, que traen causa de las instituciones generales de la compraventa y de la permuta, respectivamente, pero no necesariamente de las reguladas en el Código civil, sino de las vigentes en Cataluña en el momento de aprobarse la compilación, es decir, las del Derecho romano canónico.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a juicio del Parlamento de Cataluña, lleva a estimar la competencia de la Generalitat para legislar en materia de Derecho de las obligaciones contractuales, especialmente la compraventa y la permuta o el contrato de mandato, con el límite de las bases que pueda fijar el Estado, pues son instituciones conexas con las ya reguladas en la compilación y la actividad legislativa se emprende con la finalidad de alcanzar una actualización o innovación de sus contenidos, según los principios informadores peculiares del Derecho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alegada inconstitucionalidad del art. 3 de Ley 3/2017, se llama la atención sobre el hecho de que el Gobierno de la Nación no cuestione la regulación material del contrato de compraventa y del contrato de permuta, ni su posible adecuación a las bases de las obligaciones contractuales, que es el límite competencial para la actuación legislativa autonómica en este ámbito, sino que su descalificación se centre exclusivamente en que no existan precedentes legislativos en el ámbito del Derecho civil catalán en relación con las instituciones civiles de la compraventa o la permuta. En tal sentido, además de reiterar la inexactitud de tal afirmación, pues a su juicio existe conexión suficiente, subraya su absoluta adecuación a las bases de las obligaciones contractuales fijadas por el Estado, así como con el Derecho europeo de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contrato de permuta, para el Parlamento autonómico, cabe llegar a la misma declaración de constitucionalidad y de estatutariedad, pues el libro cuarto de la Compilación de 1960, dedicado a las obligaciones y los contratos, ya contenía una regulación de este contrato, en que se establecía, por ejemplo, la forma de entrega de las cosas objeto del contrato (art. 277 de la Ley 40/1960) y regulaba también el régimen de rescisión por lesión. Precisamente, el capítulo primero del título II, dedicado a los contratos con finalidad transmisiva, junto a la permuta, la norma (incorporando la Ley 23/2001, de 31 de diciembre, cuya constitucionalidad no ha sido cuestionada) regula también el contrato de cesión de la propiedad de una finca o aprovechamiento urbanístico a cambio de una construcción futura que presenta una conexión más que evidente con la permuta. En consecuencia, la regulación de este contrato encuentra pleno amparo en el art.129 EAC, no resultando contraria al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mismos argumentos le sirven también para rebatir la impugnación cautelar y accesoria que afecta al art. 9 de la Ley 3/2017, relativo al ámbito temporal de aplicación de estos contratos, pues si la regulación sustantiva se adecúa a los cánones competenciales establecidos por la Constitución Española y el Estatuto de Autonomía de Cataluña, esta adecuación ha de extenderse lógicamente a los criterios temporales de aplicación de los mismos, fijados por el art. 9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otro lado, se defiende la constitucionalidad de la regulación del contrato de mandato y del contrato de gestión de negocios ajenos, pues no solo en la compilación y en la legislación catalana posterior existen muchas instituciones que conectan directamente con ambas figuras, sino que forma parte de la tradición jurídica catalana, que incluyó especificidades propias como son la prohibición de que los cargos públicos pudieran ser mandatarios en el territorio a su cargo, el carácter oneroso del contrato y un régimen específico de responsabilidad de quien ha sido nombrado sustituto. Así, se citan numerosos supuestos de regulación en la compilación de la figura del poder y de la representación voluntaria, como pueden ser el albaceazgo (regulado ya en la Compilación de 1960 y actualmente recogido en los arts. 429.1 a 429.15 del Código civil de Cataluña); el heredamiento y el mandato (art. 64 de la Compilación); la facultad de la mujer de conferir a su marido la administración de los bienes parafernales (art. 51 de la Compilación), su art. 306.1 en materia de adquisición fiduciaria de la finca enfitéutica, o figuras posteriores como el poder otorgado en previsión de una pérdida sobrevenida de capacidad (art. 222.2 del Código civil de Cataluña) y el poder para constituir una hipoteca (art. 569.29.2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Además, se advierte que en el Derecho civil catalán también hay referencias a la gestión de asuntos ajenos, como por ejemplo en el art. 3.4 del código de familia de 1998, hoy regulado en el art. 231.4.4 del Código civil de Cataluña, en el que se establece explícitamente que a la gestión que uno de los cónyuges hace en nombre del otro, le son aplicables las reglas en materia de gestión de negocios. La gestión de asuntos ajenos también está presente en la figura del estado de necesidad (art. 546.12 del Código civil de Cataluña), que impone al propietario el deber de tolerar la interferencia de otra persona si ello es necesario para evitar un peligro presente, inminente y grave, ya sea en interés de quien la realiza, en interés de un tercero o incluso del mismo propietario afectado. Sirvan todos estos ejemplos para concluir que la legislación civil vigente en Cataluña fundamenta sobradamente por “conexión” la inclusión de los preceptos recurridos, sin desbordar el marco competencial derivado del art. 129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a la impugnación del art. 621.54 del Código civil de Cataluña, relativo al pacto de condición resolutoria se recuerda que la venta con condición resolutoria es una evolución natural de la venta a carta de gracia, que es una institución básicamente consuetudinaria y que recibe su regulación de la doctrina catalana anterior al siglo XVIII, siendo su función la de servir como instrumento de crédito (conocida coloquialmente “empenyorament”). Y por lo que atañe a la posible vulneración de la competencia legislativa estatal en materia de ordenación de los registros e instrumentos públicos se subraya que ya la STC 4/2014 advierte de lo inadecuado de hacer una interpretación laxa de esta norma constitucional. Para el Parlamento catalán el significado constitucional del término “ordenación de los registros e instrumentos públicos” debe entenderse como un concepto en el que se incluye la organización y funcionamiento de la fe pública, que no incluye el Derecho sustantivo que tiene acceso a dicha fe pública. Por ello resulta consustancial a la competencia autonómica material en el ámbito del Derecho civil que cualquier institución jurídica catalana se pueda documentar en un instrumento público y también que la ley catalana pueda contener los requisitos de validez y eficacia del acto o negocio jurídico concreto, y pueda prever que tales requisitos consten documentalmente. Entender lo contrario vaciaría de contenido la competencia autonómica sobre legislación civil, privándola de las garantías que se derivan de la fe pública registral y notarial.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a la regulación de la compraventa de consumo no se pone en duda su constitucionalidad, pues tan solo es un subtipo de compraventa, que se caracteriza por ser una de las partes un consumidor y la otra un empresario o comerciante, debiéndosele aplicar la normativa de protección especialmente diseñada para estos supuestos. En este sentido, se señala que no solo el art. 129 EAC otorga competencia a la Generalitat, sino que la misma se ve suplementada por el art. 123 EAC que le atribuye la competencia exclusiva en materia de consumo, lo que comprende la defensa de los derechos de los consumidores y usuarios, proclamados por el art. 28 EAC. Entre estos derechos se incluye la protección de los legítimos intereses económicos de los consumidores, lo que se traduce en el reforzamiento legal de su posición en el contrato a la hora de adquirir productos y servicios, dado que es la parte débil en contraposición con el empresario. Y aunque reconoce que el derecho de consumo es una disciplina transversal que afecta a distintas ramas del Derecho, entiende que lo cierto es que la competencia legislativa sobre contratos de consumo ha de vincularse al título que el Tribunal Constitucional califica como prevalente, según la finalidad y el objeto de la norma, que es el que, en cada supuesto, determina la atribución al Estado o a la comunidad autónoma. En el caso de los contratos no cabe duda de que es la legislación civil sobre la cual la Generalitat resulta competente, pues no pueden reputarse mercantiles las compras de efectos destinados al consumo del comprador o de la persona por cuyo encargo se adquieren. Así, se recuerda que la Ley 3/2014, de 27 de marzo, dio una nueva redacción al art. 59.2 del texto refundido de la Ley general de defensa de los consumidores y usuarios, subrayando que “los contratos con consumidores y usuarios se regirán, en todo lo que no esté expresamente establecido en esta norma o en leyes especiales, por el Derecho común aplicable a los contratos”, esto es, por el Derecho civil ya que la legislación mercantil es Derecho especial. La distinción entre el régimen jurídico del contrato de compraventa general y el de compraventa de consumo es irrelevante, ya que el título prevalente para este último es la legislación civil. La competencia legislativa sobre contratos de consumo ha de vincularse por tanto al título que el Tribunal Constitucional califica como prevalente, según la finalidad y el objeto de la norma, que es el que, en cada supuesto, determina la atribución de la competencia al Estado o a la comunidad autónoma. En el caso de los contratos es la legislación civil, y en esta materia la Generalitat resulta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Parlamento catalán, el Derecho civil regula la actuación de las personas en cualquier ámbito ajeno a sus actividades empresariales, profesionales o laborales. La actividad económica que realizan las personas en su esfera privada —y no profesional— es objeto propio del Derecho civil, y que a este corresponde la regulación del ámbito patrimonial y su gestión, cuando la persona actúa en su esfera privada. La actuación del consumidor como contratante de bienes y servicios se desarrolla en dicha esfera, con la finalidad de utilizar los bienes y servicios para su consumo y no para su reintroducción en el mercado en una actividad empresarial. Por ello, actúa como cualquier otro sujeto particular incluido en la órbita del Derecho civil, si bien siendo merecedor de un estatuto de protección especial, dado el carácter asimétrico de la relación contractual. La regulación de la compraventa de consumo, en consecuencia, no invade la competencia del Estado en materia de legislación mercantil, pues su fundamento competencial se encuentra en la legislación civil, que por el contrario regula las normas vinculadas a los comerciantes en el ejercicio de su actividad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Parlamento de Cataluña finaliza sus alegaciones observando que ninguna de las disposiciones impugnadas del libro sexto del Código civil de Cataluña afecta al principio de unidad de mercado, dado que en modo alguno imponen aranceles, aduanas o trabas económicas que impidan o limiten la libre circulación de bienes, servicios o mano de obra dentro del territorio del Estado. Pero, en cualquier caso, advierte que tal principio no impone una regulación única y uniforme en el ámbito de las relaciones contractuales y de su régimen obligacional. Tampoco quiere decir que el mencionado principio pueda verse afectado por el contenido material de una concreta regulación en el ámbito del Derecho privado, como lo demuestra el hecho de que por ejemplo, la rescisión por lesión ultra dimidium de los ordenamientos catalán y navarro hayan podido convivir en el Estado con el sistema del Código civil, en el que no está prevista. Por consiguiente, la diversidad jurídica de las normas civiles en materia de contratos no tiene por qué suponer ningún obstáculo a la libre circulación de bienes. El funcionamiento de la actividad económica encuentra en el contrato uno de los instrumentos jurídicos entorno al que se organizan las operaciones de intercambio de bienes y de prestación de servicios, requiriendo dicha actividad la existencia de unos principios básicos del orden económico de aplicación unitaria y general en todo el Estado. Pero esto no puede llevar a concluir que la mera existencia de una regulación autonómica diversa en materia de obligaciones y contratos, suponga una quiebra del principio de unidad de mercado. Más bien debe entenderse que mientras mantenga la libertad de mercado y de empresa, esto es, mientras se respeten las libertades económicas básicas, no representarán una fragmentación del mercado nacional como sí lo fragmentaría, por ejemplo, el establecimiento de fronteras interiores o de aduanas y aranceles.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en su integridad,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6 de julio de 2017, la Generalitat de Cataluña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se lamenta de los argumentos genéricos y carentes de un análisis detallado de las normas impugnadas por el Gobierno de la Nación, que sin entrar en ningún momento a analizar el contenido material de las mismas, predica para todas ellas en conjunto la misma causa de inconstitucionalidad, a saber, que tales normas no se contemplaban en la compilación de 1960. Visión, por otro lado, restrictiva de la competencia legislativa autonómica que solo permite mantener y actualizar aquellas especialidades regionales o forales que estuvieran vigentes al aprobarse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la tesis que sostiene la representación de la Generalitat de Cataluña en favor de la constitucionalidad de los preceptos impugnados, descansa básicamente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voluntad del constituyente fue precisamente la de que las comunidades autónomas que poseían un Derecho civil propio, pudieran asumir plenitud de competencias para conservar, modificar y desarrollar no solo la legislación civil entonces vigente, sino su propio sistema normativo, considerado como un conjunto armónico. En efecto, cada Derecho civil foral o especial es un conjunto de normas e instituciones dotado de sistematización y conexión interna propias, informado por principios y valores peculiares que le proporcionan los medios de autointegración, sin que se agote en el texto compilado. La razón de la inclusión en el texto constitucional del inciso “sin perjuicio de la conservación, modificación y desarrollo por las comunidades autónomas de los Derechos civiles forales o especiales, allí donde existan”, no es la de restringir la competencia en esta materia en los territorios con Derechos forales o especiales, sino la de excluir de la citada competencia a las regiones sin ellos. Por este motivo, resulta fuera de contexto cualquier pretensión a favor de una hipotética y prevalente competencia estatal supra autonómica en materia de Derecho civil, basándose en una pretendida unidad jurídica civil. Hoy en día, según el bloque de constitucionalidad, las comunidades autónomas, cada cual en su ámbito respectivo, comparten con el Estado la competencia legislativa en materia civil o lo que es igual, el Estado puede legislar en el ámbito civil en toda su extensión, sin que el eventual ejercicio de las competencias autonómicas suponga menoscabo alguno para dicho ámbito material, ya que el límite a la competencia estatal es exclusivamente de eficacia en algunos territorios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anteriores consideraciones, la Generalitat extrae la conclusión de que la Constitución de 1978, sanciona la diversidad legislativa española como la forma normal de estructurarse el Derecho civil español. Por otra parte, entiende que tampoco es aceptable el planteamiento, pues conduce a limitar la competencia autonómica a la conservación, modificación y desarrollo de solo lo previsto en la compilación de 1960, en vez de referirse globalmente al Derecho civil catalán. Una cosa es que la compilación constituya una prueba evidente de la existencia en Cataluña de un Derecho civil propio y otra muy distinta, e inaceptable, es que el Derecho compilado se constituya en un límite para la competencia de la Generalitat asumida en el art. 129 EAC que se integra con la tradición jurídica catalana, (art. 5 EAC). En definitiva, cabe constatar que el Derecho contenido en el Código civil no se sitúa en una relación de prevalencia sobre el Derecho civil que emana del Parlamento catalán, pues son ordenamientos diversos, informados cada uno de ellos por sus propios principios inspiradores.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distribución de competencias civiles entre el Estado y la comunidad autónoma advierte que el libro sexto del Código civil de Cataluña, relativo a las obligaciones y los contratos, se dicta “de acuerdo con lo establecido por el art. 3 f) de la Ley 29/2002, de 30 de diciembre, primera ley del Código civil de Cataluña”, esto es, según lo previsto hace quince años al aprobarse la primera Ley del Código civil de Cataluña y resulta evidente que la materia a que se refiere la controversia planteada es la propia del Derecho civil. Por tanto, los títulos competenciales de aplicación son los del art. 149.l.8 CE y del art. 129 EAC, que son los directamente propios de dicha materia, aunque hay que añadir el art. 5 EAC, es decir, la incorporación de la tradición jurídica catalana como fundamento del sistema jurídico autonómico, ya que encuentra el reconocimiento de una posición singular de la Generalitat en relación con el Derecho civil (STC 31/2010, FJ 10). Así lo ha reconocido este Tribunal Constitucional, declarando que “con los contamos delimitados por la STC 31/2010, la competencia autonómica ex artículo 129 EAC es en puridad exclusiva o, dicho en los términos utilizados por la misma sentencia al analizar el articulo 110 EAC, es un supuesto de coextensión de la competencia y la materia in toto”, que “no es contrario a la Constitución en tanto que aplicable a supuestos de competencia material plena de la comunidad autónoma y en cuanto no impide el ejercicio de las competencias exclusivas del Estado ex artículo 149.1 CE, sea cuando estas concurren con las autonómicas sobre el mismo espacio físico u objeto jurídico, sea cuando se trate de materias de competencia compartida” (FJ 59) [STC 4/2014,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se advierte que la finalidad de la Ley 3/2017 es “desarrollar” el Derecho civil de Cataluña, introduciendo una regulación pormenorizada de las obligaciones y los contratos, para lo que cuenta con una asentada jurisprudencia constitucional que se basa en un entendimiento amplio y flexible del término “desarrollo”, de manera que la competencia autonómica no debe vincularse rígidamente al contenido compilado, sino que cabe una innovación de los contenidos normativos según los principios informadores propios del Derecho foral o especial. La única exigencia que se establece al respecto es que los nuevos ámbitos hasta entonces no normados “conecten” con el Derecho ya regulado y estén orientados a hacer posible su “crecimiento orgánico” (SSTC 88/1993, de 12 de marzo, FJ 3; 156/1993, de 6 de mayo; 3l/2010; 4/2014, de 16 de enero, y STC 82/2016,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entrando ya en el análisis del contenido de los concretos preceptos impugnados y su posible conexión orgánica con el Derecho civil catalán se sostiene que el art. 3 de la Ley 3/2017 que da nueva redacción al contrato de compraventa y al de permuta del Código civil de Cataluña, no supone una novedad en el Derecho civil de Cataluña, sino que guarda proximidad, enlace y conexión con la tradición jurídica catalana consagrada en diversas figuras jurídicas muy arraigadas en los textos jurídicos y en la propia práctica. Así, a título de ejemplo se citan las siguientes disposiciones de la Ley aprobatoria de la Compilación de 1960: arts.14.2 (compras por el padre al hijo); art. 23 (presunción muciana); art. 54 (compras de la asociación a compras y mejoras); arts. 71 y 72 (compras con pacto de supervivencia); art. 76 (reserva de la facultad de enajenar en el heredamiento); art. 81.2 (facultad de heredante de vender); art. 129.2 (enajenación en legítima); art. 188 (enajenación en fideicomiso); art. 189 (enajenación como libres de bienes fideicomitidos); art. 193 (venta de bienes por el fiduciario); art. 195 (autorización por el testador de enajenación); art.196 (enajenación y gravamen por el fiduciario); art. 197.3 (enajenación fideicomisario); art. 211 (impugnación de actos de enajenación en la venta); art. 247 (enajenación por el donante), art. 263.5 (venta de bienes en beneficio de inventario); art. 266.2 (compradores de la herencia); art. 271.l (bienes enajenados por cónyuge viudo); art. 275.3 (enajenación heredero aparente); art. 277.2 (gastos de entrega de la cosa vendida); art. 277.l (constitutum possessorium); art. 307 (permuta); art. 312 (fadiga); art. 318 (tanteo y retracto); arts. 323 a 325 (rescisión por lesión) y arts. 326 a 329 (venta a carta de gracia o empenyorament).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también, que posteriormente el legislador autonómico postconstitucional ha continuado su labor de desarrollo orgánico del Derecho civil propio introduciendo en el del Código civil de Cataluña y en el Código de consumo de Cataluña normas relativas a los contratos de compraventa y permuta. Con ello, a su juicio, queda ampliamente demostrado que la regulación establecida en la Ley 3/2017 puede relacionarse con otras figuras reguladas en Derecho civil catalán, lo que no significa que venga a coincidir con cualquiera de ellas, pues en tal caso nos situaríamos en el terreno de la “modificación” del Derecho civil preexistente y no en el de su “desarrollo” o crecimiento para acomodarlo a la realidad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Entiende la Generalitat, en tercer lugar, que la constitucionalidad del art. 4 de la Ley 3/2017 relativo a la nueva redacción del contrato de mandato se conecta sin dificultad con numerosas instituciones presentes en la compilación de 1960 y en la legislación catalana posterior, tales como el albaceazgo (arts. 235 a 241 de la Compilación y actualmente arts. 429.1 a 429.15 del Código civil de Cataluña); el mandato incluido en un heredamiento (art. 64 de la Compilación); la administración de los bienes privativos de un cónyuge (art. 51); la agnición de buena fe (art. 306.1, siempre de la Compilación) y con las múltiples referencias a la representación voluntaria (arts. 63.1, 99.2, 1 14.4, 178.4 y 194.4 de la Compilación) o la revocación de poderes contenida en numerosas reglas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contrato de gestión de asuntos ajenos sin mandato se justifica esencialmente por su directa vinculación con el mandato. En efecto, como señala el preámbulo de la Ley 3/2017, “la gestión de asuntos ajenos se presenta como una institución residual respecto al mandato, precisamente por el hecho de que la ratificación de la gestión supone la aplicación de las reglas del mandato”, argumento que recoge el art. 622.40 del Código civil de Cataluña. Por ello, la regulación de esta figura debe admitirse sobre la base de los mismos argumentos realizados para la admisión del contrato de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al art. 621.54 del Código civil de Cataluña relativo al pacto de condición resolutoria entiende la Generalitat que es una evolución natural de la venta a carta de gracia recogida en los arts. 326 a 328 de la Compilación de 1960, que constituye una de las figuras tradicionales del Derecho civil catalán. Ahora bien, frente a la amplia utilización de la venta a carta de gracia en los siglos anteriores, lo cierto es que el legislador catalán, a la hora de afrontar el libro sexto, se encontró ante una institución que difícilmente podía insertarse en la actual dinámica crediticia, incapaz de soportar los parámetros de la normativa financiera vigente, claramente tuitiva de los intereses de los prestatarios. De aquí la necesidad de actualizarla y regular la compraventa de inmuebles con precio aplazado, garantizada con el pacto de condición resolutoria explícita, como trasunto de la venta a carta de gracia y conservar su finalidad de ser instrumento válido para la financiación inmobiliaria.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igualmente, que la reserva al Estado en materia de ordenación de los registros e instrumentos públicos (art. 149.1.8 CE) no impide que la norma autonómica pueda regular el procedimiento notarial para ejercitar la condición resolutoria explícita pactada en un contrato de compraventa, ni la actuación que el registro de la propiedad debe llevar a cabo (STC 4/2014, de 16 de enero), pues a juicio del Gobierno catalán se debe distinguir entre la regulación del instrumento público en abstracto, esto es, su ordenación, y la determinación concreta de los actos o negocios jurídicos que pueden contener los instrumentos públicos, porque el art.149.1.8 CE solo abarca la función y los requisitos de los primeros, los relativos a la ordenación de los instrumentos, sin perjuicio de la ordenación autonómica sobre los actos y negocios jurídicos que pueden o deben formalizarse mediante instrumento público. La Ley 3/2017 no contiene ninguna norma que haga referencia al tipo de instrumentos públicos, a la génesis, requisitos y efectos de las escrituras públicas, actas notariales y pólizas. Nada se establece sobre los requisitos de identificación de los comparecientes, legitimación, representación, otorgamiento, autorización, redacción, soporte físico, expedición de copias, validez, etc. En cambio, es obvio que cualquier institución civil catalana de las reguladas en la Ley 3/2007 se puede documentar en instrumento público, de manera que dicha ley puede contener los requisitos sustantivos de validez y/o de eficacia del acto o negocio jurídico concreto de que se trate, y prever que tales requisitos consten documentalmente en el instrumento público que los recoge.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cabe decir de la ordenación de los registros, pues en el recurso se confunde la ordenación formal o estructural de los registros con los actos y negocios jurídicos relativos a bienes inmuebles y con trascendencia real de los cuales se puede tomar constancia en el registro de la propiedad. Por lo tanto, se vuelve a confundir entre la estructura formal del registro, los efectos de la inscripción, el valor de aquello inscrito, etc., y los concretos actos o negocios jurídicos que se hacen constar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Continúa la Generalitat contestando a la pretendida inconstitucionalidad de las normas que regulan el contrato de compraventa de consumo. Se advierte que los títulos competenciales en materia de consumo lo son tanto el art. 149.1.6 CE (legislación mercantil), como el art. 149.1.8 CE (legislación civil), siendo prevalente el civil, en tanto la Ley 3/2014, de 27 de marzo, de modificación del texto refundido de la Ley general para la defensa de los consumidores y usuarios y otras leyes complementarias, aprobado mediante Real Decreto Legislativo 1/2007, que dispone en su apartado 10 que “'los contratos con consumidores y usuarios se regirán, en todo lo que no esté expresamente establecido en esta norma o en leyes especiales, por el Derecho común aplicable a los contratos”. Es decir, se les aplica el Derecho civil, por ser la legislación mercantil especial respecto a la civil que lo es común. Por ello, pues, el encaje de las relaciones contractuales de consumo en la legislación civil resulta innegable. Pero además entiende que hay que tener en cuenta que desde el prisma de ambas disciplinas jurídicas, las relaciones contractuales entre el empresario proveedor de bienes o servicios y los consumidores de los mismos se producen en la órbita de las relaciones jurídico-privadas, de naturaleza civil y no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aunque la defensa del consumidor sea un concepto de contornos imprecisos, según se ha declarado reiteradamente en las SSTC 15/1989, FJ 1, y 62/1991, FJ 2, la competencia legislativa sobre contratos de consumo, incluyendo obviamente el de compraventa, se ha de vincular al título que resulte prevalente, según la materia regulada por la norma y su orientación o vocación principal (STC 88/1996, FJ 4), que, en este caso, no es otra que la materia civil de los arts.149.1.8 CE y 129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Respecto a la posible quiebra del principio de unidad de marcado alegado por el Gobierno de la Nación entiende que siendo indiscutible que el funcionamiento de la actividad económica encuentra en el contrato de consumo uno de los instrumentos jurídicos en torno al que se organizan las operaciones de intercambio de bienes y de prestación de servicios, aunque parece obvio que dicha actividad postula la existencia de unos principios básicos de aplicación unitaria y general en todo el Estado, de ello no se puede concluir que la mera existencia de una regulación autonómica diversa en materia de obligaciones y contratos sobre las relaciones de consumo —como se afirma en el recurso— pueda suponer por sí misma una traba frontal al principio de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se rechaza la alegación relativa a la quiebra de la regla primera del art. 149.1 CE sobre las condiciones básicas que garantizan la igualdad de todos los españoles, recordando que el Tribunal Constitucional tiene declarado desde la temprana sentencia de 16 de noviembre de 1981, que “la igualdad en derechos y obligaciones de todos los españoles en cualquier parte del territorio nacional no puede ser entendido, en modo alguno, como una rigurosa y monolítica uniformidad del ordenamiento, de la que resulte que, en igualdad de circunstancias, en cualquier parte del territorio nacional se tienen los mismos Derechos y obligaciones”, precisando, de forma muy significativa y en lo que aquí interesa, que esto no ha sucedido en el ámbito del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sobre la impugnación del art. 9 de la Ley 3/2017, que introduce la disposición transitoria primera, estableciendo el ámbito de aplicación temporal de los contratos de compraventa y permuta a los que se refiere el art. 3 de la citada ley, entiende que la inconstitucionalidad de esta norma se plantea exclusivamente por su vinculación con el art. 3, y por lo tanto merece una misma valoración, al no plantearse sobre este precepto una controversia singularizada, no se considera necesario añadir argumento alguno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en su integridad,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 este Tribunal, estando próximo a finalizar el plazo de los cinco meses que señala el art. 161.2 CE desde que se produjo la suspensión de los preceptos impugnados, acordó, mediante providencia de 11 de julio de 2017, conceder a las partes personadas un plazo de cinco días para que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el Gobierno de la Nación presentó el 18 de julio de 2017, escrito de alegaciones solicitando el mantenimiento de la suspensión de los preceptos de la Ley 2/2017, impugnados en este recurso de inconstitucionalidad. Por su parte, en escrito registrado el 21 de julio de 2017, el Parlamento de Cataluña presentó sus alegaciones en apoyo del levantamiento de la suspensión y en este mismo sentido se pronunció la Generalitat de Cataluña, cuyo escrito de alegaciones tuvo su entrada en este Tribunal en fecha de 24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Tribunal acordó en el ATC 131/2017, de 3 de octubre, “levantar la suspensión del art. 3 en la parte por la que se da nueva redacción a los arts. 621.1 a 621.54 (contrato de compraventa) y a los arts. 621.56 y 621.57 (contrato de permuta); del art. 4, por el que se da nueva redacción a los arts. 622.21 a 622.42 todos ellos del Código civil de Cataluña y del artículo 9, en tanto que introduce una disposición transitoria primera en el libro sexto del Código civil de Cataluña, de la Ley 3/2017, de 15 de febrero, del libro sexto del Código civil de Cataluña, relativo a las obligaciones y los contratos, y de modificación de los libros primero, segundo, tercero, cuarto y quinto.”. Esta decisión fue publicada en el “Boletín Oficial del Estado”, núm. 249, de 16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noviembre de 2019 se señaló para deliberación y fallo de esta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se dirige contra el art. 3 de la Ley del Parlamento de Cataluña 3/2017, de 15 de febrero, del libro sexto del Código civil de Cataluña, relativo a las obligaciones y los contratos, y de modificación de los libros primero, segundo, tercero, cuarto y quinto (en adelante, Ley 3/2017), que da nueva redacción al contrato de compraventa y al de permuta; el art. 4 de esa misma ley que aprueba las secciones segunda y tercera del capítulo II del título II del libro sexto del Código civil de Cataluña y se da nueva redacción a los arts. 622.21 a 622.42; y, por último, su art. 9, en cuanto introduce una disposición transitoria primera al Código civil de Cataluña. El Gobierno de la Nación fundamenta estas impugnaciones en que el contenido normativo de los preceptos citados excede las competencias atribuidas a la Comunidad Autónoma de Cataluña especialmente en el art. 129 de su Estatuto (en adelante, EAC) y vulnera las competencias exclusivas del Estado sobre legislación civil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la comunidad autónoma no puede dictar las normas contenidas en las disposiciones impugnadas del libro sexto del Código civil de Cataluña, relativas a las obligaciones y contratos, porque son ajenas a su Derecho civil y, por tanto, no están amparadas en el mandato constitucional contenido en el art. 149.1.8 CE. En este sentido, el recurrente sostiene que el art. 3 de la Ley 3/2017 da una redacción general, completa y novedosa al contrato de compraventa y al de permuta, por lo que, aun reconociendo que la Ley 40/1960, de 21 julio, sobre compilación del Derecho civil especial de Cataluña aprobada, en su libro IV, bajo la rúbrica “De las obligaciones y contratos y de la prescripción”, dedicaba algunas normas a especialidades existentes propias del Derecho civil catalán en relación con la compraventa y la permuta, esto no puede amparar una regulación general de estos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recurre la regulación del contrato de mandato y la de la gestión de asuntos ajenos sin mandato efectuada por el art. 4 de la Ley 3/2017 pues, a su entender, no existe traza alguna de los mismos en la compilación y su semejanza con otras instituciones catalanas carece de la conexión suficiente para considerarse “desarrollo” del propio Derecho civil en virtud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nueva redacción del art. 621.54 del Código civil de Cataluña, que regula el pacto de condición resolutoria, el impugnante advierte que vulnera no solo la competencia del Estado en materia de bases de las obligaciones contractuales, sino que también infringe la reserva estatal sobre ordenación de registros e instrumentos públicos, ambas recogidas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nuevo art. 621.1 del Código civil de Cataluña, en la redacción introducida por la Ley 3/2017, relativo a la compraventa de consumo, se recuerda la doctrina constitucional sobre su pertenencia a la competencia civil exclusiva del Estado, por más que con su incorporación legislativa lo que persiga sea la protección de los consumidores y usuarios, añadiéndose, por lo demás, que constituye una traba frontal al principio de unidad de mercado consagrado en las reglas 1, 6, 8 y 13 del art. 149.l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la Abogacía del Estado impugna el art. 9 de la Ley 3/2017, que introduce la disposición transitoria primera al libro sexto del Código civil de Cataluña, por establecer el ámbito de aplicación temporal de los contratos de compraventa y permuta. Considera que esto está vedado también por el art. 149.l.8 CE, que reserva a la exclusiva competencia del Estado la legislación relativa a las reglas relativas a la aplicación y eficacia de las normas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opuesto, el Parlamento de Cataluña y la Generalitat consideran que, a tenor de lo dispuesto en el art. 129 EAC, la regulación de los contratos a los que se ha hecho referencia y de su ámbito temporal realizada por la ley autonómica se inserta en la esfera de su competencia legislativa civil, que además resulta amparada por el art. 149.1.8 CE, pues la comunidad autónoma se ha limitado al desarrollo de su propio ordenamiento civil respetando el criterio constitucional de la conexión de la materia legislada con la ya existente y con sus principios informadores.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Contexto normativo del libro sexto del Código civil de Cataluña y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directamente el examen del debate competencial planteado es conveniente que nos detengamos, siquiera sumariamente, en el examen general de la Ley 3/2017 cuestionada, insertándola en el contexto normativo a que corresponde con el fin de acreditar que el ámbito material en el que deben entenderse incluidas las normas cuestionadas es el relativo al Derecho civil por ser la disciplina directamente afectada. Así lo propugnan las partes y lo confirma el propio contenido de la Ley 3/2017, que expresa en su preámbulo que el objeto es “establecer la estructura del libro sexto del Código civil de Cataluña, relativo a las obligaciones y los contratos, aprobar la regulación de los contratos de compraventa, de permuta y de mandato, modificar e incorporar los contratos regulados por leyes especiales y sustituir la compilación aprobada por la Ley 40/1960, de acuerdo con lo establecido por el art. 3 f) de la Ley 29/2002, de 30 de diciembre, primera ley del Código civil de Cataluña”. A renglón seguido el preámbulo advierte que la regulación de la materia civil que contiene este libro sexto, se formula “con una estructura sistemática concorde con el carácter abierto y de formación sucesiva del Código civil catalán de modo que permita futuras incorporaciones de otras instituciones contractuales”. Por lo demás, conviene resaltar que esta normativa sustituye y deroga el texto refundido de la Compilación, así como otro número importante de leyes civiles autonómicas tales como la Ley 10/1987, de 25 de mayo, de reforma del art. 6 de la Compilación; Ley 12/1988, de 21 de noviembre, de modificación de la Ley 11/1985, de 13 de junio, de protección de menores; Ley 8/1990, de 9 de abril, de modificación de la regulación de la legítima; Ley 7/1991, de 27 de abril, de filiaciones; Ley 39/1991, de 30 de diciembre, de tutela e instituciones tutelares; Ley 8/1993, de 30 de septiembre, de modificación de la compilación en materia de relaciones patrimoniales entre cónyuges; Ley 10/1996, de 29 de julio, de alimentos entre parientes; Ley 11/1996, de 29 de julio, de modificación de la Ley 39/1991, de 30 de diciembre, de tutela e instituciones tutelares; Ley 12/1996, de 29 de julio, de la potestad del padre y de la madre; Ley 6/2000, de 19 de junio, de pensiones periódicas; Ley 22/2000, de 29 de diciembre, de acogida de personas mayores; Ley 23/2001, de 31 de diciembre, de cesión de finca o de edificabilidad a cambio de construcción futura; Ley 2/2005, de 4 de abril, de contratos de integración; Ley 3/2005, de 8 de abril, de modificación de la Ley 9/1998, del Código de familia, de la Ley 10/1998, de uniones estables de pareja, y de la Ley 40/1991, del Código de sucesiones por causa de muerte en el Derecho civil de Cataluña, en materia de adopción y tutela; y la Ley 1/2008, de 20 de febrero, de contratos de cultivo.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comprobarse, por tanto, la materia concernida es la civil contractual, respecto a la que la Constitución atribuye al Estado la competencia para dictar las bases de las obligaciones contractuales (art. 149.1.8 CE), mientras que a la Comunidad Autónoma de Cataluña le corresponde el desarrollo de su Derecho civil en virtud del art. 129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puntualizar sobre las normas autonómicas relativas al contrato de compraventa de consumo que, aun cuando resulta indiscutible que el art. 51 CE no puede conceptuarse como norma competencial, es preciso reconocer que las normas que integran el estatuto del consumidor pueden gozar de naturaleza civil, mercantil, e incluso administrativa y procesal. Sin embargo, también hay que señalar que en el caso del contrato de compraventa ha de primar su carácter civil, pues dirigiendo la atención hacia el consumidor, que es el principal sujeto y protagonista de la protección que dispensa el mandato constitucional, su posición en el contrato de compraventa es típica de las relaciones civiles, porque actúa con una finalidad esencialmente privada y sin ánimo de lucro, de tal suerte que el bien adquirido queda en su propio círculo sin reintroducirlo en el mercado ni destinarlo a su profesión u oficio. Este mismo criterio aparece recogido en el art. 326 del Código de comercio que expresamente excluye que tenga naturaleza mercantil la compraventa de efectos dedicados al consumo del comprador o de persona por cuyo cargo se adquieren.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subrayar también que estamos en presencia de un problema de competencias legislativas compartidas cuya resolución exige disipar sucesivamente dos interrogantes. El primero de ellos es el relativo a la competencia de la comunidad autónoma catalana para legislar en materia contractual, dado que el art. 149.1.8 CE exige ante todo que a la entrada en vigor de la Constitución Española esta materia estuviera regulada en su Derecho civil propio y que se acredite una conexión suficiente entre las normas civiles existentes y las ahora impugnadas. La segunda incógnita que debe ser despejada atañe a la noción y contenido de la expresión “bases de las obligaciones contractuales” a la que hace referencia el art. 149.1.8 CE, pues, como se dirá más adelante, el legislador estatal no ha establecido formalmente que tenga esta naturaleza ninguna de las normas del Derecho civil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son, por tanto, los pasos que debemos dar para resolver el problema competencial planteado. En primer lugar, valorar si la comunidad autónoma catalana tiene competencia para legislar en materia de Derecho contractual, lo que exige que a la entrada en vigor de la Constitución Española estuviera incorporada esta materia a su ordenamiento jurídico, y por consiguiente con la introducción de estas normas en su Código civil de Cataluña se está conservando, modificando o desarrollando, de conformidad con el art. 129 EAC; y, si el examen arroja un resultado positivo, y se concluye que ostenta tal competencia, en segundo término, habrá de determinarse si esta legislación se ha acometido dentro de los límites establecidos en la reserva material a que hace referencia el último párrafo del art. 149.1.8 CE, que ordena “en todo caso” su adecuación a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competencia de la comunidad autónoma catalana para legislar en materia de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Planteadas las posiciones de las partes y expuesto el marco normativo, debemos comenzar por el primer aspecto del análisis competencial señalado en el fundamento jurídico anterior, sobre el que es obvio que las partes difieren en cuanto a la posibilidad constitucional de que la Generalitat de Cataluña pueda normar contratos civiles tales como el de compraventa y su aplicación temporal, la permuta y el mandato; cuasicontratos como la gestión de negocios ajenos o acuerdos como el pacto de condición resolutoria, pues se mantiene que existe una ausencia notoria de conexión entre estas nuevas normas y el Derecho catalán preexistente. En sentido opuesto, el Parlamento y el Gobierno de Cataluña entienden que dichas normas contractuales tienen pleno fundamento en la competencia atribuida a la Generalitat en materia de Derecho civil derivada del art. 129 EAC y respeta el criterio constitucional de la conexión con el Derecho catalán en su conjunto y con sus principios informadores.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primeras de las cuestiones conviene realizar algunas consideraciones. La primera de ellas es la de que la Constitución Española ampara el crecimiento de los Derechos civiles autonómicos. “La garantía autonómica de la foralidad civil permite que los Derechos civiles especiales o forales preexistentes puedan ser objeto no ya de conservación y modificación, sino también de una acción legislativa que haga posible su crecimiento orgánico, reconociendo no solo la historicidad y la actual vigencia, sino también la vitalidad hacia el futuro de tales ordenamientos preconstitucionales, si bien es cierto que tal posibilidad no debe dejar paso a un crecimiento en cualquier dirección ni sobre cualesquiera objetos, ni a una competencia legislativa ilimitada ratione materiae dejada a la disponibilidad de las comunidades autónomas, sino a un crecimiento de acuerdo con los principios informadores peculiares del Derecho foral” (SSTC 88/1993, de 12 de marzo, FJ 3; 156/1993, de 6 de mayo. FJ 1, y 95/2017, de 6 de julio). Además, hay que tener en consideración que el art. 149.1.8 CE solo permite legislar en materia de Derecho civil a aquellas comunidades autónomas que a la entrada en vigor de la Constitución tuvieran un Derecho civil propio y solo pueden hacerlo en atención a su conservación, modificación o desarrollo, pero no ampara la creación de un Derecho civil nuevo o instituciones jurídicas que nunca estuvieron presentes en su territorio (SSTC 82/2016, de 28 de abril, 110/2016, de 9 de junio, y 192/2016, de 16 de noviembre). En consecuencia, aunque la norma estatutaria disponga que la comunidad autónoma tiene competencia exclusiva para conservar, modificar y desarrollar su Derecho civil, esto no le otorga, desde la óptica constitucional, mayor competencia material que la de legislar sobre aquellas instituciones que ya aparecieran recogidas en su ordenamiento jurídico a la entrada en vigor del texto constitucional, en su ordenación posterior o bien tengan conexión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el caso de la comunidad autónoma de Cataluña ya en el fundamento jurídico 76 de la STC 31/2010, este Tribunal tuvo la ocasión de delimitar el ámbito de su competencia legislativa en materia civil, declarando que respecto de “los ‘Derechos civiles, forales o especiales’ determinadas comunidades autónomas pueden asumir en sus Estatutos de Autonomía competencias consistentes en su ‘conservación, modificación y desarrollo’ y que tal asunción puede verificarse en términos de exclusividad. Por ello, ‘la competencia exclusiva en materia de Derecho civil’ a que se refiere el artículo 129 EAC ha de entenderse ceñida estrictamente a esas funciones de ‘conservación, modificación y desarrollo’ del Derecho civil catalán que son la medida y el limite primero de las competencias [...] atribuibles y ejercitables por las comunidades autónomas en virtud del artículo 149.1 8 CE (STC 88/1993, FJ 1)”. Y en la posterior STC 4/2014, FJ 4 e), el Tribunal declara que la competencia autonómica que deriva del art. 129 EAC es, en puridad, exclusiva, “[e]s un supuesto de coextensión de la competencia y la materia in toto, que ‘no es contrario a la Constitución en tanto que aplicable a supuestos de competencia material plena de la Comunidad Autónoma y en cuanto no impide el ejercicio de las competencias exclusivas del Estado ex artículo 149.1 CE, sea cuando estas concurren con las autonómicas sobre el mismo espacio físico u objeto jurídico, sea cuando se trate de materias de competencia compartida’ (FJ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numerosas ocasiones el Tribunal ha perfilado los conceptos de conservación, modificación y desarrollo de los Derechos civiles forales o especiales a los que se refiere la norma constitucional citada. Así, en síntesis, tiene declarado que el concepto constitucional de “conservación” permite “la asunción o integración en el ordenamiento autonómico de las compilaciones y otras normas derivadas de las fuentes propias de su ordenamiento y puede hacer también viable, junto a ello, la formalización legislativa de costumbres efectivamente vigentes en el propio ámbito territorial (STC 121/1992, fundamento jurídico 1) […] Lo que la Constitución permite es la ‘conservación’, esto es el mantenimiento del Derecho civil propio, de modo que la mera invocación a los precedentes históricos, por expresivos que sean de viejas tradiciones, no puede resultar decisiva por sí sola a efectos de lo dispuesto en el art. 149.1.8. CE (FJ 2)”. (STC 133/2017, de 16 de noviembre, FJ 4). Por otra parte, en la misma sentencia se declara que “modificación” puede implicar “no solo la alteración y reforma del Derecho preexistente, sino, incluso, de las reglas contenidas en el mismo”. Por último, por lo que atañe al “desarrollo del Derecho civil propio” el Tribunal advierte en la propia sentencia que esta noción permite una ordenación legislativa de ámbitos hasta entonces no normados por aquel Derecho, pues lo contrario llevaría a la inadmisible identificación de tal concepto con el más restringido de “modificación”. Existe, por lo tanto, un reconocimiento constitucional de la labor autonómica de actualización de los Derechos civiles existentes en el territorio nacional que lleva consigo su “crecimiento orgánico”, pues sin capacidad de crecimiento, actualización e innovación las instituciones jurídicas pierden su razón y es indudable, por lo demás, que tal reajuste debe acometerse de conformidad con la norma estatutaria, que es la que establece el alcance de las propias competencias, siempre dentro de los límites dispuestos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decir, además, que la noción de “desarrollo” de los Derechos civiles forales o especiales enuncia una competencia autonómica que no debe vincularse rígidamente al contenido actual de la Compilación u otras normas de su ordenamiento. Esto significa que cabe que las comunidades autónomas dotadas de Derecho civil regulen instituciones conexas con las ya existentes en su ordenamiento dentro de la actualización o innovación de sus contenidos a la que se ha hecho referencia y según los principios informadores peculiares del Derecho foral. Es cierto que dicha conexión ha de efectuarse con el conjunto del Derecho preexistente, tanto el vigente al tiempo de entrada en vigor de la Constitución, como con las instituciones reguladas posteriormente al amparo del art. 149.1.8 CE, porque los ordenamientos jurídicos civiles son el resultado de una evolución legislativa larga y pausada, cuyas normas se asientan a lo largo del tiempo y no pueden ser entendidos como un simple conjunto o recopilación de normas e instituciones aisladas y asistemáticas, sino, por el contrario, deben contemplarse como verdaderos sistemas normativos cuyas reglas y principios están racionalmente enlazados entre sí. Por ello hay que destacar que en la noción de conexión que este Tribunal exige para reconocer la competencia legislativa autonómica en materia de Derecho civil prima el carácter de suficiencia, lo que significa que para comprobar si existe o no vinculación entre las nuevas normas y el ordenamiento jurídico autonómico no es necesario relacionarlas con instituciones concretas ya reguladas, sino que es suficiente con que tal unión o trabazón exista con el conjunto de las instituciones preexistentes, con su sistema normativo y con los principios que lo informan (STC 95/2017, de 6 de julio, FJ 4). En tal sentido, asiste la razón a la Generalitat cuando afirma que no se puede limitar la competencia en materia civil de la comunidad autónoma a la conservación, modificación y desarrollo solo de lo previsto en la Compilación de 1960, sino que podrá ir referida al Derecho civil catalán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quedar, pues, asentada la idea de que la competencia legislativa autonómica para el desarrollo del Derecho civil propio comprende la disciplina de instituciones civiles no preexistentes, siempre y cuando pueda apreciarse alguna conexión con aquel Derecho. El criterio de conexión, según la función que se ha señalado, debe ir referido al ordenamiento civil en su conjunto, esto es, puede tener lugar respecto de otra institución que forme parte del mismo o tenga relación a los principios jurídicos que lo informan (STC 95/2017, de 6 de julio), solo así puede acreditarse que la nueva regulación esté contribuyendo al crecimiento orgánico del Derecho foral o especial. Por el contrario, si se vetara a la comunidad autónoma la posibilidad de incorporar nuevas normas a su ordenamiento jurídico civil con base en la ausencia en la originaria compilación de 1960 de una previa regulación de cualquiera de las instituciones civiles, se estaría restringiendo injustificadamente su competencia legislativa y reduciendo el papel del legislador autonómico al de mero conservador de normas antiguas y, quizá por el paso del tiempo, obsoletas y disfuncionales, cuando la propia Constitución le reconoce y garantiza la posibilidad de alcanzar los tres objetivos deseables para cualquier ordenamiento jurídico, que se cifran no solo en su conservación y modificación, sino también en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preexistencia de Derecho civil contractual en el ordenamiento jurídico catalán: la regulación de los contratos con finalidad transmisiva.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Pasamos a examinar ahora si existe una vinculación suficiente entre las normas impugnadas en el presente recurso de inconstitucionalidad y las instituciones recogidas primero por la Ley 40/1960 y después por el Código civil de Cataluña para permitir a este Tribunal verificar que la regulación de los contratos impugnada supone una actualización de su sistema jurídico civil y, en consecuencia, concluir que dicha comunidad autónoma está legitimada para legislar en materia de obligaciones contractuales en ejercicio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este fin cabe partir del dato innegable de que ya la Compilación de 1960 contenía en su libro cuarto (arts. 321 a 344), bajo el título “De las obligaciones y contratos y de la prescripción”, una regulación específica de los contratos de compraventa y de permuta, la cual, aun siendo indudablemente incompleta, contenía aspectos tan importantes como las formas de entrega de los bienes vendidos o permutados, los gastos de entrega, de otorgamiento de escritura pública y de expedición de copias, la rescisión por lesión, las ventas a carta de gracia, los contratos de censal, violario y vitalicio y algunas otras figuras contractuales de contenido agrario. Del mismo modo se observa que ya en aquel momento, la disposición final segunda de la Compilación ordenaba la aplicación supletoria del Código civil en todo aquello que no fuera contrario a la compilación de 1960. Igualmente, hay que considerar que contenía numerosos preceptos que, como señala la Generalitat, guardan relación con situaciones propias de la compraventa aunque circunscriban su ámbito de aplicación al Derecho de familia y al sucesorio (tal es el caso del art. 14.2 de la Compilación, sobre las compras por el padre al hijo, la presunción muciana del art. 23, la enajenación en el fideicomiso del art. 188, la enajenación por el donante regulada en el art. 247 y un largo etcétera, señalados todos ellos en el escrito de alegaciones del Gobierno catalán). Sucesivamente no se puede pasar por alto que la aprobación de la Ley catalana 13/1984, de 20 de marzo, sobre la Compilación de Derecho civil de Cataluña, actualizó y adaptó su texto y, a través del Decreto Legislativo 1/1984, de 19 de julio, se aprobó el texto refundido de la Compilación del Derecho civil de Cataluña, en el que siguieron presentes disposiciones relativas a los contratos antes referidos y que son objeto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la recodificación del Derecho civil catalán tiene por objeto la reunión en un solo cuerpo legal de todas las materias civiles presentes en aquel territorio, dotando al conjunto de una estructura sistemática y de una lógica interna. Así, la labor se inicia con la Ley 29/2002, de 30 de diciembre, primera ley del Código civil de Cataluña, previéndose la aprobación paulatina de seis libros: libro primero, “Disposiciones generales”; libro segundo sobre “la persona y la familia”, introducido por la Ley 25/2010, de 29 de julio; libro tercero de las “personas jurídicas”, promulgado por la Ley 4/2008, de 24 de abril (modificado por la ley 7/2012, de 15 de junio, especialmente sobre el sector fundacional); libro cuarto sobre “sucesiones”, aprobado por la Ley 10/2008, de 10 de julio; libro quinto, relativo a los “derechos reales” (por la Ley 5/2006, de 10 de mayo, y parcialmente modificado por Ley 5/2015, de 13 de mayo) y; finalmente el libro sexto relativo a las “obligaciones y contratos” incorporado al Código civil de Cataluña por la Ley 3/2017, de 15 de febrero,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libro sexto sobre “las obligaciones y los contratos” contiene tres títulos: El título I, “Disposiciones generales”; el título II, “Tipos contractuales”; y el título III, “Fuentes no contractuales de las obligaciones”. No obstante, la Ley 3/2017, ahora impugnada, únicamente ha introducido la regulación del título II relativa a los “tipos contractuales”, que está dividido en seis capítulos, de los cuales son objeto de este recurso los dos primeros: I. “Contratos con finalidad transmisora” —dividido en tres secciones: “Contrato de compraventa” (que se divide en las siguientes subsecciones: “Disposiciones generales”, “Obligaciones del vendedor”, “Conformidad del bien al contrato”, “Obligaciones del comprador”, “Remedios del comprador y del vendedor”, “Ventaja injusta y lesión en más de la mitad”, “Especialidades de la compraventa de inmuebles” y “Compraventa a carta de gracia”), “Permuta” y “Cesión de finca o de aprovechamiento urbanístico a cambio de construcción futura”— y; II. “Contratos sobre actividad ajena” —dividido en tres secciones, aunque no se ha regulado la sección primera, que según la exposición de motivos, se reserva para la futura regulación de las disposiciones generales relativas a todos los contratos de servicios que han aprobado las secciones segunda y tercera, sobre “el mandato” (que se divide a su vez en tres subsecciones: el contrato, contenido y extinción) y la “gestión de asuntos ajenos sin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este recorrido, aun a título provisional, se puede concluir que Cataluña antes ya de la entrada en vigor de la Constitución ha gozado de un Derecho civil propio que contenía la regulación de las materias básicas civiles, persona, familia, Derechos reales, sucesiones; que fue desde luego también objeto de la atención del legislador autonómico la disciplina obligacional y los contratos en particular; y que se introdujo en estos últimos normativa específica sobre la compraventa. Estas razones son por sí suficientes, aplicando la doctrina que se inició con la STC 88/1993 y valorando el ordenamiento civil autonómico en su conjunto, para concluir que la regulación de este contrato, aun no siendo completa y detallada, se incardina de manera natural en aquel originario libro de la Compilación de 1960 y en el posterior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parece indiscutible que la Compilación se ocupó de los contratos de compraventa y permuta en aquellos aspectos que diferenciaban especialmente el Derecho civil catalán del Derecho común aplicable de manera supletoria y, por ello, en el momento de la codificación para evitar reiteraciones (según se expresa en el preámbulo), solo se incluyeron algunas especialidades como la rescisión por lesión (arts. 323 a 325), cuyo origen se remonta al Derecho romano justinianeo [leyes segunda y octava del Corpus Iuris Civilis (CI.4.44.2 y CI.4.44.8), que constituyen dos rescriptos imperiales atribuidos a Diocleciano y Maximiano], recibido en la Europa medieval y acogido, en el punto y ámbito que estamos considerando, en las Costums de Tortosa (Cost. 4,23,2). Entre estas costumbres, que se remontan a la carta de población otorgada por el conde Ramón Berenguer IV en 1149 y que fueron compiladas en el año 1272, se encuentra esta acción, por la que se reconoce el derecho de los transmitentes de un bien inmueble a rescindir la transmisión cuando el precio o contraprestación sea inferior a la mitad del valor de mercado de dicho inmueble (ultra dimidium), esto es, en más de la mitad (engany de mitges), por lo que no ofrece dudas su larga tradición en el Derecho catalán. Lo mismo cabe afirmar respecto a la venta a carta de gracia o empenyament, (arts. 326 a 329 de la Compilación), sobre la que basta con recordar que su origen se encuentra también presente en el pactum de retrovendendo romano, es decir aquel pacto contractual por el que el vendedor se reserva el derecho de redimir o recuperar el objeto de la venta para readquirirlo por un precio determinado. De esta figura se hallan precedentes en la “Memoria acerca de las instituciones de Derecho civil de Cataluña” redactada por Manuel Durán y Bas en 1883, en el “Proyecto de Apéndice del Código civil para Cataluña” de la Academia del Derecho de Barcelona de 1896 y en el proyecto de Romaní-Trías de 1903, así como en el de Permanyer y Ayats de 1915 y en el proyecto de 1930. Posteriormente, la Ley 40/1960 la reguló dentro del capítulo III del título I de su libro IV, relativo a las obligaciones y contratos y a la prescripción, concretamente, en los arts. 326 a 328. En el art. 329 se refiere a la tornería, una especialidad propia del Valle de Arán sometida a los privilegios, usos y costumbres propios de dicha comarca, que pasa posteriormente a recogerse en los arts. 568.28 a 568.32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Tribunal considera acreditado que tanto la rescisión por lesión como la venta a carta de gracia deben considerarse instituciones que, dentro del régimen general del contrato de compraventa y de permuta, se han configurado a lo largo del tiempo como instituciones propias del Derecho civil catalán, por lo que, de conformidad con la jurisprudencia constitucional (especialmente la sentada en las SSTC 88/1993 y 156/1993), se debe apreciar que la norma impugnada relativa al régimen jurídico del contrato de compraventa (previsto en el art. 3 de la Ley 3/2017 impugnado) guarda una evidente conexión orgánica con la regulación originaria catalana recogida en la Compilación de 1960, pues se trata de una “normativa esta, [por lo tanto], que bien puede decirse complementada o integrada (esto es, desarrollada) por la que introduce la ley que hoy enjuiciamos, ley, por consiguiente, que no puede tacharse de inconexa respecto del ordenamiento que viene así a innovar parcialmente” ( STC 88/1993,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aceptar que las conexiones invocadas por la Generalitat con el Derecho histórico catalán tengan carácter incidental respecto de la compraventa y figuras contractuales afines. Las dos instituciones que se traen a colación, la rescisión por lesión y la venta a carta de gracia, independientemente de su vigencia histórica a que nos hemos referido, ocupan un lugar central en la reglamentación contractual de la compraventa, en cuanto la impregnan en aspectos sustanciales relacionados con su finalidad económica y su eficacia. Especialmente, la rescisión por lesión se entronca con la causa del contrato, reforzando su carácter oneroso, de forma especialmente significativa en situaciones de crisis económica o de desigualdad entre las partes contratantes, por lo que no es de extrañar que su incorporación al Derecho catalán basada en fuentes romanas se reflejara especialmente al hilo del propósito de fomentar la repoblación de tierras ocupadas por medio de la conquista.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en su totalidad a los argumentos ofrecidos por el Gobierno de la Nación conviene hacer un apunte sobre la conexión de las figuras jurídicas con el ordenamiento en el que pretenden integrarse. Es innegable que, a diferencia de su precedente legislativo, la Ley 3/2017 en su art. 3, ahora acomete una regulación completa y detallada del contrato de compraventa (arts. 621.1 a 621.54 del Código civil de Cataluña), estableciendo las obligaciones del vendedor y del comprador, introduciendo normas especiales cuando un contratante es consumidor, o actualizando la denominada ventaja injusta recogida en la compilación, esto es, el incremento de un patrimonio sin causa jurídica que lo justifique en detrimento de otro patrimonio. También lo es que en el título I se incorporan las especialidades de la compraventa inmobiliaria, introduciendo aspectos innovadores como la compraventa de inmueble en construcción, la compraventa de inmueble con pacto de financiación de un tercero o una nueva regulación de la condición resolutoria explícita. Por su parte el título II de la Ley 3/2017 contiene los diferentes tipos contractuales, como la actualización de la permuta; la cesión de solar o de aprovechamiento urbanístico a cambio de construcción futura; los contratos de cultivo, aparcería y masoveria; se desarrolla el arrendamiento rústico y se introduce el arrendamiento de pastos; el violario —contrato aleatorio que incorpora la obligación de pagar una pensión periódica en dinero durante la vida de una persona—; el contrato de alimentos y el contrato de acogimiento de personas mayores, los contratos de integración o el censal —contrato de financiación y de garantía—, entre otros, con lo que se destaca la naturaleza rural o agraria del Derecho propio de obligaciones y contratos. Sin embargo, se trata en algunos casos de modalidades contractuales que, si bien no estaban presentes en la compilación, participan de la naturaleza contractual de la compraventa y por ello no son ajenas al Derecho civil catalán susceptible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ha de hacerse extensiva a los arts. 621.56 y 621.57 del Código civil de Cataluña incorporados por el art. 3 de la Ley 3/2017, también impugnados en este recurso de inconstitucionalidad, relativos al contrato de permuta y a su régimen jurídico, porque a la entrada en vigor de la Constitución Española, al igual que en el caso de la compraventa, ya formaba parte del Derecho civil catalán, lo que sirve de base y fundamento para su posterior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como subraya el Gobierno de la Nación, la Ley 40/1960 únicamente alude a la permuta en la rúbrica del capítulo III del título I de su libro IV, relativo a las obligaciones y contratos y a la prescripción y que también lo hace en sus arts. 307, 313 y 323, al regular, por un lado, la enfiteusis (concretamente, el cálculo del laudemio y la exclusión del Derecho de fadiga cuando existe una permuta) y, por otro, la rescisión por lesión, que opera en el ámbito de la permuta del mismo modo que en la compraventa. Ciertamente, ya se ha dicho, se trata de referencias normativas específicas y poco desarrolladas en cuanto al régimen jurídico de ese contrato, pero no cabe duda que, en cualquier caso, estaban presentes en el ordenamiento jurídico catalán y, por consiguiente, se trata de un tipo contractual susceptible de conservarse, modificarse o desarrollarse a tenor de lo dispuesto en el art. 149.1.8 CE. Debemos incidir en que la inconstitucionalidad de una norma por vulnerar las competencias legislativas no viene dada por su extensión o detalle, sino por su extralimitación material. Quiere esto decir que, si la comunidad autónoma catalana en un momento histórico dado y por las causas o razones que le impulsaran a tomar tal decisión, optó por incluir en su propio ordenamiento civil escasas o poco detalladas reglas sobre un determinado tipo contractual, esto no ha de significar que no pueda ahora completar su régimen jurídico. Volvemos, por tanto, a reiterar que el ordenamiento jurídico ha de contemplarse en su conjunto, como un sistema normativo dotado de estructura y coherencia interna y el mandato constitucional permite y avala su crecimiento orgánico. Así lo ha reconocido expresamente este Tribunal en su STC 31/2010, FJ 10, al afirmar que en el caso de Cataluña “tanto los derechos históricos como las instituciones seculares y la tradición jurídica de Cataluña invocados por el precepto son únicamente aquellos ‘de los que deriva el reconocimiento de una posición singular de la Generalitat en relación con el Derecho civil, la lengua, la cultura, la proyección de estas en el ámbito educativo, y el sistema institucional en que se organiza la Generalitat’, según concluye el propio art. 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Casi huelga señalar, por obvia, la semejanza entre los contratos de permuta y compraventa, de modo tal que podríamos decir que, aun tratándose el primero de una figura más rudimentaria o menos perfecta, su funcionamiento y estructura son similares salvo, claro está, en lo relativo al precio. Con alguna dosis de simplicidad pudiera si acaso afirmarse que la permuta al fin y al cabo no es más que la fundición en una sola transacción de dos compraventas, con supresión del precio en dinero o, si se quiere, que es una cuasiventa en la que hay dos vendedores y el precio consiste para cada uno en la otra cosa que recibe a cambio de la que da. El hecho de que se trate de una institución más primaria o imperfecta no significa que haya caído en desuso. Muy al contrario, en la actualidad la permuta es utilizada frecuentemente en el tráfico jurídico, especialmente en el ámbito inmobiliario, pues responde eficazmente a las nuevas formas de conexión de intereses entre los particulares, en las que por el intercambio in natura de bienes y servicios se suplen las carencias cada contratante para emprender el negocio concreto (v.gr., cambio de solar por obra). Es, en consecuencia, constitucionalmente correcto que Cataluña haya considerado beneficioso para la actualización de los contenidos de su propio Derecho civil incorporar ahora una regulación detallada de este contrato. Pues bien, a los efectos de este recurso, hay que afirmar que los mismos argumentos de los que nos hemos valido para avalar la competencia de Cataluña para legislar en materia de compraventa deben servir para afirmar que, dado que dicha comunidad autónoma poseía a la entrada en vigor de la Constitución Española su propias reglas relativas a la permuta, ahora con la regulación que se lleva a cabo en la Ley 3 /2017 se desarrolla el tipo contractual original, cumpliendo así con las exigencias de suficiencia que impone el criterio de conexión establecido por la constante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signifique alterar el orden de las impugnaciones realizadas en el recurso de inconstitucionalidad, llegados a este punto y dada su estrecha su vinculación con las normas sobre compraventa y permuta que se acaban de analizar, hay que valorar la norma contenida en la disposición transitoria primera, introducida por el art. 9 de la Ley 3/2017, relativa al ámbito de aplicación temporal de tales contratos. Basta con señalar que, dado que el Gobierno de la Nación realiza su tacha de inconstitucionalidad exclusivamente por su relación con las normas contractuales sustantivas, dicha impugnación ha de seguir su misma suerte y, por tanto, merece la misma valoración. Por consiguiente, dado que la comunidad autónoma catalana tiene competencia para legislar en materia de compraventa y permuta, dicha competencia ha de extenderse a la disposición que regula el régimen transitorio de dichas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ahora dar respuesta a las alegaciones realizadas por el recurrente sobre la inconstitucionalidad de la norma referente a la compraventa de consumo (incluida por el art. 3 de la Ley 3/2017 en el art. 621.2 del Código civil de Cataluña), que queda definida como aquella en que el vendedor actúa en el ámbito de su actividad empresarial o profesional y es el propósito del comprador ajeno a dicha actividad. Se cuestiona, también en este caso, la competencia de la comunidad autónoma de Cataluña, por entender que, al igual que sucede con las anteriores figuras contractuales, no existen precedentes en su Derecho civil autonómico susceptibles de ser conservados, modificados o desarrollados en los términos del art. 149.1.8 CE, y que resultan también contrarias a la competencia exclusiva del Estado en materia de legislación mercantil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51 CE configura la protección de los consumidores y usuarios como un principio rector de la política social y económica y, por consiguiente, no estamos en presencia de una norma de distribución competencial. En virtud de tal principio el Estado promulgó la Ley 26/1984, de 19 de julio, general para la defensa de los consumidores y usuarios, que ha ido sufriendo sucesivas modificaciones hasta la vigente Ley 3/2014, de 27 de marzo, por la que se modifica el texto refundido de la Ley general para la defensa de los consumidores y usuarios y otras leyes complementarias, aprobado por el Real Decreto Legislativo 1/2007, de 16 de noviembre. Ahora bien, que el Estado cumpla con su mandato constitucional de protección de los consumidores no implica que se trate de una competencia exclusiva que le competa, como tampoco que la Ley general estatal deba considerarse en su conjunto básica. Muy al contrario, como aclaró la STC 15/1989, de 26 de enero, FJ 1 (citando la anterior STC 71/1982, de 30 de noviembre, FJ 1), que resolvió el recurso de inconstitucionalidad interpuesto por las comunidades autónomas de Cataluña, del País Vasco y de Galicia contra la Ley estatal 26/1984, de 19 de julio, general para la defensa de los consumidores y usuarios, “la defensa del consumidor es un ‘concepto de tal amplitud y de contornos imprecisos que, con ser dificultosa en ocasiones la operación calificadora de una norma cuyo designio pudiera entenderse que es la protección del consumidor, la operación no resolvería el problema, pues la norma pudiera estar comprendida en más de una de las reglas definidoras de competencias’, lo que significa, en otras palabras, que esta materia se caracteriza ante todo por su contenido pluridisciplinar, en el que se concita una amplia variedad de materias que sí han sido directa y expresamente tomadas en consideración por el art. 149.1 CE a los efectos de concretar las competencias del Estado. Ello mismo evidencia que, si bien en el art. 149.1 CE no se ha mencionado expresamente la rúbrica ‘defensa de los consumidores y usuarios’, abriéndose así, en estrictos términos formales, la posibilidad de que algunos estatutos de autonomía hayan asumido la competencia ‘exclusiva’ sobre la misma (art. 149.3 CE), como quiera que la sustantividad o especificidad de la materia no es, en líneas generales, sino resultado de un conglomerado de muy diversas normas sectoriales reconducibles a otras tantas materias, en la medida en que el Estado ostente atribuciones en esos sectores materiales, su ejercicio podrá incidir directamente en las competencias que sobre ‘defensa del consumidor y del usuario’ corresponden a determinadas comunidades autónomas —entre ellas las ahora impugnantes—, las cuales, en ese caso, también podrán quedar vinculadas a las previsiones estatales. La defensa del consumidor y del usuario nos sitúa, en efecto, a grandes rasgos y sin necesidad ahora de mayores precisiones, ante cuestiones propias de la legislación civil y mercantil, de la protección de la salud (sanidad) y seguridad física, de los intereses económicos y del Derecho a la información y a la educación en relación con el consumo, de la actividad económica y, en fin, de otra serie de Derechos respecto de los cuales pudiera corresponder al Estado la regulación de las condiciones básicas que garanticen la igualdad en su ejercicio y en el cumplimiento de sus deberes (art. 149.1, en sus números 1, 6, 8, 10, 13, 16 y 29 CE, principalmente); es decir, ante materias que la Constitución toma como punto de referencia para fijar las competencias mínimas que, por corresponder al Estado, quedan al margen del ámbito de disponibilidad de los estatutos de autonomía. En definitiva, tal como reconoce la representación del Gobierno vasco, estamos ante una materia que dado su carácter pluridisciplinar, resulta en todo caso compartida entre el Estado y las comunidades autónomas, lo que, por lo demás, fácilmente se comprueba en algunos estatutos de autonomía, al reconocerse que la competencia ‘exclusiva’ sobre defensa del consumidor y del usuario se actuará por la correspondiente comunidad autónoma ‘en los términos de lo dispuesto en los arts. 38, 131 y núms. 11 y 13 del apartado primero del art. 149 de la Constitución’ (arts. 12.1.5 EAC. y 30.1.4 del Estatuto de Autonomía para Galicia), o que dicha competencia ‘exclusiva’ lo será ‘sin perjuicio de la política general de precios, la libre circulación de bienes en el territorio del Estado y de la legislación sobre defensa de la competencia’ (art. 10.28 del Estatuto de Autonomía para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Derecho de consumo es una materia multidisciplinar y con cierta autonomía que no se integra ni encaja por completo en el Derecho civil, ni en el mercantil y tan siquiera se adapta en su totalidad en el Derecho privado, pues recordemos que el mandato de protección al consumidor está dirigido a todos los poderes públicos. En este sentido el Derecho de consumo constituye per se un sistema global de normas, principios, instituciones e instrumentos jurídicos cuya finalidad es garantizar al consumidor frente al empresario una posición de equilibrio en el mercado en todas aquellas relaciones jurídicas y negociales en la que sea destinatario final de los bienes y servicios. Ahora bien, que actualmente el Derecho del consumo haya ganado su propia autonomía no significa que parte de las normas que integran el estatuto del consumidor no gocen de naturaleza civil. Eso ocurre, como se ha adelantado en el fundamento jurídico 2, con el contrato de compraventa con consumidores en el que el comprador actúa un propósito ajeno a su actividad negocial, es decir, por motivos ajenos a una finalidad de lucro que no está relacionada con su oficio, empresa o profesión. El consumidor adquiere en y para su esfera privada, aunque lo haga con un empresario, por lo que, en caso de duda —como el propio Código de comercio reconoce en su art. 325—, debe primar su naturaleza civil sobre la mercantil. En consecuencia, la pertenencia de las normas relativas a la compraventa de consumo a la materia civil hace que deba confrontarse con la reserva estatal sobre las bases de las obligaciones contractuales a que hace referencia el art. 149.1.8 CE (como, por otro lado, ya declaró la STC 71/1982).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hay que señalar que Cataluña tiene asumida competencia legislativa no solo en materia de contratos civiles (art. 129 EAC), sino también en la de consumo (art. 123 EAC), lo que le ha permitido contar entre otras leyes, con un código propio de consumo, aprobado por la Ley 22/2010, de 20 de julio. Ahora, en virtud de ambas competencias estatutarias, como explica el preámbulo de la Ley 3/2017, pretende unificar el régimen aplicable a la compraventa general y a la de consumo y debe por ello interpretarse que las normas que integran la sección primera del capítulo I del título II del libro sexto del Código civil catalán resultan aplicables a una y otra modalidad. En consecuencia, como ya advirtió la STC 15/1989, FJ 2, a salvo de lo que se diga sobre el respeto de las norma impugnadas a las bases estatales, hemos de entender que el legislador catalán no incurre en extralimitación de competencias al regular la compraventa con consumidores, pues existiendo una regulación del contrato de compraventa en su compilación originaria, teniendo en vigor su propio código de consumo y competencia en ambas materias —civil y consumo—, nada le impide ahora introducir preceptos específicos para este tipo de compraventa, siempre y cuando, respete las reglas básicas que para este contrato haya dictado el legislador estatal al amparo del art. 149.1.8 CE. Dado que los títulos competenciales de que el Estado dispone para dictar normas relativas al contrato de compraventa de consumo lo son para promulgar normas básicas, nada obsta a su desarrollo por aquellas comunidades autónomas que tengan reconocida competencia en ambas materias, pues, si bien deberán respetar su contenido básico, la eficacia y, por tanto, la aplicabilidad directa de las disposiciones estatales, no les alcanza.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Resta por analizar en este primer bloque referido a los contratos con finalidad transmisiva (art. 3 de la Ley 3/2017), la impugnación relativa al pacto de condición resolutoria del art. 621.54 de la Ley 3/2017, que se basa, según el recurrente, en una doble vulneración del sistema de competencias, ya que no solo le imputa la falta de conexión con una institución originaria del Derecho civil catalán, sino también la lesión de la competencia exclusiva del Estado en materia de ordenación de los instrumentos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particular institución civil hay que compartir el criterio del Parlamento y de la Generalitat de Cataluña, por cuanto existe una evidente conexión entre el pacto de condición resolutoria de la norma impugnada con la venta a carta de gracia incorporada a la Compilación aprobada por la Ley 40/1960 en los arts. 323 a 328, cuyo origen se remonta a costumbres anteriores al siglo XVII y que ahora se actualiza como medio válido en la financiación inmobiliaria. Mediante este contrato, denominado también empenyament, el vendedor se reserva el derecho de redimir o recuperar el objeto de la venta para readquirirlo por un precio determinado y, como es sabido, por su parte en la compraventa con condición resolutoria explícita previsto en la norma impugnada, el vendedor, en caso de falta de pago del precio aplazado tiene derecho a resolver el contrato y recuperar la cosa vendida. En consecuencia, una vez más, debemos reiterar en este aspecto que también en este supuesto normativo, es obvia la conexión con el Derecho civil catalán preexistente —el compilado (STC 182/1992)— al tiempo de entrada en vigor de la Constitución y, consecuentemente, se trata de una institución susceptible de ser desarrollada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Pero, establecido lo anterior, se advierte que el recurrente no solo imputa a la norma impugnada la vulneración del sistema competencial por carecer de un antecedente normativo en el originario Derecho civil catalán, sino también por no respetar la competencia exclusiva del Estado en materia de ordenación de los instrumentos públicos (art. 149.1.8 CE). Entiende así que la norma autonómica no puede regular el tipo de documento notarial, ni imponer el procedimiento notarial necesario para ejecutar la resolución de aquella compraventa en la que se hubiera pactado la condición resolutoria expresa, como tampoco puede decidir el modo de intervención del registro de la propiedad, porque solo al Estado compete la normación de la dimensión documental pública en lo relativo a la formación, requisitos y efectos del documento público notarial.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la alegación bastará con apreciar si lo regulado en el art. 621.54 del Código civil de Cataluña constituye, desde la perspectiva jurídico-constitucional, “ordenación de los instrumentos públicos” a tenor del art. 149.1.8 CE. Ahora bien, “una primera consideración —esta sí de alcance general— se impone antes de emprender tal examen, pues es preciso advertir, desde el principio, que el intérprete ha de cuidar aquí de salvar la concordancia entre la exclusiva competencia del Estado en este ámbito y la que pueda ostentar determinada comunidad autónoma para legislar sobre institutos jurídicos integrados en su Derecho civil propio, o conexos con el mismo, lo que significa, ante todo, que no será aceptable un entendimiento tan lato de aquella competencia estatal que venga a impedir toda ordenación autonómica sobre actos o negocios jurídicos con el solo argumento de que unos u otros pueden o deben formalizarse mediante instrumento público. Semejante inteligencia de la competencia estatal está más que implícita, hay que reconocerlo, en la motivación en este punto del recurso y desde ahora hay que decir que un tal entendimiento de lo que sea ‘ordenación’ de los ‘instrumentos públicos’ no se compadece con las exigencias de una interpretación integrada y armónica de las competencias estatales y autonómicas sobre la legislación civil” (STC 156/1993, de 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el análisis constitucional de este aspecto instrumental del pacto de condición resolutoria y una vez advertido lo anterior, lo más adecuado será trasladar aquí el contenido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aquellos casos en los que el pacto con condición resolutoria se haya formalizado en escritura pública inscrita en el registro de la propiedad, el art. 621.54.3 del Código civil de Cataluña dispone expresamente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procedimiento notarial de resolución, que se inicia una vez hecho el requerimiento establecido por el apartado primero sin haber obtenido el pago del precio aplazado y en un acta separada,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notario debe solicitar al registro de la propiedad un certificado de dominio y cargas de la finca, que debe hacerse constar en una nota marginal. Una vez recibido el certificado, debe notificar al comprador la voluntad del vendedor de resolver el contrato, con efectos desde la fecha de la notificación, así como los titulares de derechos reales inscritos con posterioridad, en el domicilio que haya designado el comprador o que conste en el registro según el certificado. Si consta expresamente el inmueble como vivienda de la familia, también debe notificarse al cónyuge o conviviente. La notificación debe ser personal. Si no puede notificarse personalmente, debe practicarse de acuerdo con lo establecido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comprador, en el plazo de quince días, puede oponerse a la resolución si paga la deuda, alega el pago de lo reclamado o la existencia de otra causa de oposición establecida en el contrato. En estos casos, el notario da por terminada su intervención y por concluido el procedimiento, y queda expedita la vía judicial o arbitral. No puede alegarse el pago si en la escritura de compraventa se convino que los pagos se harían mediante transferencias a la cuenta de provisiones del notario que la autoriza y no consta que los pagos se hayan efectuado.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supuesto de falta de oposición a la resolución o de oposición limitada a la liquidación practicada por el vendedor, el acta notarial de resolución constituye título para la inscripción del dominio del inmueble a favor del vendedor y para la cancelación de la inscripción de la condición resolutoria ejercida y la de todos los asientos de cargas, gravámenes y derechos consignados en el registro de la propiedad con posterioridad a la inscripción de la compraventa, salvo los relativos a litigios sobre la vigencia o el ejercicio de la propia condición resolutoria”.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este precepto, al regular el tipo de documento notarial y el procedimiento notarial de resolución de la compraventa, vulnera las competencias que el art. art. 149.1.8 CE atribuye al Estado en materia de “ordenación de los registros e instrumentos públicos”. Por el contrario, tanto el Parlamento como la Generalitat entienden que la norma no incurre en esta vulneración competencial. A su juicio, este precepto no impide que las comunidades autónomas con competencias en materia de Derecho civil, como es el caso de Cataluña, puedan establecer que determinados actos o negocios jurídicos puedan documentarse en documentos públicos, así como regular los requisitos de validez y/o eficacia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la delimitación de las competencia que atribuye al Estado el art. 149.1.8 CE en materia de “ordenación de los registros e instrumentos públicos”, las SSTC 156/1993, de 6 de mayo, FJ 5, y 4/2014, de 16 de enero, FJ 3, han precisado que “[e]l Estado ostenta ‘en todo caso’ competencia exclusiva para la ordenación de los instrumentos públicos (art. 149.1.8 CE), lo que supone, como es obvio, que ninguna disposición autonómica podrá, sin incurrir en inconstitucionalidad, proceder a dicha ordenación”. Pero declaran también “que el intérprete ha de cuidar aquí de salvar la concordancia entre la exclusiva competencia del Estado en este ámbito y la que pueda ostentar determinada comunidad autónoma para legislar sobre institutos jurídicos integrados en su Derecho civil propio, o conexos con el mismo, lo que significa, ante todo, que no será aceptable un entendimiento tan lato de aquella competencia estatal que venga a impedir toda ordenación autonómica sobre actos o negocios jurídicos con el solo argumento de que unos u otros pueden o deben formalizarse mediante instrumento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conlleva que la materia a la que afecta la controversia competencial suscitada en relación con el art. 621.54.3 del Código civil de Cataluña no es, como sostienen las partes en este proceso, la ordenación de los registros e instrumentos públicos, pues la norma impugnada no efectúa una regulación de estas instituciones. El Tribunal debe, por tanto, efectuar el correcto encuadramiento de la controversia competencial suscitada. Como afirma, entre otras muchas, la STC 100/2017, de 20 de julio, FJ 5 b) corresponde a este Tribunal identificar el título competencial “que ofrezca —cuando proceda— cobertura a los preceptos impugnados, sin que en dicha tarea se encuentre vinculado por ‘las incardinaciones competenciales contenidas en las normas sometidas a su enjuiciamiento’ (STC 144/1985, de 25 de abril, FJ 1), ni tampoco ‘por el encuadramiento competencial que realicen las partes en el proceso’ (por todas, STC 74/2014, de 8 de mayo)” (STC 18/2016, de 4 de febrero, FJ 10). Esta operación de identificación del título competencial ha de efectuarse atendiendo al específico contenido, sentido y finalidad de la normativa impugnada [SSTC 26/2016, de 18 de febrero, FJ 6; 21/2017, de 2 de febrero, FJ 2, y 100/2017,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621.54.3 del Código civil de Cataluña regula un procedimiento extrajudicial de resolución de conflictos. A través del procedimiento notarial que esta norma prevé, el vendedor puede obtener la resolución del contrato de compraventa si se ha pactado una condición resolutoria para el supuesto de falta de pago de todo o parte del precio aplazado, siempre que se haya formalizado en escritura pública y se haya inscrito en el registro de la propiedad. En consecuencia, dada la finalidad de la norma impugnada, ha de concluirse que estamos en presencia de una norma procesal de resolución extrajudicial de conflictos, cuyo ámbito legislativo está reservado por el art. 149.1.6 CE a la exclusiva competencia del Estado, “sin perjuicio de las necesarias especialidades que en este orden se deriven de las particularidades del Derecho sustantivo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apreciar que el precepto impugnado es acorde con el orden constitucional de competencias es preciso comprobar si el procedimiento que en él se regula puede encontrarse amparado en la salvedad recogida en el art. 149.1.6 CE. De acuerdo con la doctrina de este Tribunal (entre otras muchas, STC 47/2004, de 25 de marzo, FJ 4), la competencia asumida por las comunidades autónomas al amparo de la referida excepción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solo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aquellas que, por la conexión directa con las particularidades del Derecho sustantivo autonómico, vengan requeridas por estas (SSTC 71/1982, de 30 de noviembre, FJ 20; 83/1986, de 26 de junio, FJ 2; 121/1992, de 28 de septiembre, FJ 4, y 127/1999, de 1 de julio, FJ 5),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(STC 127/1999, de 1 de julio, FJ 5).” En el mismo sentido, SSTC 243/2004, FJ 6, y 135/2006, FJ 2 e); 31/2010, FJ 27; 21/2012, de 16 de febrero FJ 7, y 44/2019, de 27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conlleva que la competencia para dictar esta norma no pueda encontrarse amparada en la salvedad prevista en el art. 149.1.6 CE. De la regulación contenida en el art. 621.54 no puede inferirse que el procedimiento que en él se establece se justifique en las particularidades de su Derecho sustantivo y el legislador catalán tampoco ofrece esta justificación. El preámbulo de la Ley 3/2017, de 15 de febrero, se limita a señalar que “[l]a subsección séptima incorpora especialidades de la compraventa inmobiliaria que la práctica notarial y registral catalana había ya prefigurado” y más adelante tan solo afirma que “[f]inalmente, se regula de forma ponderada la condición resolutoria explícita”. En consecuencia, el Tribunal no puede apreciar especialidad alguna que justifique el uso de la competencia excepcional en materia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art. 621.54.3 ha de declararse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normas autonómicas relativas a los contratos sobre actividad ajena: el mandato y la gestión de negocios sin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dicho, el impugnado art. 4 de la Ley 3/2017 aprueba las secciones segunda y tercera del capítulo II del título II del libro sexto del Código civil de Cataluña, capítulo que tiene por objeto los “contratos sobre actividad ajena”. Dentro de él, la nueva sección segunda versa sobre “el mandato” (arts. 622.21 a 622.39 del Código civil de Cataluña), mientras que la tercera regula la “gestión de asuntos ajenos sin mandato” (art. 622.40 a 622.42 del Código civil de Cataluña). Entiende el Gobierno de la Nación que estas normas exceden de la competencia autonómica en materia de Derecho civil, por referirse a figuras que carecen de una conexión suficiente con instituciones precedentes que legitimen su desarrollo, pues la Compilación no contiene referencia alguna a ellas y tampoco el legislador autonómico invoca precedente alguno que sirva de anclaje a la regulación, completa y novedosa de estas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resolver el problema competencial sobre estos tipos contractuales, debemos realizar un recorrido por los orígenes de la legislación civil catalana semejante al que se ha hecho en materia de compraventa y permuta. Así, cabe decir que se puede situar como antecedente más remoto el violario, recogido en el art. 334 de la Ley 40/1960, pero quizá halle más semejanza con el contrato censal, es decir, aquel contrato por el cual una persona transmite a otra la propiedad de bienes concretos o de una cantidad determinada de dinero y esta última se obliga a pagar a una tercera persona o a sus sucesores una prestación periódica en dinero por tiempo indefinido (arts. 330 a 333 de la Ley 40/1960 y actualmente art. 626.2 del Código civil de Cataluña), y se aproxima también a la institución de la marmessoria, prevista en los arts. 235 a 241 de la Ley 40/1960, que podría considerarse como un mandato post mortem en el que el causante otorga a una o varias personas las facultades necesarias para cumplir y hacer cumplir los encargos, quien por tanto (marmessor) actúa en nombre propio e interés ajeno. Es cierto que ninguno de los tres contratos contemplados por la Ley 40/1960 posee características idénticas al mandato, pero sí lo es que participan de su misma naturaleza y finalidad, pues como reza el Código civil estatal en su art. 1709, por el contrato de mandato se obliga una persona a prestar algún servicio o hacer alguna cosa, por cuenta o encargo de otra. Todos ellos parten, pues, de la idea de la realización de negocios jurídicos ajenos, con o sin poder de representación, en nombre propio o por cuenta ajena, y basados en la relación de confianza entre las partes, en cuyo marco se otorga a una o varias personas las facultades necesarias realizar determinadas gestiones.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cabe añadir que, tras un examen conjunto de las normas que integran la Compilación, tal como señalan el Parlamento y la Generalitat de Cataluña, se aprecia la existencia de numerosas y variadas normas que contemplan algún tipo de mandato o encargo. Así, por ejemplo, en materia de heredamientos se encuentra no solo el albaceazgo, sino también el nombramiento de persona que realiza toda clase de gestiones en favor del causante (art. 64 de la Compilación). Esta figura inevitablemente se reconduce al mandato y en ella el encargo no se circunscribe a cuestiones sucesorias, ni despliega su efecto solo tras la muerte del causante, sino que puede tener un efecto en vida del causante, de acuerdo con la naturaleza y la eficacia de la institución del heredamiento. También en el ámbito de la familia se hallan reglas que dirigen la mirada al mandato, como puede ser la del art. 51 de la Compilación, que permite a la mujer conferir a su marido la administración de los bienes parafernales, así como revocar, restringir o condicionar en cualquier momento dicha concesión. Pero por si tal vinculación no pareciere a primera vista suficiente, basta un recorrido por otras normas del Código civil de Cataluña —como el que realiza la Generalitat de Cataluña en su escrito de alegaciones— para reparar inmediatamente en que contiene numerosos supuestos en los que el legislador autonómico ha regulado diversos aspectos de la representación, lo que innegablemente tiene una estrecha relación con el mandato. Así, por ejemplo, el poder otorgado en previsión de una pérdida sobrevenida de capacidad (art. 222.2 del Código civil de Cataluña), el poder para constituir hipoteca y la ratificación de la hipoteca constituida sin poder o con poder insuficiente (art. 569.29.2 del Código civil de Cataluña), el art. 306.l de la Compilación, que regula uno de los casos en los que no debe pagarse laudemio por la venta de la finca enfitéutica, si esta es revelada en el plazo de un año desde la adquisición fiduciaria (“agnición de buena fe”). Se trata —como advierten el Parlamento y la Generalitat de Cataluña— del caso en que el comprador de la finca gravada no la adquiere para sí mismo, sino para otra persona. También resulta claro que existe una relación de mandato en el supuesto contemplado por el art. 231.4.4 del Código civil de Cataluña en el que se establece explícitamente que a la gestión que uno de los cónyuges hace en nombre del otro, le son aplicables las reglas en materia de gestión de negocios.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observarse la proximidad con el contrato de mandato de todas estas normas de la Compilación y del posterior Código civil de Cataluña, una vez más, permite establecer la conexión necesaria que legitima a la comunidad autónoma de Cataluña para incorporarlas al Código civil de Cataluña en uso de su competencia legislativa sobre el desarrollo de su propio Derecho civil en virtud del art. 149.1.8 CE, aun cuando queda a expensas todavía la declaración de adecuación competencial de los resultados que arroje el análisis sobre su conformidad con la regulación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Huelga decir que la misma valoración debe hacerse respecto de las normas impugnadas relativas a la gestión de asuntos ajenos sin mandato (arts. 622.40 a 622.42 del Código civil de Cataluña, incorporadas por el art. 4 de la Ley 3/2017), puesto que, al fin y al cabo la diferencia básica con el mandato es precisamente la ausencia de este, pues el gestor se encarga lícita y voluntariamente de la agencia o administración de los negocios de otro, en interés de este y sin mediar contrato o encargo. La aproximación de esta figura cuasicontractual al contrato de mandato es tan estrecha que el propio Código civil estatal (CC) dispone, entre otras consecuencias, que si el dueño ratifica expresamente la gestión, se producirán los efectos del mandato (art. 1892 CC) y en tal caso adquirirá las obligaciones propias del mandante, o sea, las de los arts. 1727 a 1731 CC. Es obvio que el Tribunal no puede hacer caso omiso a la vinculación existente entre la originaria regulación autonómica catalana sobre heredamientos o relaciones entre cónyuges, la marmessoria o aquellas relativas a determinados encargos de gestión de asuntos y la materia ahora discutida. Este es el motivo que nos conduce a afirmar que el legislador catalán, con la regulación de la gestión de negocios sin mandato, está innovando los contenidos de la Compilación y el posterior del Código civil de Cataluña, es decir, desarrollando su Derecho civil ya existente, para lo que posee indudablemente competencia, pues recordemos de nuevo que a la luz de lo dispuesto en el art. 149.1.8 CE cabe que “las comunidades autónomas dotadas de Derecho civil foral o especial regulen instituciones conexas con las ya reguladas en la Compilación dentro de una actualización o innovación de los contenidos de esta según los principios informadores peculiares del Derecho foral” (STC 88/1993, de 12 de marzo, FJ 3, reiterada en iguales términos en la STC 156/1993, de 6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noción de “bases de las obligaciones contractuales” del art. 149.1.8 CE y la ausencia de la dimensión formal de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reconocida la competencia del legislador autonómico para legislar en materia de contratos de compraventa, permuta, mandato y gestión de negocios ajenos, y habiendo excluido ya la constitucionalidad del art. 621.54.3 del Código civil de Cataluña incorporado por el art. 3 de la Ley 3/2017, sobre el pacto de condición resolutoria, es necesario entrar a analizar ahora si la regulación de tales instituciones civiles se ha efectuado de manera adecuada, pues según dispone el art. 149.1.8 CE el Estado posee competencia exclusiva para dictar las “bases de las obligaciones contractuales”, lo que significa necesariamente que el legislador catalán debe adaptar el contenido de la regulación contractual a la normativa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expuesto en los fundamentos jurídicos anteriores, estamos en presencia de una competencia material compartida que permite a la comunidad autónoma catalana el desarrollo de su legislación contractual, siempre que se efectúe dentro de los límites marcados como bases por la legislación estatal. La cuestión se sitúa, por consiguiente, en lo que debe entenderse por básico en materia civil contractual, pues no todo el Derecho contractual lo es, sino que solo lo serán aquellas reglas que contengan los elementos esenciales que garanticen un régimen contractual común para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destacar que sobre la noción de “bases”, el Tribunal ha declarado reiteradamente que presenta una doble dimensión, material y formal. Materialmente,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197/1996, FJ 5). En esta misma resolución y fundamento jurídico también ha concretado el Tribunal el alcance de la dimensión formal de las bases, manifestando que su “finalidad esencial es la de excluir la incertidumbre jurídica que supondría que el Estado pueda oponer como norma básica a las comunidades autónomas cualquier clase de precepto legal o reglamentario, al margen de cuál sea su rango o estructura (SSTC 80/1988 y 227/1988). Por ello, el instrumento para establecerlas es la ley (STC 1/1982, FJ 1) [...] De suerte que la propia ley puede y debe declarar expresamente el carácter básico de la norma o, en su defecto, venir dotada de una estructura que permita inferir, directa o indirectamente, pero sin especial dificultad, su vocación o pretensión básica [...] Este Tribunal, cierto es, ha admitido que la exigencia aquí considerada no es absoluta; y consecuentemente ha estimado que excepcionalmente pueden considerarse básicas algunas regulaciones no contenidas en normas de rango legal e incluso ciertos actos de ejecución cuando, por la naturaleza de la materia, resultan complemento necesario para garantizar la consecución de la finalidad objetiva a que responde la competencia estatal sobre las bases (STC 48/1988, FJ 3) [...] Sin embargo, no cabe olvidar, en contrapartida, que la atribución de carácter básico a normas reglamentarias, a actos de ejecución o incluso a potestades administrativas ha sido entendida por este Tribunal como una dispensa excepcional” (STC 223/2000,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34/2013, de 14 de febrero, FJ 4 b), el Tribunal declara de nuevo que “las bases materiales establecen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 Quiere esto decir que, dentro de la competencia estatal sobre la contratación entre privados, tienen cobijo las normas estatales que fijen las líneas directrices y los criterios globales de ordenación de los contratos, así como las previsiones de acciones o medidas singulares que sean necesarias para alcanzar los fines propuestos dentro de la ordenación de este sector (mutatis mutandis, STC 95/1986, de 10 de julio, FJ 4) y por este motivo, la competencia estatal de las “bases de las obligaciones contractuales” del art. 149.1.8 CE debe ser entendida como una garantía estructural del mercado único y supone un límite en sí —un límite directo desde la Constitución— a la diversidad regulatoria que pueden introducir los legisladores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es importante señalar antes de profundizar en el análisis de la adecuación de las disposiciones autonómicas impugnadas a los requisitos materiales y formales de la normativa básica, que en materia de obligaciones contractuales dicha valoración debe realizarse atendiendo rigurosamente al sentido que de la noción “bases de las obligaciones contractuales” se infiere del art. 149.1.8 CE. Este precepto constitucional atribuye al Estado la competencia para establecer los criterios de ordenación general del sector de la contratación privada en aquellos territorios autonómicos que cuenten con legislación propia, pero no le permite regular pormenorizadamente aspectos materiales concretos de estas obligaciones, pues tal regulación menoscabaría las competencias de las comunidades autónomas que tengan un Derecho civil foral o especial propio. “Nuestro texto constitucional garantiza tanto la unidad de España como la autonomía de sus nacionalidades y regiones, lo que necesariamente obliga a buscar un adecuado equilibrio entre ambos principios, pues la unidad del Estado no es óbice para la coexistencia de una diversidad territorial que admite un importante campo competencial de las comunidades autónomas. Ello otorga a nuestro ordenamiento, además, una estructura compuesta, por obra de la cual puede ser distinta la posición jurídica de los ciudadanos en las distintas partes del territorio nacional” (STC 96/2002, de 25 de abril, FJ 11). La unidad a la que se refiere la Constitución “no significa uniformidad, ya que la misma configuración del Estado español y la existencia de entidades con autonomía política, como son las comunidades autónomas, supone necesariamente una diversidad de regímenes jurídicos” (STC 88/1986, de 1 de julio, FJ 6), pues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31.1, 38, 139, 149.1.1 y 149.1.13 de la Constitución, ya que estos preceptos no exigen un tratamiento jurídico uniforme de los derechos y deberes de los ciudadanos en todo tipo de materias y en todo el territorio del Estado, lo que sería frontalmente incompatible con la autonomía” [STC 79/2017, de 22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recurso de inconstitucionalidad hay que partir de la idea —como ya se ha advertido— de la existencia de una situación de concurrencia de competencias estatal y autonómica sobre la legislación civil contractual (art. 149.1.8 CE y 129 EAC). El carácter básico de la normativa estatal determinará que la norma autonómica haya de ajustarse a los límites establecidos por esta regulación, pues si no la respeta se vulnerará de modo mediato el art. 149.1.8 CE. Por ello, para enjuiciar si los preceptos autonómicos impugnados resultan contrarios al orden constitucional de distribución de competencias es preciso contrastar si la normativa autonómica es acorde con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advertir que en materia civil el legislador estatal no ha llevado a cabo una concreción formal de lo que ha de considerarse “bases de las obligaciones contractuales”, por lo que, mientras esto sucede, las comunidades autónomas no pueden quedar obligadas a esperar el pronunciamiento específico del legislador estatal y pueden ejercer su competencia respetando los principios que se deriven de la Constitución Española y de la legislación existente (SSTC 1/1982, de 28 de enero; 58/1982, de 27 de julio; 42/1983, de 20 de mayo, y 111/1986,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tenerse en cuenta que, de acuerdo con la doctrina de este Tribunal, la definición de lo básico ha de permitir a las comunidades autónomas su desarrollo a través de la consecución de opciones legislativas propias, de forma que la legislación básica no agote completamente la materia (SSTC 32/1981, de 28 de julio; 1/1982 y 5/1982, de 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 de señalarse que la norma autonómica puede reproducir las bases estatales cuando sea necesario para hacer más comprensible el desarrollo normativo que, en ejercicio de sus competencias propias, realice. En tales casos, concurre la excepción que, de acuerdo con la doctrina de este Tribunal, permite al legislador autonómico introducirse en el terreno de lo básico (entre otras muchas, STC 119/2018, de 31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no ha declarado formalmente las bases de las obligaciones contractuales, pues estas obligaciones se encuentran reguladas en el Código civil estatal que es una norma preconstitucional. Por ello, para poder despejar las dudas competenciales planteadas y dar respuesta a las alegaciones formuladas por el Gobierno de la Nación sobre la inclusión en el Código civil de Cataluña de normas relativas a la compraventa, la permuta, el mandato y la gestión de negocios ajenos es preciso inferir de la regulación que efectúa el Código civil de estos contratos aquellas obligaciones que materialmente tienen esta naturaleza. Para realizar la tarea ha de partirse de la idea de que la necesidad de una mínima regulación uniforme en materia de contratos, al ser el contrato un instrumento jurídico al servicio de la economía ha de orientarse al cumplimiento de los principios de unidad de mercado y libre circulación de personas y bienes (art. 139 CE), solidaridad y equilibrio económico (arts. 2 y 138 CE) y planificación general de la actividad económica (art. 131 CE). Todas estas normas constitucionales persiguen la ordenación general del orden público económico y son reglas esenciales en el orden jurídico global al ser las normas que determinan la estructura y el sistema económico de la sociedad. De ahí que en materia contractual solo deba considerase normativa básica aquellas reglas que incidan directamente en la organización económica, en las relaciones inter partes y en la economía interna de los contratos, comprobando, por ejemplo, si se respetan directrices básicas tales como el principio de la iniciativa privada y la libertad de contratación, la conmutatividad del comercio jurídico, la buena fe en las relaciones económicas, la seguridad del tráfico jurídico o si el tipo contractual se ajusta al esquema establecido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para llevar a cabo este ejercicio de simple contraste principial o genérico se encuentra en la propia naturaleza del Derecho contractual, pues, salvo excepciones justificadas, estamos en presencia de un sistema jurídico eminentemente dispositivo en que debe regir y rige el principio de la libertad de pactos. El fundamento mismo de la institución del contrato se encuentra ante todo en el principio general de libertad que se deduce del art. 10 CE, al consagrar el principio de la dignidad de la persona y del libre desarrollo de la personalidad, y del art. 1.1 CE, que encuentra necesariamente su reflejo en el ámbito económico. Por ello, esta institución encuentra también fundamento constitucional en el art. 38 CE, por el que se reconoce la libertad de empresa en el marco de la economía de mercado, lo que supone innegablemente la libertad de iniciativa privada en el campo económico y la libertad de los particulares de constituirse en agentes económicos mediante la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civil, entendido como ordenamiento estatal regulador de las relaciones contractuales entre privados, contempla como regla básica la autonomía de la voluntad y la libertad de pactos (art. 1255 CC), no impone un régimen jurídico cerrado para cada tipo contractual y, si bien reconoce margen al legislador para adoptar medidas que puedan proscribir determinados comportamientos, vetar concretos tipos contractuales o establecer regímenes imperativos en otros, siempre está sujeto a la posibilidad de un enjuiciamiento constitucional de tales normas imperativas, en garantía de la libertad individual y de empresa a las que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como el Tribunal ha declarado reiteradamente, en tanto el Estado no se pronuncie sobre lo que debe entenderse normativa contractual básica, para resolver el recurso planteado debemos inferirla mediante un examen de las normas recogidas en el Código civil de 1889, lo que no significa considerar que todas las normas contractuales contenidas en su libro IV lo sean. Muy al contrario, de una lectura atenta del mismo se extrae sin dificultad la idea de que en este cuerpo legal se insertan numerosas reglas optativas en orden a resolver problemas concretos y otras en las que se fijan los perfiles, esquemas o estructuras de lo que debe ser cada uno de los tipos contractuales y de los principios generales en los que se inspiran, como por ejemplo, el principio favor debitoris y favor creditoris, las reglas sobre los modos de producirse la responsabilidad por el incumplimiento del contrato o el problema de distribución de los riesgos derivado de la ejecución del mismo. En consecuencia, hay que entender que cuando el art. 149.1.8 CE hace referencia a la competencia exclusiva del Estado para dictar las bases de las obligaciones contractuales está aludiendo al núcleo esencial de la estructura de los contratos y a los principios que deben informar su regulación, pero no puede considerarse que el libro IV CC contenga una regulación que impida a las comunidades autónomas con competencias en esta materia que puedan dictar regulación alguna. Las “bases de las obligaciones contractuales” a las que se refiere el art. 149.1.8 CE no constituyen el punto de partida abierto al desarrollo de las comunidades autónomas, sino que, por el contrario, son exclusivamente un límite a la actividad legislativa de estas. La razón de tal afirmación es clara: la finalidad de la reserva estatal en materia de Derecho de contratos estriba en la necesidad de garantizar un común denominador en los principios que deben regir las obligaciones contractuales, lo que se logra cuando las categorías generales son las mismas en todo el territorio nacional. Así, por ejemplo, las comunidades autónomas pueden legislar diversamente sobre las causas de rescisión o de nulidad contractual, pero no variar el concepto mismo de nulidad o rescisión que deben ser equivalentes y únicos para todo 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también hay que aclarar que aun cuando el legislador civil estatal no ha identificado lo que deba entenderse por legislación básica en materia de contratos, puede considerarse como tal la comprendida en los principios desarrollados en los títulos I y II del libro IV CC (arts. 1088 a 1314), especialmente las normas relativas a las fuentes de las obligaciones (art. 1089 y ss. CC), a la fuerza vinculante del contrato (art. 1091 CC) y las que regulan sus elementos esenciales y efectos (arts. 1254 a 1280 CC). Con el mismo carácter básico deben tomarse los principios materiales que se extraen de estas normas tales como la autonomía de la voluntad, la prevalencia del principio espiritualista en la perfección del contrato, la eficacia obligacional del contrato en relación con los modos de traslación del dominio; la obligatoriedad del contrato, la buena fe contractual, el sistema de responsabilidad por incumplimiento, la responsabilidad universal del deudor, los requisitos de la validez y eficacia del contrato o la defensa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hemos de afirmar que cuando el art. 149.1.8 CE reserva al Estado la fijación de las bases de las obligaciones contractuales no se la otorga para regular concreta y detalladamente un determinado tipo contractual, sino para dictar aquellas normas que sean esenciales para preservar una estructura de relaciones contractuales con idéntica lógica interna, auspiciada por los mismos principios materiales e igual para todos los agentes económicos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por tanto, deben referirse con carácter general y común a todos los contratos o categorías amplias de los mismos (STC 71/1982, de 30 de noviembre) y no pueden comprender la regulación de cada tipo contractual, salvo en la parte y medida que esta suponga una concreción complementaria de las reglas generales o generalizables a la clase a que por su naturaleza jurídica pertenece y, en todo caso, deben quedar opciones diversas para que el legislador autonómico pueda ejercitar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Análisis de la conformidad de las normas autonómicas impugnadas con la legislación básica estatal en materia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el fundamento jurídico anterior, una vez declarada la competencia de la Generalitat para legislar en materia de contratos de compraventa, permuta, mandato y gestión de negocios ajenos procede examinar si esta normativa respeta la competencia que el art. 149.1.8 CE atribuye al Estado para dictar “las bases de las obligaciones contractuales”, pues si la normativa impugnada no respetara estas bases incurriría en un vicio de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caso, como también se ha señalado, efectuar este juicio presenta peculiaridades, pues las obligaciones contractuales están reguladas con carácter general en el Código civil, que, al ser una norma preconstitucional, no puede tener la condición formal de básica. La determinación de estas bases ha de inferirse, por tanto, de los principios esenciales que inspiran esta legislación (STC 111/1986, de 30 de septiembre, FJ 4). En el ámbito del Código civil esta operación de inferencia ha de tener presente que el texto de este cuerpo legal fue redactado por la vía de la delegación legislativa (Ley de bases de 11 de mayo de 1888). En este caso, al carecer esta normativa de la condición formal de básica, esta circunstancia subraya la necesidad, en la esfera jurisdiccional, de obtener la formulación de las bases mediante el ejercicio del ars inveniendi en el plano de los principios, por medio de un método que se ajuste a la jurisprudencia constitucional sobre el concepto. La noción de bases, en efecto, como tantas veces ha señalado este Tribunal, alude a los principios o elementos estructurales de una determinada materia que deben ser comunes en todo el Estado a partir de los cuales puedan las comunidades autónomas establecer su propia regulación. Por esta razón, para analizar en este supuesto si las normas autonómicas impugnadas respetan la legislación básica estatal, el parámetro de control no es la concreta regulación que efectúa el Código civil de estos contratos, sino únicamente sus elementos esenciales. Son estos elementos los que permiten atribuir una determinada naturaleza jurídica a los negocios jurídicos y establecer una regulación básica que garantice que las condiciones esenciales del ejercicio de la actividad económica sean iguales en todo el territorio nacional. De este modo, se salvaguarda la unidad de mercado (STC 79/2017, de 22 de junio, FJ 2) y, en general, la seguridad jurídica y se cumplen los fines que a través de la legislación básica se pretenden garantizar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las consideraciones que se acaban de exponer, se va a examinar si las novedades que introduce la legislación civil autonómica respecto de lo dispuesto en el Código civil sobre la estructura y principios que deben estar presente en los contratos de compraventa, permuta, mandato y sobre la gestión de negocios ajenos respeta las bases de las obligaciones contractuales que se infieren de la regulación de estas obligaciones prevista en 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compraventa (art. 621.1 del Código civil de Cataluña), cabe destacar que el legislador autonómico la mantiene como contrato obligatorio (no real), si bien incorpora la obligación del vendedor de transmitir la titularidad del derecho vendido, ya sea el de propiedad u otro derecho patrimonial, lo que, sin interferir en las reglas del Código civil, puede decirse que tan solo pone fin al secular debate doctrinal acerca de si el vendedor queda obligado transmitir la propiedad de la cosa vendida o por el contrato cumple limitándose a entregar su posesión legal y pacífica, respondiendo en caso de evicción.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observa, asimismo, que el régimen de prohibiciones establecido por la ley impugnada en orden a la celebración del contrato de compraventa (art. 621.4 del Código civil de Cataluña) no coincide en todos los aspectos con el previsto en el Código civil. Tampoco aquí, sin embargo, podemos considerar que exista una vulneración de las bases sentadas por este cuerpo legal, dado que resulta indiscutible que el régimen de prohibiciones dispuesto en la nueva ley, en el marco del Derecho especial de Cataluña, respeta los elementos esenciales de la regulación del Código civil y responde plenamente al principio básico en el que esta normativa se inspira, a saber, la de hacer compatible la libertad de negociar con la evitación de conflictos de intereses que puedan perjudicar la causa del contrato, en línea, por lo demás, con la interpretación evolutiva realizada por la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la norma autonómica prescinde de la necesidad de fijar el precio inicialmente (art. 621.5 del Código civil de Cataluña: “si el contrato suscrito no determina el precio ni establece los medios para su determinación, se entiende que el precio es el generalmente cobrado en circunstancias comparables”), lo que sin duda supone una novedad respecto al código civil estatal que dispone que el precio de una compraventa tiene que ser en dinero o signo que lo represente, y que tiene que ser cierto, en el sentido de determinado o determinable, ya sea por las partes o por un tercero (art. 1449 CC), so pena de que el contrato devenga ineficaz. A juicio de este Tribunal, si bien la existencia de un precio cierto es requisito esencial del contrato de compraventa, el cambio introducido por el legislador autonómico no incumple la legislación básica, pues rectamente entendida en la norma no se prescinde del precio, sino que se opta por establecer un criterio de fijación subsidiario para el caso de que las partes nada hayan pactado o exista desacuerdo entre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Derecho y el deber de información (art. 621.7 del Código civil de Cataluña) ha de tenerse en cuenta que, aunque la STC 71/1982, de 30 de noviembre, FJ 18, declaró que la introducción en el Derecho contractual de un deber de información con alcance general ha de hacerse por el legislador estatal en virtud de las competencias que en materia de Derecho civil le atribuye el art. 149.1.8 CE, esta doctrina no impide que este deber pueda ser impuesto también por el legislador autonómico si, como ocurre en el caso de Cataluña, ha asumido competencias en materia de Derecho civil propio (art. 129 EAC) y este Derecho, como se ha indicado, comprende la regulación de la compraventa.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tanto, por determinar si la regulación del deber de información que efectúa la norma impugnada es acorde con las bases estatales. El art. 621.7 del Código civil de Cataluña, lo impone al vendedor, reforzando de esta manera el deber de transparencia de las partes en el contrato de compraventa. Esta norma parte del principio, admitido por la doctrina y por la jurisprudencia, en el estricto marco del Código civil, como fundamento interpretativo para la distribución de las obligaciones y riesgos en el contrato, de que es al vendedor a quien resulta más sencillo y menos gravoso conocer las calidades y características del bien objeto de compraventa y, por lo tanto, sobre él recae, salvo que otra sea la voluntad de las partes, un especial deber de información; mientras que es al comprador a quien corresponde, en virtud de los mismos principios de equilibrio contractual, el deber de verificación y comprobación del objeto del contrato una vez adquirido o recibido.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tampoco en esta norma puede verse conato alguno de inadecuación o interferencia lesiva con los principios y reglas establecidos en la normativa básica del Código civil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621.8 del Código civil de Cataluña relativo a las arras, dista también en alguna medida de lo dispuesto en el Código civil estatal, pues distingue entre arras confirmatorias y penitenciales, determinando la necesidad de que estas últimas se pacten expresamente, siguiendo así la consolidada jurisprudencia y doctrina científica y, aclarando, por lo demás que, en caso de que los contratantes no especifiquen la función que las mismas cumplen en el contrato, recibirán la consideración de confirmatorias. Por consiguiente, en opinión de este Tribunal, también en este caso, la norma autonómica no difiere de lo establecido en el Código civil estatal (art. 1454 CC), sino que tan solo incorpora las soluciones ofrecidas por la jurisprudencia a la posible interpretación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tenor del art. 621.9 del Código civil de Cataluña, una de las obligaciones del vendedor es garantizar la conformidad del bien vendido. A diferencia de lo dispuesto en el art. 1445 CC, el bien entregado no tiene que ser solo “cosa determinada”, sino que tiene que ser conforme a contrato y a los criterios acordados por las partes en relación con cantidad, calidad, tipo, uso habitual, empaque o suministro de accesorios e instrucciones, entre otros. Ninguna tacha, por tanto, de inadecuación a las bases establecidas en el Código civil puede apreciarse, sino que la regulación impugnada se ajusta, complementándolo, al principio de certeza del objeto de la compraventa y a la proscripción de los supuestos de aliud pro alio en consonancia con la más moderna jurisprudencia y doctrina civilística formulada en torno a aquel cuerpo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 las acciones del comprador y del vendedor derivadas del incumplimiento del contrato (art. 621.37 del Código civil de Cataluña) debe indicarse, en primer lugar, que, aunque, de acuerdo con la jurisprudencia del Tribunal (entre otras muchas, SSTC 62/1991, de 22 de marzo, FJ 4; 264/1993, de 22 de julio, FJ 5, y 54/2018, de 24 de mayo), estas acciones se incardinan en las competencias que atribuye al Estado el art. 149.1.6 y 149.1.8 CE, esta doctrina ha de entenderse sin perjuicio de las competencias que hayan podido asumir las comunidades autónomas con Derecho civil propio [en este sentido, STC 62/1991, FJ 4 e)]. De ahí que, en el presente caso, al haber asumido la Generalitat competencias en esta materia, la jurisprudencia citada no resulta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segundo lugar, verificar si la regulación que efectúa esta norma respeta las bases de las obligaciones contractuales. El art. 621.37 del Código civil de Cataluña expresa el principio básico de conservación del contrato y de eficacia de su cumplimiento. La norma autonómica unifica las acciones de ambas partes en caso de incumplimiento o cumplimiento imperfecto o defectuoso. Así, las conocidas acciones edilicias quedan incorporadas dentro de este concepto, a través del cual se puede exigir el cumplimiento específico, la suspensión del pago del precio o de obligaciones, la resolución de la compraventa o la reducción de precio. Hay que añadir la reclamación de daños y perjuicios, acumulable en todo caso, y la tradicional evicción.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debemos confirmar la ausencia de invasión o incumplimiento respecto de los principios que se infieren del Código civil (art. 1124 CC) y el pleno respeto a la interpretación jurisprudencial tendente a poner a disposición de las partes, sin distinciones formales enervantes, las acciones adecuadas para lograr la eficacia en el cumplimiento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lo que atañe al contrato de permuta y al contrato de cesión de finca o de aprovechamiento urbanístico a cambio de construcción futura (arts. 621.56 y art. 621.58 del Código civil de Cataluña), quedan regulados de manera específica y diferenciada respecto de la compraventa, disponiéndose su remisión en el caso de la permuta, al régimen de la compraventa, por lo que, en conjunto, hace reducir el margen de duda, además de contener unas reglas similares a las del Código civil (art.1538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para los contratos sobre actividad ajena (capítulo II del Código civil de Cataluña), mandato y gestión de asuntos ajenos (arts. 622.21 y ss. del Código civil de Cataluña), la regulación autonómica se basa en la establecida en el Código civil, si bien la amplía a la exigencia de que el mandatario actúe personalmente sin posibilidad de ceder la ejecución del encargo a un tercero, salvo autorización expresa (art. 622.26 del Código civil de Cataluña) y permite para el caso de la revocación del mandato que el mandante exija la devolución del documento contractual (art. 622.35). Igualmente destacable es el pacto de irrevocabilidad del mandato, si el otorgamiento tiene como finalidad la salvaguarda de intereses legítimos del mandatario o de los mandantes, derivados de una relación jurídica distinta del mandato (art. 622.36). A la vista de lo expuesto, parece indiscutible que la normativa autonómica no incumple la legislación que puede considerarse básica sobre el contrato de mandato, sino que la completa sin vulnerar los principios informadores del Derecho de contratos. Por su parte, la gestión de negocios ajenos sin mandato, se presenta como una institución residual respecto del mandato y como un instrumento de solidaridad mutua y gestión desinteresada entre particulares, sin diferir ni en su estructura, ni en su régimen jurídico de la esencia de este cuasicontrato regulado en el Código civil en el art. 1888.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contrato de compraventa de consumo (art. 621.2 del Código civil de Cataluña), el legislador autonómico establece una garantía en defensa del consumidor —la sanción de ineficacia para el caso de que en el contrato se dispongan pactos, cláusulas o estipulaciones, que, en perjuicio del consumidor, modifiquen el régimen imperativo de protección consagrado en la ley— que no contradice la legislación básica estatal, sino que se ajusta plenamente a esta normativa. Este precepto, al introducir la compraventa de consumo en la regulación general de la compraventa que efectúa el Código civil de Cataluña, no tiene más alcance que el de incorporar a este texto legal este tipo contractual de acuerdo con lo dispuesto en la legislación básica estatal —art. 59 del texto refundido de la Ley general para la defensa de los consumidores y usuarios— y prever la consecuencia jurídica que, de acuerdo con los principios básicos en materia de obligaciones contractuales, se deriva de la infracción de las normas imperativas. La articulación de la compraventa de consumo, por tanto, tiene como objeto distinguir en la disciplina de la compraventa una modalidad de gran relevancia práctica cuyas especificidades sobre la perfección del contrato, las obligaciones de las partes y las consecuencias de su incumplimiento, que se reflejan en distintos lugares del texto legal, deben dejarse establecidas —so pena de dejar incompleta o desequilibrada la regulación del contrato en su conjunto—, cosa que se hace con pleno respeto a la normativa básica estatal en materia de consumo, a la que la ley catalana se remite implícitamente.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el análisis realizado se puede concluir que la regulación autonómica impugnada no interfiere en la estatal y, por ello, no debe declararse inconstitucional ya que, en los términos expuestos, ni ha supuesto una invasión de competencias estatales ni, por ahora, supone ninguna interferencia en la regulación estatal. Es más, conviene advertir de la enorme semejanza, salvo las excepciones a las que nos hemos referido entre ambas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normativa, como se ha indicado, respeta, además, el principio de unidad de mercado. En efecto, en contra de lo que sostiene el abogado del Estado, la diferente regulación de las obligaciones contractuales que en ella se contiene no impide que el Derecho a la libertad de empresa se ejerza en condiciones básicas de igualdad (art. 38 CE), pues estas condiciones están garantizadas por la legislación básica estatal, ni constituye un obstáculo a la libertad de circulación impuesta por el art. 139.2 CE, ya que esta regulación no incide en el ámbito garantizado por este principio constitucional. En consecuencia, respeta los elementos fundamentales que, de acuerdo con la jurisprudencia de este Tribunal, definen la unidad de mercado (SSTC 96/2013, de 23 de abril, FJ 4, y 79/2017, de 22 de junio,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contraste entre la regulación autonómica y la estatal dictadas al amparo de su competencia en materia de Derecho civil debe aplicarse la doctrina constitucional sobre la reproducción de normas estatales por las autonómicas y distinguir dos supuestos distintos de lex repetita. El primer supuesto que se produce cuando la norma reproducida y la que reproduce se encuadran en una materia sobre la que ostentan competencias tanto el Estado como la comunidad autónoma, como es nuestro caso. El segundo tiene lugar cuando la reproducción se concreta en normas relativas a materias en las que la comunidad autónoma carece de competencias. Pues bien, de acuerdo con la doctrina antes expuesta, mientras que en el segundo la falta de habilitación autonómica debe conducirnos a declarar la inconstitucionalidad de la norma que transcribe la norma estatal, en el primero, al margen de reproches de técnica legislativa, la consecuencia no será siempre la inconstitucionalidad, sino que habrá que estar a los efectos que tal reproducción pueda producir en el caso concreto (STC 341/2005, de 21 de diciembre, FJ 3). En el supuesto analizado en esta sentencia, es claro que la comunidad autónoma catalana en uso de sus competencias está legitimada para repetir la normativa estatal contractual, aún más teniendo en consideración que no existe todavía un pronunciamiento por su parte acerca de qué deba considerarse básico en materia de contratos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finalizados los dos pasos propuestos en el fundamento jurídico 2 y habiendo dado respuesta a los problemas competenciales planteados en este recurso, no debemos, sin embargo, finalizar esta resolución sin recordar, por lo que se refiere a la ausencia de la fijación estatal de las bases de las obligaciones contractuales lo declarado en la STC 80/1988, de 28 de abril, FJ 5: “la tarea que a este Tribunal corresponde para la defensa del sistema de distribución de competencias [art. 161.1 c) CE y art. 59 de la Ley Orgánica del Tribunal Constitucional] cuando entra en juego, como ahora, la competencia estatal para la ordenación de lo básico, se debe orientar en atención a dos finalidades esenciales, consistente la primera en procurar que la definición de lo básico no quede, en cada caso, a la libre disposición del Estado —pues ello permitiría dejar sin contenido las competencias autonómicas— y cifrada, la segunda, en la preservación de que el cierre del sistema no se mantenga en la ambigüedad permanente que supondría reconocer al Estado la facultad para oponer sin advertencia a las comunidades autónomas, como norma básica, cualquier clase de precepto legal o reglamentario, al margen de cuál sea su rango y estructura”.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parcialmente el recurso de inconstitucionalidad y, en consecuencia, declarar inconstitucional y nulo el art. 621.54.3 del Código civil catalán, introducido por el art. 3 de la Ley 3/2017, de 15 de febrero, del libro sexto del Código civil de Cataluña, relativo a las obligaciones y los contratos, y de modificación de los libros primero, segundo, tercero, cuarto y quinto.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 13 de noviembre de 2019 dictada por el Pleno en el recurso de inconstitucionalidad 2557-2017 contra varios preceptos del Código civil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con la sentencia se funda en que con ella una exigua mayoría del Tribunal decide romper con una consolidada línea jurisprudencial, sin anunciarlo y sin ofrecer al respecto motivación alguna. No se trata de que olvide anteriores pronunciamientos de hace décadas —que también— sino que actúa con similar soltura al ignorar una sentencia (en adelante STC) de este mismo año, como la 13/2019, de 31 de enero. Bien es verdad que el ponente de la que ahora analizamos —el que avisa no es traidor— ya había presentado un solitario voto particular futurista, que solo generó una adhesión, en el que mostró su “profunda preocupación por la deriva de la jurisprudencia constitucional, característica de los últimos años, favorable a la recentralización en materia de legislación civil a través de la preterición de los Derechos forales o especiales”.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Previamente me había tocado a mí votar en contra de la STC 95/2017, que, mediante una brillante prestidigitación, deja a la enfiteusis embarazada hasta el punto de hacerle dar a luz a una novedosa criatura: la propiedad temporal. Ya lamenté entonces que los padres políticos de la operación no hubieran aprovechado su presencia en las Cortes Generales para, vía proposición de ley, poner tal invento al servicio de todos los españoles. Se trataba, por el contrario, de aportar una modesta pieza a un código civil paralelo, ahora sustanciosamente recrecido.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llamativo es que en este caso ha logrado apoyo mayoritario, si bien es verdad que con algún reconocimiento de profundas dudas de constitucionalidad, superadas disfrazando de Realpolitik al mero fatalismo, para conjurar todo riesgo de melancolía, y apelando a un sentido práctico que cobraba aire darwinista.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Hace ya años que, en ámbito académico, escribí sobre Savigny y su Volksgeist, consciente de que no actuaba como colegislador sino haciendo historia del Derecho. Desde esa perspectiva considero una aportación positiva de nuestra Constitución haber respaldado la presencia excepcional de vestigios de Derecho foral y especial que lógicamente debería hacerla sentir más suya a los entusiastas de las “leyes viejas”. Al fin y al cabo, como andaluz, también me nutro de mi Volksgeist y agradezco verlo respetado. A lo que no me presto es a someterme a supremacismos de quienes —a estas alturas— se sienten humillados si se les trata como si fueran iguales a los demás. Galicia y Valencia han debido conformarse con menos (cf. SSTC 47/2004 y 133/2017 y SSTC 82/2016, 110/2016 y 192/2016).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que nos ocupa rebosa de una exuberante referencia a los principios; tema sin duda relevante en la teoría del Derecho actual, rompiendo con el normativismo característico del positivismo legalista y su presentación del Derecho como un sistema sin lagunas. Lo que no me queda claro es si esta es la matriz presente en la sentencia, dada la dificultad de entender vestigios históricos dispersos como si de un sistema pleno se tratara. Por otra parte, mi interés por que se me aclarara si existen principios jurídicos catalanes posconstitucionales no se vio correspondido en el curso de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bien conocido que los principios que operan en nuestra Constitución no tienen mucho que ver con los principios generales del Derecho poslegales, típicos como subsidiarios del normativismo citado. Se presentan, por el contrario, como principios prelegales, que condicionan la intervención de todos los poderes públicos y se adueñan de la interpretación de sus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ponencia no aborda directamente el alcance y significado de la “competencia exclusiva” atribuida al Estado sobre “legislación civil” (art. 149.1.8 de la Constitución, en adelante CE). Se refiere solo a la competencia catalana para actualizar, modificar y desarrollar el Derecho foral. Sintomáticamente, razona en todo momento que deben evitarse interpretaciones restrictivas. Se refiere también constantemente a la necesidad de ser flexibles a la hora de apreciar la necesaria conexión entre la nueva regulación civil catalana y el Derecho foral preconstitucional. Tratándose de una competencia exclusiva del Estado debe ser esta la que se vea a salvo de interpretaciones restrictivas fruto de imaginativas seudoconexiones.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ocurre cuando las contadas excepciones a esa competencia exclusiva se malentienden hasta transmutarla en competencia compartida. De acuerdo con la Constitución y con la doctrina de su máximo intérprete, la regla general es, precisamente, la competencia estatal en materia de Derecho civil; la excepción cualificada que salvaguarda la Constitución es la competencia autonómica: la “estructura autonómica del Estado ha reservado, con alguna salvedad cualificada, el Derecho privado a la potestad central del Estado” [SSTC 88/1986, FJ 5; 264/1993, FJ 5; 157/2004, FJ 11; 54/2018, FJ 6 c), y 13/2019, FJ 3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sin embargo, interpreta expansivamente la competencia autonómica para desarrollar el Derecho foral, dando a entender que la Generalitat de Cataluña está autorizada a aprobar un código civil completo, desplazando enteramente la legislación civil estatal; ello resulta evidentemente inconsistente con un criterio de reparto que atribuye la competencia al Estado con carácter general. Intenta fundamentarlo en su “crecimiento orgánico”, en su capacidad de regular “ámbitos no normados por aquel Derecho” y en que sin capacidad de “crecimiento, actualización e innovación las instituciones jurídicas pierden su razón de ser”. La noción de “desarrollo” de los Derechos civiles forales o especiales no debería “vincularse rígidamente al contenido actual de la compilación u otras normas de su ordenamiento”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Varios pasajes de la sentencia dan a entender que la conexión del Derecho civil autonómico nuevo puede trabarse con Derecho civil posconstitucional, partiendo de que este es ya expresión de una actualización, modificación o desarrollo de Derecho foral preconstitucional. De ahí que, “para comprobar si existe o no vinculación entre las nuevas normas y el ordenamiento jurídico autonómico no es necesario relacionarlas con instituciones concretas ya reguladas, sino que es suficiente con que tal unión o trabazón exista con el conjunto de las instituciones preexistentes, con su sistema normativo y con los principios que lo informan” (FJ 3). No deja de ser curioso al respecto que se aluda también a cualquier “ordenación posterior”, expresión particularmente discutida, que se pretendía apoyar sin mayor fundamento en una sentencia previa; la cuestión se ha resuelto manteniendo tal alusión, aunque prescindiendo de la cita a la sentencia en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ello, la sentencia utiliza efectivamente legislación posconstitucional para justificar la necesaria conexión en relación con la regulación vigente de la representación, a fin de afirmar la competencia autonómica para regular el contrato de mandato [FJ 5 a)]. Al abordar las concretas impugnaciones, esta interpretación expansiva se lleva todavía más lejos. La sentencia no examina si los preceptos impugnados desarrollan una figura o principio peculiar del Derecho civil propio; considera suficiente que haya alguna regulación anterior en la materia para entender que la impugnada conecta con ella. Del hecho de que fue también “objeto de la atención del legislador autonómico la disciplina obligacional y los contratos en particular” y que se introdujera —por vía enfitéutica…— “en estos últimos normativa específica sobre la compraventa”, lleva a establecer que tales “razones son por sí suficientes”, “para concluir que la regulación de este contrato, aun no siendo completa y detallada, se incardina de manera natural en aquel originario libro de la compilación y en el posterior Código civil de Cataluña” [FJ 4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al resolver las impugnaciones se considera que, afirmada la rescisión por lesión y la venta a carta de gracia como figuras propias del Derecho civil catalán, “se debe apreciar que la norma impugnada relativa al régimen jurídico del contrato de compraventa (previsto en el art. 3 de la Ley 3/2017 impugnado) guarda una evidente conexión orgánica con la regulación originaria catalana recogida en la compilación”; por más que sea “innegable que, a diferencia de su precedente legislativo, la Ley 3/2017 en su art. 3, ahora acomete una regulación completa y detallada del contrato de compraventa” [FJ 4 a)]. Esta conclusión “ha de hacerse extensiva” a la regulación catalana impugnada sobre el contrato de permuta, aun reconociendo que “la Ley 40/1960 únicamente alude a la permuta en la rúbrica del capítulo III del título I de su libro IV, relativo a las obligaciones y contratos” (FJ 4 a)). Lo mismo se extiende a la regulación de la compraventa de consumo [FJ 4 c)], así como a la de los contratos sobre actividad ajena: el mandato y la gestión de negocios sin mandato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generalizarse tal planteamiento, habría que admitir con toda claridad que la legislación civil estatal desaparecería virtualmente en todas las comunidades autónomas que tengan alguna mínima tradición foral; lo que, como ya he señalado, no ha ocurrido hasta ahora al interpretar el artículo 149.1.8 CE. La doctrina constitucional viene exigiendo hasta el momento que todo desarrollo de derecho civil conecte con leyes o normas forales preconstitucionales (por todas, STC 95/2017, FJ 4 b). La sentencia, aunque se cuide de no afirmarlo, viene a modificar esta doctrina, al admitir la conexión con derecho civil posconstitucional.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constitucional ha venido exigiendo la conexión con alguna institución o principio peculiar del derecho civil foral. Es constante tal exigencia de peculiaridad del principio o figura con el que ha de estar conectada la legislación autonómica que quiera adoptarse en materia civil (SSTC 88/1993, FJ 3, 156/1993, FJ 1 b), 31/2010, FJ 76, 40/2014, FJ 5, 82/2016, FJ 6, 95/2017, FJ 4, 133/2017, FJ 4, 40/2018, FJ 6; 41/2018, FJ 6). Sin embargo, esta exigencia desaparece en esta sentencia; le basta que haya alguna norma sobre la materia para entender que la Comunidad Autónoma está autorizada a regular toda ella. La aplicación de la doctrina constitucional conduciría casi con toda seguridad a un resultado bien distinto. No parece que las pocas peculiaridades forales en materia de contratos (rescisión por lesión y venta a carga de gracia) puedan fundar la creación de todo un sistema catalán de obligaciones y contratos, que desplace la regulación estatal de los Códigos Civil y de Comercio. Faltando la invocación de precedente preconstitucional alguno relativo al mandato y a la gestión de negocios ajenos, no parece tampoco que el legislador autonómico pueda regularlos acabadamente. Menos aún si se pretende colgar tal regulación de una figura que poco tiene que ver con estas cuestiones: el albacea, como garante de la última voluntad del testador.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encuadra todas las controversias competenciales suscitadas por la regulación impugnada en el ámbito de la “legislación civil” (art. 149.1.8 CE). Descarta, por el contrario, la entrada en juego del título “legislación mercantil” (art. 149.1.6 CE). Se refiere a ella, como competencia estatal exclusiva, en pocas ocasiones. En una de ellas al reproducir una sentencia anterior, sin que la alusión cobrara particular significación [FJ 4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que puntualice que “en el caso del contrato de compraventa ha de primar su carácter civil, pues dirigiendo la atención hacia el consumidor, que es el principal sujeto y protagonista de la protección que dispensa el mandato constitucional, su posición en el contrato de compraventa es típica de las relaciones civiles, porque actúa con una finalidad esencialmente privada y sin ánimo de lucro”; añadiendo luego que este “mismo criterio aparece recogido en el art. 326 del Código de comercio que expresamente excluye que tenga naturaleza mercantil la compraventa de efectos dedicados al consumo del comprador o de persona por cuyo cargo se adquieren”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tratamiento es obviamente insuficiente. La invasión de la competencia estatal de legislación mercantil es un motivo que el recurso razona respecto de la regulación impugnada de la compraventa de consumo (art. 621.2 del Código civil de Cataluña), que habrá de estimarse o desestimarse analizando la doctrina constitucional. La doctrina establecida no es la derivada de las sentencias que han afrontado el régimen de los contratos con consumidores. Si una de las partes contratantes es un empresario, el Tribunal Constitucional viene entendiendo que estamos en el ámbito de la legislación mercantil; se entiende que este título incluye “la regulación de las relaciones jurídico-privadas de los empresarios mercantiles o comerciantes en cuanto tales” (SSTC 37/1981, FJ 3, y 96/1996, FJ 30). En consecuencia, se está en el ámbito de la legislación mercantil si una de las partes es un empresario, por más que la otra sea un consumidor (entre otras, STC 118/1996).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ha confirmado y aplicado esta doctrina recientemente en relación, precisamente, con regulaciones catalanas relativas a contratos con consumidores. Así la STC 54/2018, de la que fue ponente el magistrado Valdés Dal-Ré ha declarado la inconstitucionalidad y nulidad de varios preceptos del Código de consumo de Cataluña por invasión, no solo de la competencia estatal en materia de Derecho civil, sino también la relativa a la legislación mercantil. Quedaba así sentado que “los preceptos que afectan y modulan el régimen de perfeccionamiento y de la eficacia de los contratos pertenecen a la titularidad estatal, ex artículos 149.1.6 y 8 CE” [FJ 9 a)]. Igualmente, a propósito del art. 263.2.4 del Código civil de Cataluña, señalaba que la “norma catalana introduce en efecto una prohibición de contratar que desborda el ámbito competencial autonómico, pues […] este tiene como límite, entre otros, que no se produzca un novum en el contenido contractual, o en otras palabras, que no se introduzcan derechos ni obligaciones en el marco de las relaciones contractuales privadas” [FJ 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esta sentencia, la resolución de la que ahora discrepo se limita a decir que, aunque “las acciones del comprador y del vendedor derivadas del incumplimiento del contrato (art. 621.37 del Código civil de Cataluña) deben incardinarse […] en las competencias que atribuye al Estado los arts. 149.1.6 y 149.1.18 CE, […] ha de entenderse sin perjuicio de las competencias que hayan podido asumir las comunidades autónomas con derecho civil propio”. En el presente caso se nos dice que, “al haber asumido la Generalitat competencias en esta materia, la jurisprudencia citada no resulta de aplicación” [FJ 7 f)]. Frente a ello, hay que recordar, en primer lugar, que, de acuerdo con el art. 149.1.6 CE, el Derecho civil foral en modo alguno puede penetrar en materias de legislación mercantil, reservadas en exclusiva al Estado; por lo que la doctrina de la STC 54/2018 resultaba plenamente aplicable a este caso. A su vez, esa sentencia anuló por invasión de las competencias estatales en materia civil y mercantil preceptos del Código de consumo de Cataluña, pese a que para entonces esta comunidad autónoma había ya asumido la actualización, modificación y desarrollo de su derecho foral. La salvedad que se introduce ahora es pues un modo de sortear las consecuencias que cabalmente impondría en el caso actual la aplicación de la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mismo ocurre con la STC 13/2019, de la que me tocó ser ponente, que ni siquiera se cita, pese a ser muy reciente y referirse también al Código de Consumo de Cataluña. Declaró por la misma razón la inconstitucionalidad de un determinado régimen obligacional del fiador en los préstamos con garantía hipotecaria, así como sobre el importe que ha de pagar el deudor para liberarse del crédito: “Ciertamente, ambas disposiciones responden con toda evidencia a la finalidad de proteger a los consumidores. Ahora bien, producen con igual claridad ‘un novum en el contenido contractual’, esto es, introducen ‘derechos y obligaciones en el marco de las relaciones contractuales privadas’ [STC 54/2018, FFJJ 6 c) y 9, citando las SSTC 88/1996, de 1 de julio, FJ 5, y 157/2004, de 21 de septiembre, FJ 11]. De modo que esta regulación (art. 4 y disposición adicional), al igual que la declarada inconstitucional y nula por la STC 54/2018, ‘se ha adentrado a regular ámbitos reservados a la competencia exclusiva del Estado por el artículo 149.1.6 y 8 CE’, lo que basta ‘para concluir en su inconstitucionalidad’” (FJ 3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la doctrina constitucional reseñada habría de conducir a estimar la impugnación de la regulación de la compraventa de consumo (art. 621.2 del Código civil de Cataluña, en la redacción dada por el art. 3 de la Ley 3/2017).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tratamiento de las “bases de las obligaciones contractuales” como límite a la competencia autonómica en material de derecho civil ha contribuido no poco a la ruptura de esa doctrina notablemente consolidada. El art. 149.1.8 CE, tras establecer la competencia estatal en materia de legislación civil y reconocer la autonómica para actualizar, modificar o desarrollar el derecho foral propio, dispone que corresponde al Estado “en todo caso” la regulación de algunas materias. Entre otras, “las reglas relativas a la aplicación y eficacia de las normas jurídicas, relaciones jurídico-civiles relativas a las formas de matrimonio, ordenación de los registros e instrumentos públicos, bases de las obligaciones contractuales”… A la vista de esta previsión constitucional, la sentencia admite que, aunque exista una tradición foral contractual anterior a la Constitución, esta no podrá ser objeto de actualización, modificación o desarrollo si afecta a las “bases de las obligaciones contractuales” (FFJJ 2 y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afirmar en los términos vistos que el régimen contractual impugnado es un “desarrollo” de Derecho foral, se plantea si es compatible con las “bases de las obligaciones contractuales”. A tal efecto, identifica primero el concepto de “bases de las obligaciones contractuales” con el de “legislación básica”, esto es, con la reserva al Estado de un mínimo común denominador normativo que admite el desarrollo autonómico (FJ 2, al referirse a la “legislación básica estatal” en materia de obligaciones y contratos; y, ampliamente, en el FJ 6). Al hacer entrar en juego, por mera afinidad literal, la relación bases-desarrollo propia de las competencias compartidas, la sentencia viene a considerar que la noción de “bases de las obligaciones contractuales” es por completo equivalente al concepto de las bases en materia de sanidad (art. 149.1.16 CE), régimen jurídico de las administraciones públicas (art. 149.1.18 CE), medio ambiente (art. 149.1.23 CE), minas (art. 149.1.25 CE) o educación (art. 149.1.30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Establecida tal lógica bases/desarrollo en materia de obligaciones y contratos, la sentencia constata que el Estado no ha especificado qué partes del Código civil revisten carácter básico, lo que le lleva a concluir que deben reputarse básicas únicamente “aquellas reglas que incidan directamente en la organización económica, en las relaciones inter partes y en la economía interna de los contratos”; “las bases, por tanto, deben referirse con carácter general y común a todos los contratos o categorías amplias de los mismos”; “no pueden comprender la regulación de cada tipo contractual, salvo en la parte y medida que esta suponga una concreción complementaria de las reglas generales o generalizables a la clase a la que por su naturaleza jurídica pertenece y, en todo caso, deben quedar opciones diversas para que el legislador autonómico ejercite su competencia”, convertida en compartida. En suma, el contraste entre la legislación civil catalana y la básica estatal en materia de obligaciones se convierte en un “ejercicio de simple contraste principal o genérico” (FJ 6). Fijada esta doctrina, la hace un análisis fugaz de la regulación impugnada, concluyendo que es compatible con las bases de las obligaciones contractuales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ha llegado con ello a una identificación de las “bases de las obligaciones contractuales” con el concepto de legislación básica, como si el reparto de competencias en materia de Derecho civil fuera por completo equivalente al establecido en materias ya aludidas: sanidad, educación, minas, energía o medio ambiente. En realidad las “bases de las obligaciones contractuales”, al igual que el resto de materias civiles que corresponden “en todo caso” al Estado ex art. 149.1.8 CE, constituyen “una excepción a la excepción”; esto es, un límite a la competencia autonómica para actualizar, modificar y desarrollar Derecho civil o, lo que es lo mismo, una confirmación de la regla general favorable a la uniformidad de todo el Derecho privado. El reparto de competencias en materia de Derecho civil es, pues, enteramente singular, por completo alejado de la lógica bases/desarrollo empleada en otras materias.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pasa inadvertido en la sentencia, lo que no deja de resultar sorprendente, ya que su ponente lo plasmó brillantemente en el voto particular arriba aludido, al dar por sentado que “son las bases estatales relativas a las obligaciones contractuales las que constituyen el límite excluyente de segundo grado a la actividad legislativa del Parlamento de Cataluña en materia de contratos vinculados a su Derecho civil especial” y, de modo más claro, admitir que se trata de una “excepción, a su vez, a la excepción a la regulación del Derecho civil especial”. En efecto el significado de este límite cobra sentido en el contexto de un precepto constitucional —el art. 149.1.8 CE— que atribuye una competencia autonómica restringida de derecho civil, ceñida a una actualización, modificación o desarrollo de normas forales preconstitucionales. Cuando una comunidad autónoma renueva una regulación propia y peculiar que estaba vigente a la entrada en vigor de la Constitución, si afecta al régimen de las obligaciones, debe respetar la estructura básica o fundamental del Derecho común, lo que remite a un análisis singularizado del caso. No ha entrado pues en juego una lógica bases/desarrollo. En consecuencia, no corresponde al Estado especificar qué partes de su legislación civil admiten un desarrollo, sino la comunidad autónoma en condiciones de hacer valer una concreta y arraigada peculiaridad. Si cabe o no una legislación civil autonómica depende, no de una supuesta legislación básica estatal, sino de la existencia de una tradición foral preconstitucional que puede legítimamente desarrollarse sin afectar, en que lo que se refiere a las obligaciones, a la estructura o régimen fundamental del Derecho común.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al permitir cualquier regulación de derecho civil territorial con tal de que pueda identificarse alguna norma autonómica previa en la materia, enlazable generosamente por demás con otras posteriores, viene a desplazar la competencia general que el art. 149.1.8 CE atribuye al Estado. Justificada así una competencia general de determinadas comunidades autónomas en materia de Derecho civil, el concepto de “bases de las obligaciones contractuales” pierde su sentido originario, para convertirse en un mínimo común denominador que las comunidades pueden desarrollar con independencia del alcance de sus respectivos Derechos forales tradicionales. Si cabe o no legislación civil autonómica pasa a depender, no de la existencia de una tradición foral preconstitucional —que es lo que quiere el art. 149.1.8 CE—, sino del alcance de una legislación básica que, por lo demás, según la argumentación de la sentencia, debería ser necesariamente muy escueta.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por tanto del significado que la sentencia atribuye a las “bases de las obligaciones contractuales” y su análisis de la legislación estatal que habría de revestir carácter básico, así como de la conclusión de que la regulación impugnada no la contradice. Por el contrario, la sentencia habría debido rechazar que sean desarrollo de derecho civil propio las previsiones impugnadas sobre compraventa, permuta, mandato y gestión de negocios ajenos.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noviembre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Antonio Narváez Rodríguez, en relación con la sentencia dictada en el recurso de inconstitucionalidad núm. 2557-2017, y al que se adhiere el magistrado don Santiago Martínez-Vares García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formulo el presente voto particular discrepante del criterio de la mayoría, partiendo, como no puede ser menos, de la consideración y respeto que merece la decisión adoptada por los señores magistrados que han apoyado la sentencia. Debo anticipar, también, que me he adherido al voto particular del magistrado don Ricardo Enríquez Sancho, en lo que se refiere al planteamiento discrepante de la sentencia, que hace aquel sobre el alcance, contenido y consecuencias jurídicas de las “bases de las obligaciones contractuales”, que comparto plenamente.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voto particular se ciñe, sin embargo, a la tesis, contrapuesta a la de la sentencia, sobre el criterio de la “conexión” entre la normativa civil catalana sobre contratos, incorporada por la Ley 3/2017, y las instituciones y principios propios del Derecho civil contractual catalán, preexistente a la entrada en vigor de la Constitución. Expongo, a continuación, los argumentos sobre los que sostengo este parecer discrepante, que son los mismos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disentimiento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relación con el encuadre competencial que se realiza en la sentencia, aun aceptando que el principal título competencial en liza sea el de “legislación civil” del art. 149.1.8 CE, a cuyo alcance en este supuesto me referiré acto seguido, no puedo compartir que se haya prescindido por completo del de la “legislación mercantil” del art. 149.1.6 CE, oportunamente invocado en la demanda por el abogado del Estado, especialmente en relación con la compraventa de consumo.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doctrina reiterada de este Tribunal que la competencia exclusiva estatal sobre “legislación mercantil” condiciona las normas autonómicas de protección de los consumidores (entre otras, SSTC 62/1991, de 22 de marzo, FJ 4; 88/1996, de 1 de julio, FJ 5, y 157/2004, de 21 de septiembre, FJ 11); doctrina según la cual “la determinación del contenido de los contratos y de las acciones por incumplimiento, saneamiento o resolución se inserta dentro de la competencia estatal exclusiva atribuida por los artículos 149.1.6 y 8 CE”. Recientemente, ha aplicado el Tribunal este criterio en la STC 54/2018, de 24 de mayo, FFJJ 6 c) y 9, por la que declaró inconstitucionales y nulos varios preceptos del Código de consumo de Cataluña. Del mismo modo, en la STC 13/2019, de 31 de enero, FJ 3 C) —que no es citada en la sentencia— fueron declarados inconstitucionales y nulos determinados preceptos de la Ley del Parlamento de Cataluña 24/2015, de 29 de julio, de medidas urgentes para afrontar la emergencia en el ámbito de la vivienda y la pobreza energética, en las que se incidía en el régimen obligacional del fiador en los préstamos con garantía hipotecaria para la compra de vivienda y en el retracto de crédito hipotecario litigioso, siempre que, en ambos casos, el deudor fuera consumidor.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la sentencia omite pronunciarse sobre la aplicación de dicha doctrina a este recurso, cuando, a la luz de la misma, deberían haber sido analizados, de modo particular y con referencia al título competencial del art. 149.1.6 CE, aquellos preceptos impugnados que afectan al régimen de derechos y obligaciones de las partes en el contrato de compraventa de consumo, como son, por ejemplo, los arts. 621.25.2 (responsabilidad por la falta de conformidad) y 621.34.3 (recepción del bien) del Código civil de Cataluña. Al respecto, cuando se trata de contratos entre empresarios y consumidores, la doctrina de este Tribunal no ha aplicado los títulos competenciales de los arts. 149.1.6 y 8 CE como compartimentos estancos, sino que lo ha hecho siempre de modo conjunto.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planteamiento se explica porque si, en general, la regulación de cualquier contrato forma parte de la ordenación del tráfico como correlato jurídico-privado de la unidad de mercado, con mayor razón en el caso de contratos entre empresarios y consumidores. Y conduce a interpretar restrictivamente las competencias autonómicas aun cuando se invoque a su favor el título competencial en materia de Derecho civil foral o especial (a la aplicación de este título al presente caso me referiré en el apartado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de la que discrepo prescinde de analizar los preceptos impugnados a partir de la consolidada doctrina constitucional sobre los contratos con consumidores, en la que este Tribunal ha otorgado un papel muy relevante a la competencia exclusiva estatal sobre legislación mercantil. Con fundamento en tal doctrina, dado que inciden en el contenido de las relaciones contractuales empresarios-consumidores las normas reguladoras de la compraventa de consumo, hay argumentos de peso, a mi entender, para concluir que exceden del ámbito competencial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como razón principal de mi objeción, no puedo compartir el alcance que otorga la sentencia a la competencia de la Comunidad Autónoma de Cataluña en materia de Derecho civil. Aunque en el plano teórico parece atenerse a la doctrina constitucional sobre el art. 149.1.8 CE, la aplicación que hace en la práctica lleva, a mi parecer, a una completa desvinculación de la misma. Por un lado, con cita de la STC 88/1993, de 12 de marzo, FJ 3, reconoce que, según nuestra doctrina, el “crecimiento” de los derechos civiles autonómicos “no debe dejar paso a una expansión en cualquier dirección ni sobre cualesquiera objetos, ni a una competencia legislativa ilimitada ratione materiae dejada a la disponibilidad de las comunidades autónomas, sino a un crecimiento de acuerdo con los principios informadores peculiares del Derecho foral”. Igualmente, se remite a pronunciamientos previos del Tribunal sobre el sentido de los conceptos “conservación, modificación y desarrollo”, en particular, sobre el criterio de conexión con el Derecho civil preexistente en Cataluña.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parece discutible que la competencia civil que reconoce la Constitución a determinadas comunidades autónomas se justifica por la constatación de un Derecho civil foral o especial propio, preexistente a la entrada en vigor del texto constitucional. Con base en nuestra doctrina se deben descartar dos interpretaciones maximalistas del art. 149.1.8 CE: por un lado, la de que la competencia autonómica deba quedar congelada y circunscrita a la regulación preexistente, pues el “desarrollo” implica crecimiento (STC 88/1993, FJ 3); de otro lado, la de que este crecimiento del Derecho civil foral o especial puede extenderse a cualquier materia, con el solo límite de las reservas estatales de segundo grado  que recoge el segundo inciso del art. 149.1.8 CE, que incluye, en lo que aquí interesa, “las bases de las obligaciones contractuales”.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delimitación de la competencia autonómica se sitúa a medio camino entre los dos puntos que he indicado, pues nuestra doctrina ha excluido expresamente la compatibilidad con la Constitución de cualquiera de las dos interpretaciones extremas. El alcance y contenido concreto de la competencia autonómica en materia civil se halla en una zona con un innegable grado de indeterminación, en la que los parámetros relevantes son dos: la “conexión” con las instituciones ya reguladas en la compilación o en otros textos preexistentes o en costumbres acreditadas, pero no, como dice algún pasaje del texto de la sentencia “en otras leyes posteriores”; y su actualización, innovación y desarrollo conforme a “los principios informadores peculiares” del Derecho foral o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aunque la sentencia se atiene aparentemente a lo anterior, en realidad define un ámbito prácticamente ilimitado para la competencia de Cataluña en materia de Derecho civil. Y lo hace a través de tres vías concurrentes, que paso a exponer: (i) un criterio extraordinariamente laxo para apreciar la conexión, con casi nula exigencia de justificación de dicha conexión al legislador catalán; (ii) la falta total de referencia a los imprescindibles “principios informadores peculiares del Derecho foral o especial” propio; y (iii) una interpretación restrictiva de la competencia estatal en “legislación civil”—y por consiguiente expansiva de la autonómica— que es incompatible con la literalidad y el sentido del art.149.1.8 CE. Me referiré, seguidamente, a cada uno de estos tres aspectos.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Las normas sobre obligaciones y contratos eran claramente minoritarias en el conjunto del Derecho civil catalán. En el texto refundido de la compilación del Derecho civil de Cataluña (Decreto Legislativo 1/1984, de 19 de julio) se dedicaban a dicha materia los arts. 321 a 341, esto es, veinte artículos de los trescientos cuarenta y cuatro que integraban la compilación. Esta escasa relevancia se confirma con la lectura de la justificación de la enmienda número 183 del grupo parlamentario de la Minoría Catalana al texto apartado séptimo del artículo 138 del anteproyecto de Constitución, que pasaría luego a ser el  actual art. 149.1.8 de la Carta Magna. En aquella justificación se afirmaba literalmente que había “pocas bases contractuales privativas del Derecho catalán” y la enmienda pretendía que las “pocas peculiaridades vigentes que en relación con las mismas forman actualmente parte del conjunto del Derecho civil especial de Cataluña y que difieren del Código civil subsistan y, si hay que suprimirlas o perfeccionarlas, sea el órgano legislativo autonómico catalán el competente para hacerlo, como el resto del Derecho catalán”. La enmienda aspiraba a que, tras la reserva al Estado de las “bases de las obligaciones contractuales”, se añadiera la expresión “sin perjuicio del mantenimiento de las peculiaridades de las mismas [bases contractuales] que estuvieren vigentes en el Derecho sustantivo de los territorios autónomos”. La enmienda fue rechazada y no quedó incorporada al texto definitivo del art. 149.1.8 CE, que únicamente recoge esta salvedad para las fuentes del Derecho civil foral o especial.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toma de postura del constituyente y el rechazo de aquella enmienda, no solo cabe interpretarlo como el deseo de este de restringir la competencia autonómica en materia del derecho contractual, sino que revela el carácter excepcional y poco significativo que, para el grupo parlamentario catalán, tenía el derecho civil de contratos en aquella comunidad.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lo anterior, se debe hacer hincapié en que es al legislador autonómico a quien incumbe acreditar la conexión con instituciones propias de su derecho, que sean preexistentes a la Constitución y arraigadas en la tradición jurídica de la comunidad autónoma, así como guiadas por “principios informadores peculiares”. El recurso del abogado del Estado impugna la regulación de los contratos de compraventa, permuta, mandato y gestión de negocios ajenos, no así otras figuras previstas en la Ley 3/2017, como son los contratos sobre objeto ajeno, los aleatorios, el contrato de alimentos, los contratos de cooperación y los de financiación y garantía, que también figuran incorporados al libro VI del Código civil catalán y sobre los que no se ha formulado ninguna impugnación por aquel.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sobre los contratos cuya constitucionalidad se cuestiona, la Ley 3/2017 apenas da razón que justifique su vinculación con instituciones previas y principios propios, más allá de lo que reconoce que son “disposiciones aisladas” (preámbulo, párrafo quinto), relacionadas con la rescisión por lesión y la venta a carta de gracia. Asiente, en cambio, que el Código civil ofrece una regulación completa de la compraventa y que la que propone la norma impugnada tiene muy en cuenta la construcción del Derecho privado europeo moderno en materia de contratos.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no comparto que la existencia de dos especialidades catalanas sobre la regulación de un contrato tan importante para el tráfico como la compraventa pueda justificar la competencia de esta comunidad autónoma para introducir una regulación exhaustiva e integral del citado contrato, compuesta por cincuenta y cinco artículos de los que solo dos conectan con instituciones propias. Baste insistir en que la carga probatoria sobre la conexión recae sobre la comunidad autónoma que ha legislado. Al respecto, se comprueba que, de los veinticinco párrafos que el preámbulo de la Ley 3/2017 dedica a explicar la normativa aprobada sobre la compraventa, solo dos tratan de las especialidades citadas, que, según he dicho, califica como “aisladas”. En cambio, insiste en la incorporación del derecho europeo de contratos, con cita de la Directiva 1999/44/CE del Parlamento Europeo y del Consejo, de 25 de mayo de 1999. Aunque las comunidades autónomas son competentes para transponer el Derecho europeo en materias que sean propias de sus atribuciones, conforme al bloque de constitucionalidad, al abordar la adecuación a las reglas del art. 149.1.8 CE de las normas de derecho civil, el legislador civil, catalán en este caso, debe acreditar antes la conexión.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mayor abundamiento, el preámbulo de la Ley 3/2017 llega a admitir que la regulación de la compraventa aplicada en Cataluña hasta la nueva ley era la del Código civil, más allá de las particularidades mencionadas, por lo que no entiendo justificada en el derecho catalán preexistente una regulación completa de la compraventa y, por extensión, de la permuta, a la que se aplican supletoriamente las reglas de aquella (art. 621.57 del Código civil de Cataluña), con el resultado de reemplazar al Derecho común.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del mandato, la argumentación de que está conectado con instituciones previas y principios informadores peculiares es sencillamente inexistente. No solo es una figura no prevista en la compilación catalana, sino que la Ley 3/2017 no ofrece razón de en qué medida una regulación completa del mismo como la que introduce se justifique sobre precedentes propios y especialidades preexistentes. El criterio de la sentencia de aceptar la conexión al vincular este contrato con figuras del derecho de familia y sucesiones, específicamente destinadas a abordar otras situaciones y problemáticas diferentes, resulta forzado y es tan laxo que, en definitiva, supone de facto aceptar un crecimiento sin límite del Derecho civil especial propio, pues difícil será no encontrar alguna relación, del todo remota como aquí es el caso, entre el contenido de unas instituciones y otras, dado que, no en vano, el derecho civil es un sistema y todas sus partes guardan cierta relación. La sentencia llega a asemejar el mandato con el violario y el censal, contratos en los que la obligación del adquirente de pagar una cantidad no deriva de un mandato de quien le entrega el bien o capital, sino que forma parte de las obligaciones típicas del contrato. Aquí, como en otros casos, la sentencia deja entrever un cierto voluntarismo en la apreciación de la conexión.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segundo término, la doctrina constitucional [SSTC 88/1993, de 12 de marzo, FJ 3; 156/1993, de 6 de mayo, FJ 1 b), 40/2014, de 11 de marzo, FJ 5; 95/2017, de 6 de julio, FJ 4; 133/2017, de 16 de noviembre, FJ 4, y 40/2018, de 26 de abril, FJ 6]  ha insistido en los “principios informadores peculiares”, como fundamento de la competencia atribuida a determinadas comunidades autónomas para la “conservación, modificación y desarrollo” de su Derecho civil. La propia sentencia asume de entrada que el crecimiento del Derecho catalán debe hacerse de acuerdo con tales principios, pero olvida luego dicha condición, a la que no vuelve a hacer referencia, y, desde luego, no la aplica en su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la razón de que, en materia de legislación civil, el constituyente no se decantara por la llamada opción “autonomista”, que habría significado atribuir un determinado nivel de competencias a todas las comunidades autónomas, sino por la “foralista”, fue el reconocimiento de las singularidades y especialidades existentes en ciertos territorios a la entrada en vigor del texto constitucional. La opción foralista se justifica por el desarrollo de la legislación civil en una dirección propia y distinta de la que sigue la legislación estatal, es decir, que se distinga de esta porque así lo demanden sus propios principios. Si se hubiera decidido aplicar a la legislación civil el esquema de bases (principios comunes a todo el territorio nacional, definidos por el Estado) y desarrollo (legítimas opciones autonómicas dentro de los principios comunes) la Constitución habría optado por la “vía autonomista” reconociendo un ámbito de competencia en materia de derecho civil a todas las comunidades autónomas. La proliferación de regulaciones civiles en las comunidades con Derecho civil foral o especial que no respondan a unos “principios informadores peculiares” va en contra del principio foralista, entendido como excepción a la competencia civil estatal, que está basado en una auténtica diversidad, cimentada sobre principios generales con arraigo histórico en los respectivos territorios.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respecto, merece la pena recordar las conclusiones del “Congreso de jurisconsultos sobre los Derechos civiles territoriales en la Constitución” (Zaragoza, del 29 de octubre al 1 de noviembre de 1981), dada la importancia que tuvo para la revitalización de los Derechos civiles forales o especiales tras la aprobación de la Constitución. En la conclusión segunda de dicho congreso se compartía la idea de que la competencia legislativa no se debía restringir “en modo alguno a la situación actual de las compilaciones vigentes, lo que sería ya contradictorio con la idea misma de legislación: legislar supone innovar”; pero al mismo tiempo se razonaba que “[l]os Derechos civiles forales o especiales constituyen cada uno un sistema del que la correspondiente legislación, e incluso la histórica, no es sino expresión parcial, informado por principios peculiares que le proporcionan posibilidades de su integración. Hasta donde lleguen estos principios informadores llega la competencia legislativa de las comunidades autónomas”. Por tanto, tales principios operan como razón y límite de la competencia civil foral o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al legislador autonómico le incumbe justificar y al Tribunal verificar, si la regulación aprobada se fundamenta en unos principios informadores propios y distintos de aquellos que inspiran la legislación civil estatal. Esta justificación está totalmente ausente en la Ley 3/2017, por lo que la regulación completa e integral de los contratos de compraventa, permuta, mandato y gestión de negocios ajenos, desconectada de instituciones y principios informadores propios, debería haber sido declarada inconstitucional y nula por contravención con la competencia del Estado en materia de legislación civil prevista en el art. 149.1.8 CE, a excepción de aquella normativa singular que hace referencia a los dos institutos peculiares del Derecho civil catalán, como son la rescisión del contrato por lesión, que atiende en este Derecho civil especial a razones objetivas y no en atención a las condiciones subjetivas de los contratantes, como sucede en el derecho común, y a la venta a carta de gracia.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Por último, y aunque es una idea que ya late en los argumentos anteriores, creo que la sentencia no aplica correctamente el específico sistema de distribución de la competencia legislativa civil que contiene el art. 149.1.8 CE. La regla primera que, con toda claridad, establece el precepto es que la competencia en materia de “legislación civil” corresponde al Estado. La competencia de “la conservación, modificación y desarrollo” de los derechos civiles, forales o especiales, allí donde existan, es la excepción a dicha regla, excepción que a su vez se ve limitada por materias que “en todo caso” corresponden al Estado.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toda nitidez la doctrina constitucional parte del esquema expuesto cuando afirma que la “estructura autonómica del Estado ha reservado, con alguna salvedad cualificada, el Derecho privado a la potestad central del Estado” [SSTC 88/1986, FJ 5; 225/1993, FJ 5 B); 54/2018, FJ 6 b), y 13/2019, FJ 3 b)]. Por tanto, no se puede compartir la tesis que inspira la sentencia, que, en mi consideración, camina en una dirección opuesta a la que ha sido y sigue siendo la doctrina reiterada de este Tribunal.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que, cuando se delimitan dos ámbitos competenciales sobre la misma materia, la interpretación expansiva de uno implica la restricción del otro. Por tanto, si hay que interpretar restrictivamente uno de las esferas competenciales, debería ser la autonómica, y de forma especial en materia de contratos, en que la Constitución se preocupa de atribuir al Estado las “bases de las obligaciones contractuales”.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esto, la que se han dado en llamar reservas estatales de segundo grado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no son el único límite al Derecho civil foral o especial. Tales reservas implican que, aunque en ellas hubiera instituciones preexistentes y principios informadores peculiares del Derecho civil foral o especial, no podrían conservarse, modificarse o desarrollarse. Pero si no se justifica una suficiente conexión con instituciones y principios informadores propios, como en mi opinión sucede en los contratos de compraventa, permuta, mandato y gestión de negocios ajenos, la regulación catalana de contratos no tiene por único límite el de las “bases de las obligaciones contractuales” (sin entrar ahora en el mayor o menor el sentido que se les dé) sino que está condicionado previamente por la falta de conexión.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 fundamento en las anteriores consideraciones, emito mi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noviembre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Alfredo Montoya Melgar a la sentencia dictada en el recurso de inconstitucionalidad núm. 2557-2017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del Pleno, manifiesto mi discrepancia con parte de su fundamentación jurídica y con el fallo que, en mi opinión, hubiera debido ser estimatorio de la totalidad de las impugnaciones.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se refiere no solo al modo en el que se ha presentado el encuadramiento competencial (punto 2), sino también al alcance y contenido que se da al título competencial sobre legislación civil (puntos 3 y 4) y, en fin, al proceso deductivo mediante el cual se verifica si los preceptos impugnados hallan cobertura en el ámbito competencial autonómico así conformado (punto 5). Con carácter previo, debemos destacar que la sentencia de la que disentimos se separa, desde el principio, de la esencia del diseño constitucional de la distribución competencial en materia de “legislación civil” (punto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sistema del reparto constitucional en materia de “legislación civil” y su quiebra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cuerpo de doctrina constitucional sobre la materia “legislación civil” se desarrolla en una primera fase, que comprende desde la STC 71/1982, de 30 de noviembre, hasta la STC 156/1993, de 6 de mayo. Conforme a estas resoluciones, el reparto competencial en materia de “legislación civil” ex art. 149.1.8 CE presenta tres niveles: a) la legislación civil es, en principio, competencia del Estado; b) como límite a dicha regla general, cabe que los Derechos civiles forales o especiales, allí donde existan, sean conservados, modificados o desarrollados por las comunidades autónomas; c) esta facultad normativa tiene, a su vez, un contralímite (“segunda reserva […] a favor del Estado” dice el Tribunal), en cuanto que no puede invadir las materias que, de acuerdo al segundo inciso del art. 149.1.8 CE, corresponden al Estado “en todo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distribución tripartita, que es la piedra angular del reparto competencial en la materia, se ha reiterado sin interrupción en las SSTC 31/2010, 95/2017, 133/2017, 40/2018, 41/2018 y 54/2018. Por decirlo con las palabras de la STC 41/2018, de 26 de abril, FJ 4, “la Constitución atribuye al Estado la legislación civil, sin más posible excepción que la conservación, modificación y desarrollo autonómico del Derecho civil especial o foral. La reserva al Estado por el mismo artículo 149.1.8, de determinadas regulaciones ‘en todo caso’ sustraídas a la normación autonómica no puede ser vista, en coherencia con ello, como norma competencial de primer grado que deslinde aquí los ámbitos respectivos que corresponden al Estado y que pueden asumir ciertas comunidades autónomas.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(STC 31/2010, de 28 de junio, FJ 79, citando la doctrina de la STC 88/1993, de 12 de marzo,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derriba esta clave de bóveda del sistema y, optando por un reparto articulado en dos únicos niveles, que no se compadece ni con la literalidad ni con el espíritu de la regulación constitucional, derruye la distribución competencial que el constituyente diseñó para la materia “legislación civil”. Afirma en este sentido el fundamento jurídico 2 de la resolución que “la Constitución atribuye al Estado la competencia para dictar las bases de las obligaciones contractuales, art. 149.1.8 CE, mientras que a la comunidad autónoma de Cataluña, le corresponde el desarrollo de su derecho civil, en virtud del art. 129 del Estatuto de Autonomía de Cataluña: EAC”. De esta manera, la sentencia de la mayoría viene a atribuir a Cataluña, sin apoyo constitucional alguno, toda la competencia sobre la legislación civil, con la única salvedad de las materias enumeradas en el segundo inciso del art.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planteamiento que adopta en su pórtico la sentencia de la mayoría halla su correlato en la interpretación ilimitada que hace, en los siguientes fundamentos jurídicos, del concepto de “desarrollo” del Derecho civil especial o foral; interpretación que viene a conferir a las comunidades autónomas de referencia una verdadera competencia universal en materia civil, con la sola excepción de las concretas materias enunciadas en el segundo inciso del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canon distributivo que adopta la sentencia de la mayoría en su fundamento jurídico 2, con independencia de que queda contradicho o al menos matizado en el fundamento jurídico 3, desdibuja por completo el primero de los atributos de la competencia en materia de legislación civil reservada al Estado: su exclusividad. Pues del mismo modo que el Estado ha de respetar el condicionante constitucional inserto en el mismo precepto (“sin perjuicio de la conservación, modificación y desarrollo por las comunidades autónomas de los Derechos civiles, forales o especiales, allí donde existan”), los legisladores autonómicos tienen vedado invadir áreas que “en todo caso” se reservan 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diseño constitucional que combina la competencia exclusiva del Estado, el mantenimiento, modificación y desarrollo por las comunidades autónomas del Derecho civil especial o foral y los límites de contenido que en todo caso se reserva el Estado, no se respeta en la presentación que se realiza en el citado fundamento jurídico 2, en cuanto que reduce la competencia del Estado a las bases de las obligaciones y contratos y, al propio tiempo, reduce el límite que ha de respetar el legislador autonómico, al aludir tan solo a lo dispuesto en el precepto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2 dibuja, en efecto, las líneas maestras sobre las que se va a construir la sentencia, pero lo hace orillando la doctrina constitucional consolidada de la que es buena muestra la ya citada y reciente STC 41/2018, de 26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Divergencias en cuanto al encuadramiento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partes del proceso coinciden en admitir que la mayoría de los preceptos impugnados se encuadra en la materia “legislación civil”; la mayoría, ciertamente, pero no todos ellos. Así, sobre el encuadramiento de la compraventa de consumo hay una divergencia entre las partes, que la sentencia de la mayoría resuelve a favor de la materia “legislación civil” (art. 149.1.8 CE) cuando, en nuestra opinión, hay motivos, en la realidad de las cosas y también en la doctrina constitucional, para incardinar esa regulación en la materia “legislación mercantil” (art. 149.1.6 CE), materia sobre la que el constituyente atribuyó al Estado la función legislativa en exclusiva, sin reconocer espacio alguno para singularidades normativas forales, con el fin de garantizar una cierta unidad de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nos separamos, se detiene en la compraventa no reputada mercantil para una vez descartado ese carácter, ubicar la compraventa de consumo en el ámbito del Derecho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notorio, sin embargo, que el soporte normativo en el que se hace descansar la figura de las compraventas que no se consideran mercantiles (art. 326 del Código de comercio, cuya redacción se mantiene inalterada desde su promulgación en 1885), se encuentra manifiestamente superado por el amplísimo conjunto de normas que desde diversas disciplinas abordan la ordenación de estos contratos.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más que lo que diga el legislador ordinario, sobre todo cuando se trata de un legislador preconstitucional como el del Código de comercio, lo relevante para determinar la extensión de esta materia competencial es el entendimiento de la expresión “legislación mercantil” del art. 149.1.6 CE por el intérprete último de la Constitución, este Tribunal Constitucional. Y en este sentido hay que destacar que desde la STC 37/1981 (FJ 3) se viene afirmando que la legislación mercantil mencionada en el art. 149.1.6 CE incluye “la regulación de las relaciones jurídico-privadas de los empresarios mercantiles o comerciantes en cuanto tales”. En este mismo sentido resolvió la STC 96/1996, FJ 30, que “las normas que disciplinan este tipo de contratos (los contratos de arrendamiento financiero) con carácter general y abstracto, no forman parte de la ordenación del crédito. Son parte integrante, por el contrario, de la legislación mercantil”. Igualmente, la STC 118/1996, FJ 40, sostuvo que “las normas que disciplinan los contratos de arrendamiento de vehículos, con carácter general y abstracto, no forman parte de la materia competencial relativa al transporte, sino de la legislación mercantil (art. 149.1.6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añadidura, la posición que sostiene la mayoría, según la cual las relaciones jurídicas en las que interviene un consumidor se inscriben en la materia competencial “legislación civil”, aboca a que solo pueda apreciarse la existencia de la materia “legislación mercantil” cuando las dos partes de la relación jurídica sean empresarios; entendimiento reductor que es inasumible desde los fines de unidad de mercado que justifican la atribución en exclusiva al Estado de la materia “legislación mercantil”.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Contenido y alcance del concepto constitucional de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3.1. El art. 149.1.8 de la Constitución solo autoriza el “desarrollo” (además de la conservación y modificación) de los Derechos civiles forales o especiales que preexistiesen a su promulgación.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doctrina constitucional recaída sobre la noción de “desarrollo” del Derecho civil foral o especial siempre ha exigido la existencia de una conexión con el Derecho propio “vigente al tiempo de promulgarse la Constitución”, no con el Derecho propio surgido después de la Constitución. La citada STC 95/2017, adoptada por unanimidad por el mismo Pleno que ha conocido el presente recurso, lo dice en estos términos: “[L]a institución o principio jurídico integrante de un Derecho civil especial respecto del que se pretenda trazar una conexión que justifique una legislación autonómica innovadora en materia civil, si bien puede estar recogido en cualesquiera normas positivas o consuetudinarias, debe estar vigente al tiempo de promulgarse la Constitución, pues la ratio de esta atribución competencial a las comunidades autónomas es la garantía del Derecho civil especial o foral que rigiera en su territorio en aquel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de la que disentimos, sin embargo atribuye a la comunidad autónoma de Cataluña competencia para “legislar sobre aquellas instituciones que ya aparecieran recogidas en su ordenamiento jurídico a la entrada en vigor del texto constitucional, en su ordenación posterior o bien tengan conexión con ellas (STC 40/2018, de 26 de abril, FJ 5)”. La incorporación de la expresión “en su ordenación posterior” es completamente novedosa y totalmente ajena a la justificación constitucional de la correspondiente competencia, a saber, la garantía del Derecho civil propio existente en el momento de promulgarse la Constitución, no ningún otro posterior.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3.2. El citado “desarrollo” implica la conexión con una institución o un principio informador del Derecho civil catalán.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95/2017, que, como se ha indicado, fue adoptada por unanimidad por el Pleno en su composición actual, estableció, recogiendo la doctrina de la STC 88/1993, respecto al criterio de la conexión, “que, según la función que hemos señalado que realiza esta competencia legislativa autonómica, debe ir referido al Derecho civil propio en su conjunto, esto es, que se puede verificar respecto de otra institución que sí formase parte del mismo o en relación a los principios jurídicos que lo informan”.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formulación de este criterio flexibilizó al máximo la idea de conexión, admitiendo en aquel caso que la regulación de la propiedad temporal impugnada tenía una cierta conexión con principios peculiares del derecho civil catalán. La sentencia de la que discrepamos da un paso más adelante, pues, aunque nominalmente conserva esta exigencia de conexión, la aplicación que hace de ella es tan sumamente abierta que dicho requisito queda diluido hasta prácticamente desaparecer. Sobre esto volveremos en el punto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Contenido y alcance de la materia competencial “bases de la obligaciones contractuales”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la lectura de la sentencia de la mayoría da la impresión de que el Tribunal nunca ha abordado antes esta materia, debe recordarse que la citada STC 41/2018, recogía por referencia a resoluciones anteriores, cuál era el sentido de las materias competenciales enunciadas en el segundo inciso del art. 149.1.8 CE, entre la cuales se cuenta la de “bases de la obligaciones contractuales”. Señalaba que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(STC 31/2010, de 28 de junio, FJ 79, citando la doctrina de la STC 88/1993, de 12 de marzo, FJ 1)”. Lo cierto es que la materia “bases de las obligaciones contractuales” es un ámbito material reservado íntegramente al Estado y no, como la sentencia de la mayoría afirma, una materia compartida entre el Estado y las comunidades autónomas en torno a la distribución bases-desarrollo.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disentimos no se limita a producir esta mutación constitucional, sino que da un paso más, al interpretar que, en este contexto, las bases que incumbe adoptar al Estado deben reducirse a meros principios muy generales. Con esto se desconoce que, como se insistirá más adelante, los dos primeros títulos del libro IV del Código civil (CC) prevén no solo principios sino reglas con mucha densidad normativa, que se proyectan transversalmente sobre todos los tipos contractuales, a modo de, precisamente, verdaderas bases de las obligaciones contractuales.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entendimiento tan alejado del enunciado constitucional, la sentencia anticipa el criterio devaluador que después, en el fundamento jurídico 6, reiterará con relación a las bases contractuales, al señalar “que el legislador estatal no [las] ha establecido formalmente”, omisión que, conectada con la constatación de competencias compartidas, asienta el punto de partida para la negación ulterior de inconstitucionalidad de las normas cuestionadas.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proceso deductivo seguido en la aplicación de la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5.1. La aplicación del criterio de conexión con el derecho civil contractual que preexistía a la Constitución en el ordenamiento jurídico catalán.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de nuestra discrepancia se proyecta sobre los dos ámbitos de interpretación que suscita el art. 149.1.8 CE y sobre la denominada segunda reserva.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procede, pues, determinar el punto de conexión entre la norma y/o institución del derecho civil foral o especial preexistente en el momento de entrada en vigor de la Constitución y la norma en la que el legislador autonómico lleva a cabo la modificación o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FJ 4, concentra la mayor parte de su examen al respecto en el análisis del contrato de compraventa, pues no en vano, como proclama el preámbulo de la Ley 3/2017, este es el paradigma regulatorio de los contratos de intercambio. Admite la resolución que la regulación contenida en la compilación era “indudablemente incompleta”; se detiene en aspectos cuantitativos de la recodificación y, tras ese recorrido, y “valorando el ordenamiento civil autonómico en su conjunto”, determina que “aun no siendo completa y detallada, se incardina [la regulación en cuestión] de manera natural en aquel originario libro de la Compilación”. Para conformar ese criterio decisorio se acude a la ayuda de referencias de Derecho histórico sobre la rescisión por lesión ultra dimidum y de la venta a carta de gracia, singularidades que se elevan a la categoría de instituciones que, “independientemente de su vigencia histórica a que nos hemos referido, ocupan un lugar central en la reglamentación contractual de la compraventa”.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dan ni se buscan razones para tales conclusiones. El reconocimiento del Código civil como marco de un cuerpo normativo completo para la compraventa civil y del Código de comercio para la mercantil, en este último caso fragmentario, que la propia Ley 3/2017 proclama en su preámbulo, no impide que se fuerce el camino de las conexiones. Tampoco se indaga en fuentes de autoridad como la jurisprudencia emanada primero del Tribunal Supremo y, después, en la Sala de lo Civil y Penal del Tribunal Superior de Justicia de Cataluña, para comprobar la genuina vigencia de lo que ese preámbulo identifica como disposiciones aisladas, cuyo alcance y vigor jurídico la sentencia expande.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reforzar la argumentación, añade la resolución de la que discrepamos un apunte sobre la conexión de las figuras jurídicas en cuestión con el ordenamiento en el que pretenden integrarse, y, aunque admite que “es innegable que, a diferencia de su precedente legislativo, la Ley 3/2017 en su art. 3 ahora acomete una regulación completa”, rebaja el alcance de esta argumentando que “se trata en algunos casos de modalidades contractuales que, si bien no estaban presentes en la Compilación de 1960, participan de la naturaleza contractual de la compraventa y por ello no son ajenas al Derecho civil catalán susceptible de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anteriormente resaltado pone de manifiesto, a nuestro parecer, las debilidades y omisiones del proceso deductivo seguido, en el que la especialidad de una norma se ha erigido en fuente de regulación del paradigma de los contratos regulatorios, la compraventa. El juicio de inferencia sobre el punto de conexión ha quedado así vacío de contenido, pues siempre se podrá encontrar, si hay voluntad de hacerlo, alguna referencia que conecte entre sí las distintas instituciones y peculiaridades de un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concluir este primer bloque de apreciaciones sobre la aplicación de los criterios de preexistencia y punto de conexión, se impone una referencia al tratamiento de la compraventa de consumo. Admite la sentencia el contenido multidisciplinar de la figura, alude al conglomerado de muy diversas normas sectoriales que pueden incidir directamente en la defensa del consumidor y usuario y, retornando al selectivo encuadramiento competencial definido en el fundamento jurídico 2, sostiene que “Cataluña tiene asumida competencia legislativa no solo en materia de contratos civiles (art. 129 EAC) sino también en la de consumo (art. 123 EAC), lo que le ha permitido contar entre otras leyes, con un código propio de consumo”. Planteado en estos términos, el juicio de inferencia se resuelve concluyendo que el legislador catalán no incurre en extralimitación de competencias al regular la compraventa de consumidores.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última competencia, que se inscribe dentro de la protección del Derecho público de consumo, no afecta al título competencial de referencia, art. 149.1.8 CE, pues es notorio que las comunidades autónomas que carecen de Derecho civil especial o foral, también disponen de dicha competencia, cuyo ejercicio ha dado lugar a la promulgación de sucesivas leyes conformadoras del estatuto del consumidor.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 las debilidades que presenta el punto de conexión entre las disposiciones aisladas de la Compilación y la compraventa civil, se adiciona ahora una justificación competencial que queda extramuros del derecho privado y se aparta, sin explicación, de la nítida doctrina recogida en la STC 157/2004, de 21 de septiembre, FJ 11, que afirmaba la adscripción de las ventas desarrolladas con los comerciantes en el ámbito del Derecho mercantil. No excluía la intervención del legislador autonómico para disciplinar determinados tipos de venta o articular dispositivos preventivos o correctores de los eventuales abusos a que ciertos contratos pueden conducir, pero dejaba muy claro el límite, pues “de lo que se trata es de que a través de tales normas no se produzca un novum en el contenido contractual o, en otros términos, de que no se introduzcan derechos ni obligaciones en el marco de las relaciones contractuales privadas (STC 88/1986)”.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discrepancias anteriores son aplicables al análisis del contrato de permuta, dada su semejanza con el de compraventa.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dedicado al examen de las normas autonómicas relativas a los contratos sobre actividad ajena, fundamento jurídico 5, se percibe la determinación de reconducir ciertas figuras del derecho sucesorio (la marmessoria, el albaceazgo u otra modalidad que incorporaba la realización de gestiones en favor del causante) o del de familia, al mandato, en punto a acreditar la doble nota de preexistencia y conexión. Dado que la comparación no parecía ofrecer término válido, efectúa un recorrido por normas de producción posterior a la Compilación y, entonces sí, aprecia que “la proximidad con el contrato de mandato de todas estas normas de la Compilación y del posterior Código civil de Cataluña, una vez más, permite establecer la conexión necesaria que legitima a la comunidad autónoma de Cataluña para incorporarlas al Código civil de Cataluña”. Conclusión que extiende a la gestión de negocios ajenos sin mandato.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nos reitera en la percepción inicial de hallarnos ante un proceso deductivo que, partiendo de unas premisas forzadas, llega a un resultado contrario a la doctrina constitucional sentada en torno a la conservación, modificación y desarrollo de los Derechos civiles o forales.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extraer de una peculiaridad de la acción rescisoria (circunscrita a la compraventa de inmuebles) o de la singularidad que dota la causa subyacente (préstamo o prenda) a la venta a carta de gracia, un punto de conexión de tal magnitud que permita crear un sistema normativo completo sobre los contratos transmisivos (de los que la compraventa es paradigma regulatorio conforme proclama el preámbulo de la norma objeto de enjuiciamiento), supone arrumbar la doctrina constitucional en la materia, al hacer descansar la fuerza justificativa de la conexión en singularidades perfectamente integradas en cuerpos normativos completos que el propio legislador autonómico reconoce como 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aún, en los contratos sobre actividad ajena, la búsqueda de conexión ni siquiera descansa en peculiaridades o disposiciones aisladas como en el caso anterior, pues, sencillamente, no existían en la Compilación y tienen que buscarse en figuras cuya razón de ser no se encuentra en el derecho de obligaciones sino, de forma tangencial, en el de sucesiones y familia.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5.2. Conformidad con la competencia estatal en materia de bases contractuales.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bases de las obligaciones contractuales son materia reservada al Estado directamente por la CE y no una habilitación para dictar una mayor o menor normativa básica, y así lo afirma, correctamente a nuestro juicio, la sentencia de la mayoría. Pero está afirmación inicial rápidamente se abandona y la sentencia de la que disentimos opta por configurar esta materia competencial como compartida, atribuyéndole al Estado la determinación de los elementos básicos y a las comunidades autónomas su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dedica una larga disertación doctrinal a la normativa básica, su dimensión formal y material y los distintos escenarios que pueden presentarse, en particular, el relativo a la iniciativa de las comunidades autónomas cuando el legislador estatal no lleva a cabo la concreción formal de lo básico.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incursión sobre la normativa básica contradice la primera premisa apuntada, esto es, la competencia sobre las bases de las obligaciones contractuales que “en todo caso” corresponde 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afirma a continuación que, dado que el legislador estatal no ha declarado formalmente las bases de las obligaciones contractuales, es preciso inferirlas de la regulación que efectúa el Código civil, de la que destaca las fuentes de las obligaciones, la fuerza vinculante del contrato y las normas que regulan sus elementos esenciales y efectos. De las categorías citadas extrae la sentencia principios materiales tales como la autonomía de la voluntad, la prevalencia del principio espiritualista, la eficacia obligacional del contrato en relación con los modos de traslación del dominio, la obligatoriedad del contrato, la buena fe contractual, el sistema de responsabilidad por incumplimiento, la responsabilidad universal del deudor, los requisitos de validez y eficacia del contrato y la defensa de los consumidores.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enumeración debiera haberse completado con mayor contenido positivo —no solo con la referencia a principios—, pues también se encuentran en los títulos I y II del Libro IV CC relevantes concreciones de ellos, como son las clases de obligaciones, sus modos extintivos, la novación y sus tipos, la cesión y, con relación a los contratos, la prueba, su documentación pública o privada, la representación o las reglas de interpretación, entre otras, como en extenso ha analizado la Comisión General de Codificación en la propuesta de modernización del Código civil en materia de obligaciones y contratos realizada en el año 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desplazamiento de la competencia exclusiva al ámbito de la normación básica y la dilución de las bases contractuales por encontrarse estas en un texto preconstitucional explican el fallo y, al propio tiempo, configuran nuevas vías de deconstrucción de la doctrina hasta ahora mantenida.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compraventa, se admite que el régimen de prohibiciones establecido en la ley impugnada no coincide con el descrito en el Código civil, que se aparta del requisito de certeza ínsito en el precio; también admite que hay diferencias en el tratamiento normativo de las arras confirmatorias y penitenciales, en el contenido de las obligaciones del comprador y vendedor y, finalmente, que también existen diferencias en los remedios y acciones de comprador y vendedor. Se entiende, sin embargo, con arreglo a lo razonado en el fundamento jurídico 6, que ninguna de estas “singularidades” se aparta de los principios básicos aludidos, aunque con ello se esté apartando de forma evidente de la doctrina recogida en el fundamento jurídico 6 de la STC 54/2018, de 24 de mayo, que, citada en la sentencia para justificar la adecuación constitucional, dice exactamente lo contrario de lo que ahora se afirma.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sustituida la competencia exclusiva por la normación básica y diluidas las bases de los contratos en meros principios generales, la decisión final, resulta en efecto, mero corolario.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razón de todo lo anterior,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noviembre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Ricardo Enríquez Sancho a la sentencia dictada en el recurso de inconstitucionalidad número 2557-2017, al que se adhiere el magistrado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 acuerdo con lo que sostuve en la deliberación, expreso mi discrepancia con la sentencia aprobada en este recurso de inconstitucionalidad, en lo relativo a la argumentación y fallo referente al contraste de la regulación contenida en los artículos impugnados de la Ley del Parlamento de Cataluña 3/2017, de 15 de febrero, con lo que hemos de considerar “bases de las obligaciones contractuales” a que alude el art.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precepto tiene su claro antecedente en el art. 15.1 de la Constitución de 1931, y desde entonces tanto la doctrina científica como la jurisprudencia de este tribunal lo ha interpretado en relación con la defensa del principio de unidad de mercado que garantiza en el art. 139.2 CE [así, SSTC 71/1982, de 30 de noviembre, estatuto vasco del consumidor, y 62/1991, de 22 de marzo, estatuto gallego del consumidor, o, más recientemente, STC 79/2017, de 22 de junio, sobre la Ley de unidad de mercado, que dice en su fundamento jurídico 2 a): “De acuerdo con la doctrina referida, la unidad del mercado nacional se encuentra directamente promovida… a través de la reserva competencial al Estado de ámbitos materiales concretos de manera exclusiva y excluyente (entre otros los recogidos, por ejemplo, en los apartados sexto, séptimo, octavo o noveno del artículo 149.1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lo hace la sentencia aprobada [FFJJ 6 y 7 A) y C)] pero, partiendo de una concepción del concepto “bases de las obligaciones contractuales” que utiliza el citado art. 149.1.8 CE de la que discrepo, llega a unas conclusiones que tampoco puedo compartir.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identifica ese concepto “de bases” del art. 149.1.8 CE con el concepto de “bases”, “legislación básica”, o “normas básicas”, a que se refieren otros apartados del art. 149.1 CE, y les aplica la doctrina de este tribunal sobre la relación entre legislación básica y legislación de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Doctrina que supone una restricción a las competencias legislativas del Estado en cuanto impide una regulación completa de la materia regulada, toda vez que debe quedar un espacio reservado a las comunidades autónomas para que, en él, puedan desarrollar políticas propias.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concepción es difícilmente trasladable a las bases de las obligaciones contractuales a que se refiere el art. 149.1.8 CE. En materia civil no hay competencias compartidas ente el Estado y las comunidades autónomas. El Estado tiene competencia exclusiva en materia de Derecho civil y, en ejercicio de esa competencia puede legislar agotando exhaustivamente el contenido de la materia regulada. Por su parte, las comunidades autónomas con competencia en materia de legislación civil no desarrollan las bases estatales, como dice la sentencia (FJ 6), sino su propio Derecho civil foral o especial, como literalmente dispone el art. 149.1.8 CE. El segundo inciso del art. 149.1.8 CE [“En todo caso, las reglas relativas a […] bases de las obligaciones contractuales…”] no es un precepto atributivo de competencias al Estado, sino un límite impuesto a las comunidades autónomas que cuenten con Derecho civil foral o especial respecto a su competencia para conservarlo, modificarlo o desarrollarlo.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diferente naturaleza entre las bases de las obligaciones contractuales y la legislación básica a que se refieren otras competencias de este art. 149.1 CE, se pone de manifiesto en el distinto alcance de las dimensiones formal y material que este Tribunal exige para dotar a una norma de su consideración de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respecto de leyes preconstitucionales este Tribunal haya reconocido la condición de legislación básica a determinados preceptos atendiendo a su contenido material, respecto de las normas aprobadas tras la entrada en vigor de la Constitución, exige que la propia norma explicite si tiene la condición de básica. Sin embargo, tratándose de las bases de las obligaciones contractuales no se ha hecho aplicación de esta consolidada doctrina, sino que se ha reconocido la condición de bases contractuales indisponibles para las comunidades autónomas a normas en que solamente se invocaba el art. 149.1.8 CE, sin precisar si se trataba de su apartado primero o segundo. Solo así se entiende la reiterada jurisprudencia sobre que las comunidades autónomas, incluso aquellas con competencia en materia civil, no pueden introducir un “novum en el contenido contractual” [SSTC 88/1986, de 1 de julio, FJ 5; 62/1991, de 22 de marzo, FJ 4 b); 264/1993, de 22 de julio, FJ 5; 157/2004, de 21 de septiembre, FJ 11; 54/2018, de 24 de mayo, FJ 6 c), y 13/2019, de 31 de enero, FJ 3]. En muchas de estas sentencias se aplicaban normas dictadas simplemente al amparo del art. 149.1.8, sin diferenciar si era al amparo del primer inciso (legislación civil) o segundo (bases de las obligaciones contractuales). Es el caso de la Ley 7/1996, de 15 de enero, de ordenación del comercio minorista (disposición final única); de la Ley 47/2002, de 19 de diciembre, de modificación de la anterior para la transposición al de directivas comunitarias (disposición final segunda); de la Ley 23/2003, de 10 de julio, de garantías en la venta de bienes de consumo (disposición final séptima); o del Real Decreto Legislativo 1/2007, de 16 de noviembre, por el que se aprueba el texto refundido de la Ley general para la defensa de los consumidores y usuarios y otras leyes complementarias (disposición final primera, apartado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finalidad de la atribución de esta competencia al Estado no es otra que la de conseguir una regulación común en todo el territorio nacional en materias en que están en juego intereses supramunicipales, en el caso de las obligaciones contractuales, la de coadyuvar a conseguir la unidad de mercado, evitando regulaciones que directa o indirectamente obstaculicen la libre circulación de bienes en todo el territorio español (art. 139.2 CE), para cuya consecución el Estado cuenta con una reserva competencial en ámbitos materiales concretos de manera exclusiva y excluyente, entre ellos el recogido en el art.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como nuestra doctrina ha declarado, tras atribuir el primer inciso del art. 149.1.8 CE al Estado competencia exclusiva sobre la legislación civil, “[la] ulterior reserva al Estado, por el mismo art. 149.1.8, de determinadas regulaciones ‘en todo caso’ sustraídas a la normación autonómica no puede ser vista, en coherencia con ello, como norma competencial de primer grado que deslinde aquí los ámbitos respectivos que corresponden al Estado y que pueden asumir ciertas comunidades autónomas, pues a aquel —vale reiterar— la Constitución le atribuye ya la ‘legislación civil’ sin más posible excepción que la ‘conservación, modificación y desarrollo’ autonómico del Derecho civil foral o especial. El sentido de esta, por así decir, segunda reserva competencial en favor del legislador estatal no es otro, pues, que el de delimitar el ámbito dentro del cual nunca podrá estimarse subsistente ni susceptible, por tanto, de conservación, modificación o desarrollo, Derecho civil especial o foral alguno, ello sin perjuicio, claro está, de lo que en el último inciso del art. 149.1.8 CE dispone en orden a la determinación de las fuentes del Derecho” [STC 95/2017 de 6 de julio, FJ 3, con cita de las anteriores SSTC 88/1993, de 12 de marzo, FJ 1 b), y 156/1993, de 6 de mayo, FJ 1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Siendo la competencia del Estado exclusiva y sin reservas en materia de la legislación civil que deba conceptuarse como bases de las obligaciones contractuales, no cabe que la Comunidad Autónoma de Cataluña reproduzca en su regulación norma alguna. La doctrina del Tribunal ha autorizado la técnica de la lex repetita en el ámbito del art. 149.1.8 CE, solo por excepción —si “fuere imprescindible para el entendimiento del precepto” autonómico— y respecto de las materias del inciso primero de ese precepto constitucional [SSTC 54/2018, de 24 de mayo, FJ 6 c), y 13/2019, de 31 de enero, FJ 2 c)], esto es, sobre las cuales pueden eventualmente legislar las comunidades autónomas con Derecho civil foral o especial a la entrada en vigor de la Constitución. No para las materias del inciso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cabe reformular esas bases bajo el pretexto de que constituyen una actualización de las que vienen incluidas en el Código civil y se consideran susceptibles de mejora o de ser ajustadas a la interpretación correctora que de ellas ha llevado a cabo la jurisprudencia de la Sala Primera del Tribunal Superior. Por el contrario el concepto de base no se desvirtúa por estas razones, puesto que su contenido ha de integrase con el sentido que a los preceptos correspondientes haya atribuido la jurisprudencia, de acuerdo con la función que a esta otorga el art. 1.6 del Código civil (CC) de complementar el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Este tribunal no había intentado, hasta la fecha, la elaboración de una doctrina general sobre el concepto de bases de las obligaciones contractuales del art. 149.1.8 CE, pero sí se ha referido a ellas en una numerosa jurisprudencia de la que esta sentencia prescinde y, en ocasiones, contradice.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ausencia de una específica ley que determine qué preceptos del Código civil tienen la condición de bases no puede impedir que los operadores jurídicos las respeten atendiendo a su contenido material, y que este Tribunal Constitucional las reconozca, obteniendo de ello las correspondientes conclusiones, de la misma manera que hasta ahora lo ha hecho a propósito de distintas regulaciones contractuales.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ha declarado que la imposición de un deber de información al comprador es una base del art. 149.1.8 CE (SSTC 71/1982, de 30 de noviembre, FJ 18, y 264/1993, de 22 de julio, FJ 5); que lo es también la regulación de lo que debe entenderse por cláusulas abusivas [SSTC 71/1982, FJ 14; 54/2018, FJ 8, y 13/2019, FJ 3 B) c)]; que aun cuando las normas autonómicas persiguen, mediante el reforzamiento de las obligaciones del vendedor, la protección del consumidor y del usuario, la determinación del contenido de los contratos y de las acciones por incumplimiento, saneamiento o resolución, se inserta dentro de la competencia estatal exclusiva atribuida al Estado por los art. 149.1.6 y 8 CE [SSTC 62/1991, FJ 4 c); 264/1993, FJ 5; 157/2004, FJ 11; 54/2018, FJ 6 c), y 13/2019, FJ 3 b)]; y que también tienen esta consideración de base la introducción en un contrato, de prohibiciones de contratar [STC 54/2018, FJ 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Si por lo dicho cabe tachar de incorrecto el presupuesto en que se asienta la sentencia aprobada (trasladar al art. 149.1.8 CE la dualidad “legislación básica y de desarrollo”, propia de las competencias compartidas), no merece consideración distinta la metodología empleada para analizar los preceptos que son objeto de impugnación en el recurso de inconstitucionalidad. Se ha suprimido la técnica inveterada de cotejo directo de las normas estatales con las autonómicas concernidas, sustituyéndose por un control de estas últimas con ciertos principios generales de la contratación civil, lo que se justifica [FFJJ 6 y 7 a)] afirmando que el legislador estatal no ha declarado formalmente cuáles son las bases de las obligaciones contractuales, pero esas obligaciones se regulan en el Código civil, que es “una norma preconstitucional”.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Dos objeciones caben oponer a este razonamiento. La primera, inmediata, es que la propia sentencia incurre en contradicción, pues en el propio fundamento jurídico 6 admite que tales bases de las obligaciones contractuales (“legislación básica en materia de contratos”, la llama) se encontrarían al menos en “las normas relativas a las fuentes de las obligaciones (art. 1089 y ss. CC), a la fuerza vinculante del contrato (art. 1091 CC) y las que regulan sus elementos esenciales y efectos (1254 a 1280 CC)”. La jurisprudencia del Tribunal en estos años enseña que ciertamente esas bases aparecen en la regulación que se cita, y también en leyes posteriores a la entrada en vigor de la Constitución, incluso fuera del Código civil, aunque así no lo indiquen los instrumentos respectivos.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objeción es que la técnica que aquí aplica la sentencia aprobada, fue objeto de rechazo hace poco por el Pleno del Tribunal en su STC 95/2017, FJ 7 a), en relación con el principio de libertad de pactos y la posible competencia autonómica del inciso primero del art. 149.1.8 CE. En cuanto a las materias del inciso segundo y, en concreto, de las bases de las obligaciones contractuales, no cabría ni siquiera plantearlo: “entender que hay conexión entre el principio de libertad civil que integrase un Derecho civil especial y la legislación supletoria que dicho legislador autonómico pudiera dictar supondría que dicho principio actuaría como una especie de título competencial universal en materia de legislación civil patrimonial, fuera claro está de los aspectos que competen al Estado ‘en todo caso’ conforme al segundo inciso del artículo 149.1.8 CE. En otras palabras, rechazamos ese entendimiento porque permitiría al legislador autonómico correspondiente, mediante el ‘desarrollo’ de su Derecho civil especial, regular supletoriamente cualquier institución de Derecho civil patrimonial, salvo la ‘ordenación de los registros e instrumentos públicos’ y ‘las bases de las obligaciones contractuales’, únicas materias de Derecho civil patrimonial que el artículo 149.1.8 CE atribuye al Estado ‘en todo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esta doctrina debía ser puesta a revisión y el porqué de hacerlo, no es algo que explique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reducción de las bases de las obligaciones contractuales a la enunciación de principios generales o directrices que pueden ser objeto de regulación por las comunidades autónomas con competencia sobre la materia, excluyendo del parámetro de control la concreta regulación que en este caso efectúa el Código civil de cada contrato, contradice además una reiterada doctrina de este tribunal que, desde la sentencia 71/1982 a la STC 13/2019, viene declarando que el ámbito competencial autonómico “tiene como límite, entre otros, que no se produzca un novum en el contenido contractual, en otras palabras, que no se introduzcan derechos ni obligaciones en el marco de las relaciones contractuales privadas”.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no puedo compartir la conclusión de la sentencia de que las bases no pueden extenderse a la regulación de cada tipo contractual.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reiterada la doctrina de este tribunal que ha anulado regulaciones de derecho civil foral o especial que alteraban el estatuto fundamental de las partes de un contrato regulado por el Estado imponiendo nuevos derechos u obligaciones a las partes. Así, además de las antes citadas, la STC 13/2019, a propósito de un contrato de cesión de créditos garantizados con hipoteca o la 61/1997, de 20 de marzo, FJ 26, respecto de un derecho de retorno de los arrendatarios tras la decisión del propietario de demoler el edificio y reconstruirlo por no ajustarse al planeamiento.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se trata de los ejemplos respecto de derechos y obligaciones en contratos con incidencia en el mercado único absolutamente menor en comparación con la compraventa, que es el contrato a través del cual se establecen fundamentalmente las relaciones de intercambio en 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Tanto da que se trate de compraventas civiles o mercantiles. La Directiva 1999/44/ del Parlamento Europeo y del Consejo, sobre determinados aspectos de la venta y las garantías de los bienes de consumo advierte que “la libre circulación de mercancías no se refiere solamente al comercio profesional, sino también a las transmisiones efectuadas por los particulares”.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Partiendo de que el parámetro de control de la legislación impugnada no es la concreta regulación que efectúa el Código civil de esos contratos, sino únicamente sus elementos esenciales, la sentencia termina analizando algunos de los preceptos de la nueva regulación, sobre todo de la compraventa.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de esa concreta regulación del Código civil es de lo que no puede prescindirse pues de ella hay que extraer la que puede considerarse básica, por referirse a la definición de las posiciones sustanciales de comprador y vendedor, cuya uniformidad en todo el territorio nacional es lo que garantiza dentro de él la libre circulación de mercancías.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Considera la sentencia de la que discrepo [FJ 7 a)] que el art. 621.1. de la Ley del Parlamento de Cataluña 3/2017 “tan solo pone fin al secular debate doctrinal acerca de si el vendedor queda obligado a transmitir la propiedad de la cosa vendida o, por el contrario cumple limitándose a entregar su posesión legal y pacífica, respondiendo en caso de evicción.”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 determinación de cuál ha de ser la obligación esencial de vendedor es un aspecto central en el contrato de compraventa que, en efecto, ha dado lugar a un intenso debate doctrinal que no por eso priva al precepto de su naturaleza básica en ese contrato. Y la competencia del legislador catalán no puede extenderse a terciar en ese debate ni a imponer una interpretación del art. 1445 CC que incumbe a los tribunales de la jurisdicción ordinaria, en particular a la Sala Primera del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Del mismo modo ese art. 621.1 del Código Civil de Cataluña, que se desarrolla después en los arts. 621.20 y siguientes, se considera acorde a la Constitución porque “se ajusta al principio de certeza de la compraventa y a la proscripción de los supuestos de aliud pro alio en consonancia con la más moderna jurisprudencia y doctrina civilística formulada en torno a aquel cuerpo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hemos aludido a las SSTC 62/1991, 264/1993 y 157/2004 que declaran que las acciones por incumplimiento, saneamiento o resolución se inserta dentro de la competencia estatal exclusiva atribuida al Estado por los arts. 149.1.6 y 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que la regulación del saneamiento sea una de las materias en que la doctrina considera necesitada con mayor urgencia de modificación, no justifica que la comunidad autónoma pueda prescindir de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Por la misma razón, considero que hubiera debido declararse la inconstitucionalidad de los arts. 621.37 y siguientes (“Remedios”), por no ajustarse al sistema de los arts. 1096, 1101, 1124, 1486, 1490 y 1964 CC.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El art. 621.41 (resolución del contrato), también debe serlo porque se introduce en una materia ya regulada en el art. 1124 CC, cuyo carácter básico parece reconocer la propia sentencia al venir regulada en el título I del libro IV CC.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 sentencia también considera ajustados al orden constitucional de distribución de competencias el art. 621.4 que establece unas prohibiciones de contratar y el 621.7 que regula el deber de información, que se refieren a aspectos de la compraventa que en la doctrina constitucional antes citada ya se han considerado con la condición de bases, y por lo tanto fuera del alcance de la legislación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La Ley 3/2017 introduce en los preceptos correspondientes de la compraventa las especialidades para el caso de que se trate de una compraventa de consumo. La sentencia considera que esta regulación es aceptable pues “no tiene más alcance que la de incorporar a este texto legal a regulación de este tipo contractual de acuerdo con lo dispuesto en la legislación básica estatal —art. 59 del texto refundido de la Ley general para la defensa de los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como en mi opinión las bases del art. 149.1.8 CE no son susceptibles de desarrollo por el legislador autonómico, sino un límite al ejercicio de sus competencias, estos preceptos deberían haber sido declarados también inconstitucionales.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examina la totalidad de los preceptos de la Ley 3/2017, sino solo estos. A mi juicio debiera haberlo hecho y haberlos contrastado con los correspondientes del Código civil para anular los que estuvieran en contradicción con los que de este último pudieran calificarse como bases de las obligaciones contractuales, según los criterios expuestos.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noviembre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