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5813-2018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5813-2018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los recursos de súplica interpuestos por don Josep Costa i Roselló y don Eusebi Campdepadrós i Pucurull, así como por doña Elsa Artadi Vila y treinta y un diputados y diputadas más del Parlamento de Cataluña, contra el ATC 184/2019, de 18 de diciembre.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ATC 184/2019, de 19 de diciembre, fue estimado el incidente de ejecución de la STC 98/2019, de 17 de julio, promovido por el Gobierno de la Nación respecto de determinados incisos de los apartados I.1, I.2 y I.3 de la Resolución 534/XII del Parlamento de Cataluña de 25 de julio de 2019, sobre las propuestas para la Cataluña real (“Boletín Oficial del Parlamento de Cataluña” núm. 400, de 1 de agosto de 2019), que fueron, en consecuencia, declarados nulos.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acordó, asimismo, la notificación personal del ATC 184/2019 al presidente del Parlamento de Cataluña, a los demás miembros de la mesa y al secretario general del Parlamento, con la advertencia de abstenerse de realizar cualesquiera actuaciones tendentes a dar cumplimiento a la resolución 534/XII, en los apartados e incisos anulados, y de su deber de impedir o paralizar cualquier iniciativa, jurídica o material, que directa o indirectamente suponga ignorar o eludir la nulidad de esos apartados e incisos, apercibiéndoles de las eventuales responsabilidades, incluida la penal, en las que pudieran incurrir en caso de incumplimiento de lo ordenado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ATC 184/2019 acordó, también, inadmitir la intervención en el incidente de ejecución solicitada por doña Elsa Artadi Vila y treinta y un diputados y diputadas más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registrado en este Tribunal el día 30 de diciembre de 2019, don Josep Costa i Rosselló y don Eusebi Campdepadrós i Pucurull, vicepresidente primero y secretario primero de la mesa del Parlamento de Cataluña respectivamente, representados por el procurador de los tribunales don Carlos Estévez Sanz y asistidos por el abogado don Jaume Alonso-Cuevillas i Sayrol, interpusieron recurso de súplica contra el ATC 184/2019, interesando que se revoque y, en consecuencia, que se inadmita la impugnación de la resolución 534/XII del Parlamento de Cataluña, planteada como incidente de ejecución de la STC 98/2019; subsidiariamente, que se desestime el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recurso de súplica, sostienen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impugnación de la resolución 534/XII, aunque se plantee como incidente de ejecución, es inadmisible por haberse interpuesto fuera de plazo [art. 161.2 CE, en relación con el art. 76 de la Ley Orgánica del Tribunal Constitucional (LOTC)], así como el art. 80 LOTC, que declara la supletoriedad de la Ley reguladora de la jurisdicción contencioso-administrativa en materia de ejecución); resulta irrazonable entender que la resolución 534/XII puede ser atacada en cualquier momento por la vía del incidente de ejecución y, al propio tiempo, que es aplicable la suspensión automática del art. 161.2 CE, prevista para el procedimiento de impugnación de disposiciones autonómicas del título V LOTC (arts. 76 y 77).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auto impugnado, al confirmar la admisión del incidente de ejecución decidida por la providencia de 10 de octubre de 2019, vulnera el art. 9.1 CE, pues el incidente fue interpuesto sin la previa consulta preceptiva a la comisión permanente del Consejo de Estado (art. 22.6 de la Ley Orgánica del Consejo de Estado), lo que debió conducir a declararlo inadmisible.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resolución 534/XII es una declaración política que no es susceptible de ejecución de ningún tipo por el Parlamento de Cataluña y no desacata la STC 98/2019, cuyos efectos se agotan en la propia declaración de inconstitucionalidad y nulidad que, en la misma, se contiene, por lo que el incidente de ejecución carece de objeto y debe ser inadmitido; el Tribunal Constitucional no puede censurar el debate político del Parlamento de Cataluña, pues ello vulnera la autonomía parlamentaria y el principio democrático, así como los derechos de los diputados.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apercibimiento de eventuales responsabilidades, incluida la penal, que realiza el auto impugnado, carece de cobertura legal y vulnera la inviolabilidad parlamentaria de los miembros de la mesa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auto impugnado, en cuanto impone a los miembros de la mesa del Parlamento de Cataluña el deber de impedir o paralizar cualquier iniciativa, jurídica o material, que directa o indirectamente suponga ignorar o eludir la nulidad acordada de los apartados e incisos de la resolución 534/XII vulnera la autonomía parlamentaria (art. 58 del Estatuto de Autonomía de Cataluña) y el derecho de participación política de los diputados.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auto impugnado no pondera los derechos fundamentales en juego. El Tribunal Constitucional pretende censurar el debate político del Parlamento de Cataluña, lo que vulnera las libertades ideológica y de expresión y los derechos de reunión y de participación política de los miembros de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La mesa del Parlamento de Cataluña no es un órgano de control de constitucionalidad y el Tribunal Constitucional no puede alterar las atribuciones de la mesa de la cámara catalana. No puede obligarse a la mesa a llevar a cabo un control material de las iniciativas parlamentarias, contrastando su contenido con el de las sentencias y resoluciones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La inadmisión de la intervención en el incidente de ejecución, solicitada por treinta y dos diputados y diputadas del Parlamento de Cataluña, vulnera su derecho a la tutela judicial efectiva. El contenido del auto impugnado tiene efectos directos sobre el derecho de iniciativa, sobre las libertades ideológica y de expresión y sobre el derecho de reunión, así como sobre el derecho a la participación política de todos los diputados y diputadas del Parlamento de Cataluña, afectando así directamente al ius in officium de estos, en cuanto se ven privados del normal ejercicio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este Tribunal el 30 de diciembre de 2019, doña Elsa Artadi Vila y treinta y un diputados y diputadas más del Parlamento de Cataluña, representados por el procurador de los tribunales don Carlos Estévez Sanz y asistidos por el abogado don Jaume Alonso-Cuevillas i Sayrol, interpusieron recurso de súplica contra el ATC 184/2019, interesando su nulidad y la retroacción de las actuaciones para acceder a la personación de los diputados y diputadas recurrentes en el incidente de ejecución, admitiendo a su vez el recurso de súplica interpuesto en su día contra la providencia de 10 de octubre de 2019 y otorgando el plazo correspondiente para presentar el oportuno escrito de alegaciones en el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Sostienen, en síntesis, que se encuentran legitimados para intervenir en el incidente de ejecución promovido por el Gobierno de la Nación contra determinados incisos de los apartados I.1, I.2 y I.3 de la resolución 534/XII del Parlamento de Cataluña, porque afecta a su ius in officium como diputados de la cámara, por lo que el rechazo de su intervención en el incidente vulnera el derecho fundamental a la tutela judicial efectiva, en su vertiente de acceso a la jurisdicción. El contenido del auto impugnado tiene efectos directos sobre el derecho de iniciativa y sobre la libertad de expresión y los derechos de reunión y de participación política de todos los diputados de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sendas providencias de 14 de enero de 2020, el Pleno del Tribunal Constitucional acordó dar traslado a las partes de los recursos de súplica, presentados contra el ATC 184/2019 por el procurador don Carlos Estévez Sanz en representación de don Josep Costa i Roselló y don Eusebi Campdepadrós i Pucurull, y por el mismo procurador en representación de doña Elsa Artadi Vila y treinta y un diputados y diputadas más del Parlamento de Cataluña, para que, por plazo común de tres días, pudieran alegar lo que estimasen procedente en relación con dichos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la representación que ostenta, presentó sus alegaciones en relación con ambos recursos de súplica mediante sendos escritos registrados en este Tribunal el día 21 de enero de 2020, en los que interesaba su desestimación íntegra.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con el recurso de súplica de don Josep Costa i Roselló y don Eusebi Campdepadrós i Pucurull, sostiene, en primer lugar, que una correcta interpretación del art. 93.2 LOTC debe llevar a declarar la inadmisibilidad del recurso. Cuando, como en este caso sucede, un recurso de súplica pretende la revisión del fondo del pronunciamiento del auto resolutorio del incidente de ejecución, que declara la nulidad del mismo, la propia “lógica del sistema procesal constitucional” llevaría a asimilar ese auto a las sentencias que, de conformidad con el art. 93.1 LOTC, son irrecurribles.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perjuicio de lo anterior, sostiene que el recurso de súplica debe ser desestimado. En cuanto a la pretendida extemporaneidad del incidente de ejecución, no hay tal, pues el incidente del art. 92 LOTC no se sujeta a plazo alguno, en atención a que lo que se halla en juego es la propia jurisdicción constitucional y la vinculación de todos los poderes públicos a sus pronunciamientos. Por lo que se refiere a la omisión de dictamen del Consejo de Estado, se advierte que ese informe no se exige por el art. 22.6 de la Ley Orgánica del Consejo de Estado para la promoción de un incidente de ejecución de sentencias del Tribunal Constitucional, ni se adivina la razón por la que se debiera exigir como preceptivo y menos aún como condición de procedibilidad. En cuanto a que no puede incumplirse la STC 98/2019 porque sus efectos, por su propia naturaleza, se agotaban en la propia declaración de inconstitucionalidad y nulidad, se trata de una cuestión ya resuelta por el propio ATC 184/2019, lo mismo que la pretendida falta de fundamentación y motivación de los requerimientos y advertencias de este Tribunal dirigidos reiteradamente al Parlamento de Cataluña, que, en modo alguno, atentan contra la autonomía parlamentaria y la inviolabilidad de los diputados del Parlamento de Cataluña. En fin, no cabe admitir como motivo de impugnación del ATC 184/2019 la denegación de la intervención en el incidente de ejecución de los diputados encabezados por doña Elsa Artadi Vila, que no son miembros de la mesa, pues es evidente que no cabe hacer valer en el recurso de súplica un interés que no es propio de los recurrentes sino de terceros, que, además, han interpuesto su propio recurso de súplica contra el ATC 184/2019, en cuanto no admite su intervención en el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relación con el recurso de súplica de doña Elsa Artadi Vila y treinta y un diputados y diputadas más del Parlamento de Cataluña, que se interpone contra la denegación de la solicitud de intervención de esos parlamentarios en el incidente de ejecución, el abogado del Estado sostiene que debe ser desestimado, toda vez que los argumentos del ATC 184/2019 para rechazar esa intervención, por falta de legitimación de los diputados recurrentes, resultan irreprochables. En modo alguno resulta afectado el ius in officium de aquellos, pues el incidente versa acerca de si los pronunciamientos de la STC 98/2019 han sido desconocidos o menoscabados por la resolución 534/XII del Parlamento de Cataluña, ya debatida y votada por los diputados de esta cámara. Se trata, pues, de un incidente de ejecución promovido sobre un acto parlamentario respecto del cual los diputados ya han ejercitado en plenitud sus derechos de participación política, a lo que se añade que esos diputados, a diferencia de los miembros de la mesa, no han sido requeridos personalmente para cumplir una resolución del Tribunal Constitucional. Las consecuencias futuras que pueda tener el ATC 184/2019 no alteran esa conclusión, pues los diputados recurrentes no pueden hacer valer un interés virtual o hipotético que no guarda relación con el objeto del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ha formulado sus alegaciones en el trámite abierto por las providencias de 14 de enero de 2020 mediante sendos escritos registrados en este Tribunal el día 31 de enero de 2020, en los que solicita la desestimación de ambos recursos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con el recurso de súplica interpuesto por don Josep Costa i Roselló y don Eusebi Campdepadrós i Pucurull, el fiscal sostiene que las quejas de los recurrentes deben ser rechazadas, pues no desvirtúan los razonamientos del ATC 184/2019. Así ocurre con la pretendida extemporaneidad del incidente de ejecución y la pretensión de inaplicabilidad de la suspensión ope legis del art. 161.2 CE, al igual que la omisión de dictamen del Consejo de Estado; tales cuestiones ya han sido resueltas por el ATC 184/2019 de manera razonable y fundada en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Otro tanto sucede con el alegato relativo a que la STC 98/2019 no puede constituir título válido de ejecución porque sus efectos, por su propia naturaleza, se agotaron en la propia declaración de inconstitucionalidad y nulidad; tal argumento debe rechazarse, pues los efectos declarativos de nulidad de esa sentencia del Tribunal Constitucional vinculan a todos los poderes públicos (art. 164.1 CE), lo que se traduce en el deber, señalado en el art. 87.1 LOTC, de respetar lo resuelto por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existe tampoco la alegada vulneración de la autonomía parlamentaria y de los derechos de participación, reunión y libre expresión de los diputados, pues esos derechos fueron ejercidos por los diputados de manera plena y sin traba alguna en el debate y votación de la resolución 534/XII, aprobada por el pleno del Parlamento de Cataluña en su sesión de 25 de julio de 2019; además, la autonomía parlamentaria no puede erigirse en razón para soslayar el cumplimiento de las resoluciones del Tribunal Constitucional, como este tiene reiteradamente declarado.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apercibimiento de eventuales responsabilidades penales a los miembros de la mesa y al secretario general del Parlamento de Cataluña, en caso de incumplimiento de lo ordenado por este Tribunal, no vulnera la inviolabilidad parlamentaria, pues esa medida no supone ninguna restricción en la libertad de expresión de los diputados del Parlamento de Cataluña. Esa medida tiene respaldo legal, ha sido solicitada por la abogacía del Estado y es necesaria, pues viene precedida de advertencias reiteradas del Tribunal Constitucional a los titulares de los poderes públicos implicados del Parlamento de Cataluña, especialmente a su mesa; es proporcional, pues atiende al comportamiento de las autoridades y órganos a los cuales se dirige la advertencia, sin que por ello se desnaturalicen las facultades que les asiste como miembros de la mesa de la cámara; y es idónea, puesto que resulta ajustada al objetivo que persigue: el cumplimiento de lo resuelto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ello se añade que, conforme a la doctrina constitucional, la mesa de la cámara viene obligada a inadmitir a trámite aquellas iniciativas parlamentarias que constituyan un incumplimiento manifiesto de lo resuelto por el Tribunal Constitucional. Nada impide al Parlamento de Cataluña debatir sobre aquellas cuestiones que considere pertinentes, si bien con sometimiento al art. 9.1 CE y al art. 87.1 LOTC, conforme al cual todos los poderes públicos están obligados al cumplimiento de lo que el Tribunal Constitucional resuelva.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en fin, rechazarse también, el último motivo del recurso de súplica, en el que se impugna la inadmisión de la intervención solicitada por doña Elsa Artadi Vila y treinta y un diputados y diputadas más del Parlamento de Cataluña en el incidente de ejecución. Es evidente que los recurrentes no son titulares de los derechos de esos parlamentarios.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relación con el recurso de súplica interpuesto por doña Elsa Artadi Vila y treinta y un diputados y diputadas más del Parlamento de Cataluña, el Ministerio Fiscal también interesa su desestimación. Señala que los recurrentes reproducen en su recurso de súplica los motivos alegados en su escrito de 17 de octubre de 2019, en el que solicitaron personarse y que se les tuviera por parte en el incidente de ejecución de sentencia, motivos que ya fueron rechazados expresamente en el ATC 184/2019, al denegar su intervención en el incidente por falta de legitimación.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existe, como pone de manifiesto el ATC 184/2019, una relación directa entre los derechos que se dicen vulnerados por los recurrentes y las reglas sobre legitimación activa en un procedimiento constitucional. En todo caso las cuestiones de fondo alegadas por los recurrentes en aquel escrito no han quedado imprejuzgadas, pues los motivos por los que solicitaban la personación eran coincidentes con los expresados por don Josep Costa i Roselló y don Eusebi Campdepadrós i Pucurull, sobre los que el ATC 184/2019 ha ofrecido una respuesta motivada.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don Josep Costa i Roselló y don Eusebi Campdepadrós i Pucurull y de doña Elsa Artadi Vila y treinta y un diputados y diputadas más del Parlamento de Cataluña no formuló alegaciones en el trámite abierto por las providencias de 14 de enero de 2020.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y pretensiones de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incidente de ejecución de la STC 98/2019 promovido por el Gobierno de la Nación contra determinados incisos de los apartados I.1, I.2 y I.3 de la resolución 534/XII del Parlamento de Cataluña de 25 de julio de 2019, “sobre las propuestas para la Cataluña real”, fue estimado por ATC 184/2019, de 18 de diciembre, que declaró la nulidad de los referidos incisos de la resolución 534/XII, con el resto de pronunciamientos que se contienen en la parte dispositiva de dicho auto. El citado auto acordó también inadmitir la intervención en el incidente de ejecución de doña Elsa Artadi Vila y treinta y un diputados y diputadas más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el ATC 184/2019 han interpuesto recurso de súplica don Josep Costa i Rosselló y don Eusebi Campdepadrós i Pucurull, por los motivos que quedan reflejados en los antecedentes, conforme a los cuales solicitan que se revoque íntegramente el citado auto y se inadmita la impugnación de la resolución 534/XII; subsidiariamente, que se desestime el incidente de ejecución promovido por el Gobierno de la Nación. Por su parte, el abogado del Estado interesa la inadmisión del recurso y, subsidiariamente, su desestimación. El Ministerio Fiscal propone, también, la desestimación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han interpuesto recurso de súplica contra el ATC 184/2019 los treinta y dos diputados y diputadas del Parlamento de Cataluña encabezados por doña Elsa Artadi Vila, interesando que se declare nulo y que se retrotraigan las actuaciones para admitir su personación en el incidente de ejecución, admitiendo a su vez el recurso de súplica interpuesto en su día contra la providencia de 10 de octubre de 2019, así como otorgando el plazo correspondiente para presentar el oportuno escrito de alegaciones en el incidente. Tanto el abogado del Estado como el Ministerio Fiscal solicitan la desestimación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Examen del recurso de súplica de don Josep Costa i Rosselló y don Eusebi Campdepadrós i Pucurull contra el ATC 184/2019: desestimación.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autos de este Tribunal que resuelven incidentes de ejecución son susceptibles de recurso de súplica ex art. 93.2 LOTC (ATC 107/2009, de 24 de marzo, FJ 2) por quienes hayan intervenido en el incidente. Es el caso de don Josep Costa i Rosselló y don Eusebi Campdepadrós i Pucurull, vicepresidente primero y secretario primero de la mesa del Parlamento de Cataluña respectivamente, que han intervenido en el incidente de ejecución a los solos efectos de defender sus derechos e intereses legítimos a título particular (ATC 145/2019, de 12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alegaciones que se formulan en el recurso de súplica interpuesto por don Josep Costa i Rosselló y don Eusebi Campdepadrós i Pucurull no desvirtúan los razonamientos contenidos en el ATC 184/2019, que ha dado respuesta pormenorizada a las cuestiones planteadas por aquellos en sus alegaciones en el incidente y que ahora vienen a reiterar en su recurso, por lo que procede su desestimación.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nada cabe añadir a lo razonado en el ATC 184/2019, FJ 3 A), sobre la alegada extemporaneidad del incidente de ejecución promovido por el Gobierno de la Nación contra determinados incisos de los apartados I.1, I.2 y I.3 de la resolución 534/XII del Parlamento de Cataluña. En contra de lo que se afirma en el recurso de súplica, en el ATC 184/2019 se ha dado respuesta motivada y fundada en Derecho a ese alegato, rechazando que el incidente haya sido interpuesto fuera de plazo. Los recurrentes pueden expresar su legítima discrepancia con nuestra decisión, pero esta se halla suficientemente fundamentada, lo que determina el rechazo de este motivo del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Otro tanto cabe decir del alegato referido a la pretendida inaplicabilidad al incidente de ejecución de la regla de suspensión automática del art. 161.2 CE, que el ATC 184/2019, FJ 3 A), rechaza también expresamente. Y lo mismo respecto de la omisión del dictamen del Consejo de Estado, pues, como se advierte asimismo en el ATC 184/2019, FJ 3 B), con cita de doctrina constitucional, la consulta al Consejo de Estado, prevista en la Ley Orgánica de ese órgano consultivo, no afecta a la interposición de los procesos constitucionales desde el punto de vista de su admisibilidad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recurrentes también reiteran su pretensión de que la resolución 534/XII no es susceptible de ejecución por el propio Parlamento de Cataluña y los efectos de la STC 98/2019 se agotan en la inconstitucionalidad y nulidad que declara, por lo que el incidente de ejecución carecería de objeto y en consecuencia sería inadmisible. Esta cuestión también ha recibido cumplida y pormenorizada respuesta en el ATC 184/2019, FJ 6. La resolución 534/XII, en los incisos a los que se contrae el incidente de ejecución, es capaz de producir efectos jurídicos propios y no meramente políticos, pues, al reprobar al rey, en términos de “rechazo” y “condena” a una persona a la que la Constitución declara “inviolable” y “no sujeta a responsabilidad”, contraviene directamente el art. 56.3 CE, al atribuir al monarca una responsabilidad que es incompatible con su función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efectos de la STC 98/2019 no se agotan en la propia declaración de inconstitucionalidad y nulidad de la resolución 92/XII, en la que se reafirma la resolución 534/XII: el Parlamento de Cataluña está vinculado al cumplimiento de lo que el Tribunal Constitucional resuelva (art. 87.1 LOTC), vinculación que se extiende, tanto al fallo como a la fundamentación jurídica de sus sentencias y demás resoluciones; al aprobar la resolución 534/XII, en los incisos referidos, el Parlamento de Cataluña contradice los pronunciamientos de la STC 98/2019 y pretende menoscabar la eficacia de lo allí resuelto.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Sostienen, asimismo, que el apercibimiento a los miembros de la mesa y al secretario general del Parlamento de Cataluña de las eventuales responsabilidades, incluida la penal, en que pudieran incurrir en caso de incumplimiento de lo ordenado por este Tribunal, carece de amparo legal de ningún tipo y constituye una manifiesta vulneración de la inviolabilidad parlamentaria. Afirman, igualmente, que el deber que les impone el ATC 184/2019 de impedir o paralizar cualquier iniciativa, jurídica o material, que directa o indirectamente suponga ignorar o eludir la nulidad declarada de esos incisos de la resolución 534/XII, vulnera la autonomía parlamentaria [art. 58 del Estatuto de Autonomía de Cataluña (EAC)] y los derechos políticos de los diputados.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quejas deben ser rechazadas. Como se razona en el ATC 184/2019, FJ 8, la garantía del orden constitucional, gravemente conculcado por la resolución 534/XII del Parlamento de Cataluña, exige que este Tribunal ejerza las competencias que la Constitución le encomienda para preservar su jurisdicción y el cumplimiento de sus resoluciones. Ello implica que la estimación del incidente de ejecución “no se limite a declarar la nulidad de la resolución 534/XII en los apartados e incisos impugnados, sino que, asimismo, de conformidad con lo dispuesto en los arts. 87.1, párrafo segundo, y 92.4 LOTC, y conforme a lo interesado por el abogado del Estado y el Ministerio Fiscal” se acuerde notificar personalmente el auto al presidente del Parlamento de Cataluña, a los demás miembros de la mesa y al secretario general del Parlamento, advirtiéndoles de su deber de abstenerse de realizar cualesquiera actuaciones tendentes a dar cumplimiento a la resolución 534/XII en los incisos de los apartados I.1, I.2 y I.3 anulados, así como de su deber de impedir o paralizar cualquier iniciativa, jurídica o material, que directa o indirectamente pretenda o suponga ignorar o eludir la nulidad acordada. Todo ello con expreso apercibimiento de las eventuales responsabilidades, incluso penales, en las que pudieran incurrir en caso de incumplimiento de lo ordenado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apercibimiento, como se señala en el propio ATC 184/2019, FJ 8, encuentra su fundamento legal en las competencias que este Tribunal tiene atribuidas para preservar su jurisdicción y el cumplimiento de sus resoluciones, en particular conforme a lo dispuesto en los arts. 87.1, párrafo segundo (“el Tribunal Constitucional podrá acordar la notificación personal de sus resoluciones a cualquier autoridad o empleado público que se considere necesario”), y 92.1, primer párrafo, LOTC (“el Tribunal Constitucional […] podrá disponer en la sentencia, o en la resolución, o en actos posteriores […] las medidas de ejecución necesarias”). Puede, asimismo, el Tribunal Constitucional, como señala el art. 92.4 d) LOTC, “deducir el oportuno testimonio de particulares para exigir la responsabilidad penal que pudiera corresponder”. Como ya advertimos en el ATC 141/2016, de 19 de julio, FJ 7, “el contenido de las disposiciones, resoluciones o actos emanados de un poder público, cualquiera que sea, no menoscaba la integridad de las competencias que la Constitución encomienda a este Tribunal, que ejercerá cuando proceda, con prudencia y determinación”.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como también se razonó en el ATC 184/2019, FJ 7, las admoniciones y los apercibimientos de eventuales responsabilidades que se dirigen a los miembros de la mesa del Parlamento de Cataluña en modo alguno atentan contra la autonomía parlamentaria y los derechos de los diputados y diputadas de esta cámara legislativa. Son la consecuencia obligada de la sumisión a la Constitución de todos los poderes públicos (art. 9.1 CE), incluidas las asambleas legislativas y, por tanto, no suponen en modo alguno una restricción ilegítima de la autonomía parlamentaria, no atentan a la inviolabilidad de los parlamentarios ni comprometen el ejercicio del derecho de participación de los representantes políticos garantizado por el art. 23 CE, como este Tribunal viene declarando en resoluciones precedentes (por todos, AATC 24/2017, de 14 de febrero, FJ 9; 123/2017, de 19 de septiembre, FJ 8, y 6/2018, de 30 de enero, FJ 6). Tampoco vulneran, por consiguiente, los derechos a la libertad ideológica, de expresión y de reunión de los diputados.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igual modo procede rechazar la queja referida a que el ATC 184/2019, al exigir a los miembros de la mesa del Parlamento de Cataluña, bajo apercibimiento de responsabilidad, incluso penal, que impidan o paralicen cualquier iniciativa, jurídica o material, que directa o indirectamente suponga ignorar o eludir la nulidad acordada de los concretos incisos de la resolución 534/XII, impone una inadmisible censura del debate parlamentario, contraria al principio democrático, a la autonomía parlamentaria y a la propia configuración de la mesa de la cámara, a la que se atribuye un improcedente control de constitucionalidad de las iniciativas parlamentarias.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Importa recordar una vez más, como ya se hizo en el propio ATC 184/2019, FJ 7, que “la autonomía parlamentaria (art. 58 EAC) no puede en modo alguno servir de pretexto para que la cámara autonómica se considere legitimada para atribuirse la potestad de vulnerar el orden constitucional (STC 259/2015, FJ 7), ni erigirse en excusa para soslayar el cumplimiento de las resoluciones del Tribunal Constitucional (AATC 170/2016, FJ 6; 24/2017, FJ 8; 123/2017, FJ 8, y 124/2017, FJ 8)”. Por otra parte, como reiteradamente venimos declarando, el debido respeto a las resoluciones del Tribunal Constitucional y, en definitiva, a la Constitución, que incumbe a todos los ciudadanos y cualificadamente a los poderes públicos, veda que las mesas de las cámaras admitan a trámite una iniciativa que de forma manifiesta incumpla el deber de acatar lo decidido por este Tribunal (por todas, SSTC 46/2018, de 26 de abril, FFJJ 5 y 6; 47/2018, de 26 de abril, FFJJ 5 y 6; 115/2019, de 16 de octubre, FFJJ 6 y 7, y 128/2019, de 11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en el recurso de súplica se alega que la inadmisión de la intervención en el incidente de ejecución solicitada por doña Elsa Artadi Vila y treinta y un diputados y diputadas más del Parlamento de Cataluña vulnera su derecho a la tutela judicial efectiva, pues, al estar afectado el ius in officium de los diputados de la cámara por las pretensiones deducidas en el incidente, debe reconocerse que están legitimados para intervenir en este a fin de defender sus derechos.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independencia de que, como han puesto de relieve el abogado del Estado y el Ministerio Fiscal, don Josep Costa i Rosselló y don Eusebi Campdepadrós i Pucurull no son titulares de los derechos de esos treinta y dos diputados y diputadas del Parlamento de Cataluña, ni tampoco ostentan su representación, por lo que no pueden hacer valer en su recurso de súplica derechos de terceros, valga recordar que esta cuestión ha recibido cumplida respuesta en nuestro ATC 184/2019. En efecto, tras dar audiencia, por ATC 145/2019, al abogado del Estado, al letrado del Parlamento de Cataluña y al Ministerio Fiscal para que alegasen sobre la procedencia de la intervención en el incidente de ejecución solicitada por doña Elsa Artadi Vila y treinta y un diputados y diputadas más del Parlamento de Cataluña, en el ATC 184/2019, FJ 2, se examina esta cuestión con carácter previo a resolver sobre el fondo del asunto, concluyéndose que procede rechazar su personación en el incidente por carecer de legitimación, conforme a los argumentos allí expuestos, a los que resulta obligado remitirse íntegramente.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Examen del recurso de súplica de doña Elsa Artadi Vila y treinta y un diputados más del Parlamento de Cataluña contra el ATC 184/2019: desestimación.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de súplica interpuesto por doña Elsa Artadi Vila y treinta y un diputados y diputadas más del Parlamento de Cataluña se dirige contra el ATC 184/2019, en cuanto acuerda inadmitir su intervención en el incidente de ejecución por falta de legitimación. Sostienen, reiterando los alegatos de su escrito por el que solicitaban personarse en el incidente de ejecución promovido por el Gobierno de la Nación contra determinados incisos de los apartados I.1, I.2 y I.3 de la resolución 534/XII del Parlamento de Cataluña, que se encuentran legitimados para intervenir en el incidente, porque afecta a su ius in officium como miembros de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debe ser desestimado pues las alegaciones que en él se formulan no desvirtúan los razonamientos que nos llevaron en el ATC 184/2019, FJ 2, al que procede remitirse, a inadmitir la intervención de doña Elsa Artadi Vila y treinta y un diputados y diputadas más del Parlamento de Cataluña en el incidente de ejecución, tras dar a audiencia por plazo común de diez días al Gobierno de la Nación, al Parlamento de Cataluña y al Ministerio Fiscal para que alegasen sobre la procedencia de su intervención en el incidente (ATC 145/2019).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perjuicio de lo anterior, cabe añadir que, como bien advierte el fiscal, las alegaciones planteadas por esos diputados en el escrito por el que solicitaban personarse en el incidente de ejecución eran coincidentes con las formuladas por don Josep Costa i Roselló y don Eusebi Campdepadrós i Pucurull, que han recibido respuesta suficientemente motivada en el ATC 184/2019.</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los recursos de súplica interpuestos por don Josep Costa i Roselló y don Eusebi Campdepadrós i Pucurull, así como por doña Elsa Artadi Vila y treinta y un diputados y diputadas más del Parlamento de Cataluña, contra el ATC 184/2019, de 18 de diciembre.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febrero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