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1203-2019, promovido por más de cincuenta senadores del grupo parlamentario Popular del Senado, contra diversos preceptos de la Ley del Parlamento de La Rioja 6/2018, de 26 de noviembre, de protección de los animales en la Comunidad Autónoma de La Rioja. Ha intervenido el letrado de la Comunidad Autónoma de La Rioja, en representación y defensa del Consejo de Gobierno de La Rioja. Ha sido ponente el magistrado don Andrés Ollero Tassara.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26 de febrero de 2019 tuvo entrada en el registro de este tribunal el recurso de inconstitucionalidad presentado por más de cincuenta senadores del grupo parlamentario Popular del Senado contra los siguientes artículos de la Ley 6/2018, de 26 de noviembre, de protección de los animales en la Comunidad Autónoma de La Rioja, publicada en el “Boletín Oficial de La Rioja” de 30 de noviembre de 2018: 1; 2.1; 2.2 g); 5 e); 5 i); 5 o); 6.1; 6.2, letras a), b), c), d), e), f), g), h) y l); 7, apartados 3, 4, 8, 10, 11, 12, 13, 14 y 28; 11.l; 11.2; 12.2, letras a) y b); 15; 39.1 a); 45.1 e); 54, apartados 6 y 19; 55.1; 56.1, letras b) y c); y 56.4, letras b), c), d), e) y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autonómica impugnada vulnera el sistema de valores recogido en el art. 10.1 CE, así como el principio de proporcionalidad en la finalidad de la ley y en el establecimiento de obligaciones de los propietarios y poseedores de animales, al imponer como obligatoria una ideología animalista que establece una peligrosa equiparación entre la dignidad de la persona, valor constitucional supremo, y la protección de los animales. La Ley 6/2018 recoge el principio de “máximo nivel de protección y bienestar de los animales” (art. 2.1) y esa protección máxima en nuestro derecho solo corresponde a las personas y no a los animales. Establece obligaciones para los propietarios y poseedores de animales (art. 6) que ni siquiera están previstas para los seres humanos (dos paseos al día, una dieta equilibrada, evitarles estados de ansiedad, etc.). No hay objeciones al establecimiento de recomendaciones para el cuidado de los animales, pero el máximo de protección solo compete a la persona, en función de la dignidad que le es intrínseca, tal y como determinan la Constitución y los tratados y acuerdos internacionales sobre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caso puede hablarse de dignidad de los animales. La utilización del concepto de dignidad animal para apoyar la protección de los animales a la larga conduce a relativizar la dignidad humana. Los animales no pueden disponer nunca del máximo nivel de protección y bienestar, reservado a los humanos, sino de protección y bienestar proporcionados, teniendo en cuenta la necesaria atención de otros bienes jurídicos y, especialmente, del necesario respeto de los derechos constitucionales de las personas. Lo contrario implicaría aceptar una jerarquía de valores trastocada, donde lo más importante sería la protección del bienestar de los animales, despreciando la dignidad de la persona, lo que vulnera el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impugnada vulnera la libertad ideológica y la libertad religiosa (art. 16.1 CE), así como la prohibición de que existan confesiones de carácter estatal (art.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6/2018 se inspira en una ideología animalista incompatible con la Constitución. La ideología animalista es una convicción filosófica que legítimamente puede defenderse, pero que no puede imponerse a todos los ciudadanos a través de una ley como creencia obligatoria, porque esto supondría una vulneración de la libertad ideológica y religiosa (art. 16.1 CE), así como de la prohibición de que existan confesiones de carácter estatal (art. 16.3 CE). La pretensión de que la ideología animalista se convierta en una confesión o una ideología de carácter estatal y de imponerla a través de leyes se pone de manifiesto en la exposición de motivos de la Ley 6/2018, cuyo propósito es establecer obligaciones morales para los ciudadanos en relación con la protección y el bienestar de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6/2018 infringe el principio de legalidad en materia sancionadora (arts. 9.3 y 25.1 CE), por la indeterminación de las infracciones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legalidad obliga a que la potestad sancionadora de la administración pública cumpla la necesaria predeterminación normativa de la infracción, lo que exige la determinación de la conducta prohibida de manera previa (lex previa) y clara (lex certa), estando vedados los tipos de infracciones administrativas amplios que permitan una interpretación expansiva de la capacidad punitiva del Estado. Así, el concepto de maltrato que incluye la Ley 6/2018 no puede ser aplicable a todos los animales, tal y como pretende su exposición de motivos. La definición que hace esta ley de la infracción de maltrato animal en su art. 5 o) es tan amplia que vulnera el principio de tipicidad y la predeterminación de las infracciones administrativas, porque afectaría a la práctica totalidad de conductas con los animales. Sería incompatible, por ejemplo, con la producción de animales para la alimentación humana o con ciertas prácticas veterinarias, con la experimentación para fines científicos y con otras prácticas humanas como la caza o la tauromaquia.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definición de maltrato de la Ley 6/2018 se aparta de la noción generalmente admitida de maltrato animal, que implica que este se haga dolosamente o de manera injustificada, causando sufrimientos o daños inútiles o innecesarios, y que obliga a reducir al mínimo cualquier posible dolor, sufrimiento, angustia o daño duradero a los animales. La definición del maltrato animal realizada por la Ley 6/2018 se aparta de la contenida en la Ley 32/2007, de 7 de noviembre, para el cuidado de los animales en su explotación, transporte, experimentación y sacrificio, así como de lo dispuesto en el Real Decreto 348/2000, de 10 de marzo, por el que se incorpora al ordenamiento jurídico la Directiva 98/58/CE, relativa a la protección de los animales en las explotaciones ganaderas, e incluso de lo previsto para el delito de maltrato a los animales en el art. 337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a lo anterior que la regulación de las sanciones en el art. 56 de la Ley 6/2018 vulnera el principio de proporcionalidad en el ejercicio de la potestad sancionadora por las administraciones públicas, garantizado asimismo por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Ley 6/2018 vulnera también, según los recurrentes, los principios de seguridad jurídica 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6/2018 incurre deliberadamente en una mala técnica legislativa que amplía su objeto y ámbito de aplicación, vulnerando con ello la seguridad jurídica y la confianza legítima de sus destinatarios. Infringe asimismo la prohibición constitucional de arbitrariedad, porque muchos de sus preceptos carecen de explicación racional. Así, los arts. 1 y 2 infringen el principio de seguridad jurídica porque no ofrecen certidumbre acerca de a qué animales (además de los de compañía) se extienden la protección de la ley y las obligaciones de los dueños (art. 6). Otro tanto acontece con la imprecisa y contradictoria definición de tipos de animales y de establecimientos que se contiene en el art. 5. También vulnera el principio de seguridad jurídica la regulación contenida en el art. 12 sobre el traslado de animales. Otro tanto sucede con algunas de las prohibiciones enumeradas en 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Ley 6/2018 vulnera el derecho a la inviolabilidad del domicilio (art. 18.2 CE), así como los derechos a la libertad de expresión y de producción y creación literaria y artística [art. 20.1 a) y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inviolabilidad domiciliaria de los propietarios y poseedores de animales se infringe por el art. 39.1 a) de la Ley 6/2018, conforme al cual los funcionarios que desarrollen las funciones de inspección y vigilancia recogidas en esta ley están autorizados para acceder libremente, sin previo aviso, a todo establecimiento, instalación, vehículo o medio de transporte, o lugar en general, con la finalidad de comprobar el grado de cumplimiento de lo establecido en esta ley. No se exige, por tanto, ni el consentimiento del titular ni la autorización judicial para la entrada en domicilio, ni que medie flagrante delito, lo que supone una clara lesión del derecho garantizado por el art. 18.2 CE, según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prohibición y la limitación de utilizar animales para filmación de escenas que se contienen respectivamente en los art. 7.12 y 15 de la Ley 6/2018 vulneran los derechos a la libertad de expresión y de producción y creación literaria y artística [art. 20.1 a) y b) CE] de los propietarios y poseedores de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los senadores recurrentes entienden que la Ley 6/2018 incurre en extralimitación competencial, al invadir las competencias exclusivas del Estado en materia de legislación civil (art. 149.1.8 CE), bases y coordinación general de la planificación general de la actividad económica (art. 149.1.13 CE), fomento y coordinación general de la investigación científica y técnica (art. 149.1.15 CE), bases y coordinación general de la sanidad (art. 149.1.16 CE) y legislación básica sobre protección del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animal no aparece en la Constitución como un ámbito material específico de la acción de los poderes públicos. El Estatuto de Autonomía de La Rioja tampoco contiene previsión alguna respecto de la protección o del bienestar de los animales. Ello no quiere decir que esta comunidad autónoma no pueda aprobar legislación con incidencia en esta materia, a través de otros títulos competenciales de su estatuto, pero siempre con respeto de las competencias estatales que puedan afectar a la protección de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6/2018 se aparta en varios de los preceptos impugnados de la legislación básica aprobada al amparo de las competencias estatales en materia de bases y coordinación general de la planificación general de la actividad económica, de bases y coordinación general de la sanidad y de legislación básica sobre protección del medio ambiente. A tal efecto se señalan en el recurso distintos preceptos que tendrían carácter básico, contenidos en la Ley 8/2003, de 24 de abril, de sanidad animal, la Ley 32/2007, de 7 de noviembre, para el cuidado de los animales, en su explotación, transporte, experimentación y sacrificio; el Real Decreto 348/2000, de 10 de marzo, por el que se incorpora al ordenamiento jurídico la Directiva 98/58/CE, relativa a la protección de los animales en las explotaciones ganaderas; el Real Decreto 53/2013, de 1 de febrero, por el que se establecen las normas básicas aplicables para la protección de los animales utilizados en experimentación y otros fines científicos, incluyendo la docencia; el Real Decreto 542/2016, de 25 de noviembre, sobre normas de sanidad y protección animal durante el transporte; el Real Decreto 630/2013, de 2 de agosto, por el que se regula el catálogo español de especies exóticas invasoras; el Real Decreto 3/2002, de 11 de enero, por el que se establecen las normas mínimas de protección de las gallinas ponedoras; y el Real Decreto 1135/2002, de 31 de octubre, relativo a las normas mínimas para la protección de cerdos.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el art. 7.28 de la Ley 6/2018, que establece la prohibición de usar perros como barrera para impedir el paso del ganado, puede interpretarse como un obstáculo al uso de perros para la protección de rebaños contra el ataque de depredadores, lo que no solo no se encuentra amparado en la legislación básica sino que además supone una restricción de las actividades ganaderas tradicionales.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obligación de esterilizar los animales de compañía [arts. 2.2 g), 11, 45.1 e) y 54.19 de la Ley 6/2018] excede también de la legislación básica, que no establece la obligación de esterilización sistemática de estos animales. Además, una esterilización sistemática puede afectar al derecho a la propiedad privada reconocido en el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prohibiciones de donación, venta y cesión de animales, así como de filmación, establecidas en los apartados 8, 10, 11, 12 y 14 del art. 7 de la Ley 6/2018, vulneran la competencia exclusiva del Estado en materia de legislación civil (art. 149.1.8 CE), al regular relaciones jurídicas entre particulares, para lo que la Comunidad Autónoma de La Rioja carece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Ley 6/2018 se aparta de la legislación estatal sobre protección de los animales aprobada en aplicación del Derecho de la Unión Europea, en particular del Reglamento (CE) núm. 1/2005 del Consejo, de 22 de diciembre de 2004, relativo a la protección de los animales durante el transporte y las operaciones conexas.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26 de marzo de 2019 el Pleno del tribunal acordó admitir a trámite el recurso de inconstitucionalidad, dar traslado de la demanda y documentos presentados, conforme establece el art. 34 de la Ley Orgánica del Tribunal Constitucional (LOTC), al Congreso de los Diputados y al Senado, así como al Gobierno de la Nación, y al Gobierno y al Parlamento de La Rioja, al objeto de que en el plazo de quince días pudieran personarse en el proceso y formular las alegaciones que estimaren convenientes. Asimismo se ordenó publicar la incoación del recurso en el “Boletín Oficial del Estado” (publicación que tuvo lugar en el núm. 80, de 3 de abril de 2019), así como en el “Boletín Oficial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entrada en este tribunal el 5 de abril de 2019, el presidente del Senado comunicó el acuerdo de la mesa de la cámara de personarse y ofrecer su colaboración a los efectos del art. 88.1 LOTC. Otro tanto hizo la presidenta del Congreso de los Diputados, mediante escrito registrado en este tribunal el 8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15 de abril de 2019, se personó el abogado del Estado en la representación que ostenta, exclusivamente a los efectos de que se le notifiquen las resoluciones que se dicten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este tribunal el 29 de abril de 2019, el letrado mayor del Parlamento de La Rioja comunicó el acuerdo de la mesa de dicha cámara de personarse en el proceso constitucional a los solos efectos de recepción de las notificaciones a que haya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Comunidad Autónoma de La Rioja, actuando en representación y defensa del Consejo de Gobierno de La Rioja, se personó mediante escrito registrado en este tribunal el 30 de abril de 2019, por el que se adhiere al recurso de inconstitucionalidad interpuesto por más de cincuenta senadores del Grupo Parlamentario Popular y formula, a mayor abundamiento,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6.2 c), 7.4, y 7.28 de la Ley 6/2018, que imponen determinadas obligaciones a los dueños de animales, inciden de modo directo sobre el ejercicio de actividades económicas y quebrantan la garantía de unidad de mercado, de suerte que tales preceptos incurren en infracción del art. 149.1.13 CE, que reserva al Estado la competencia exclusiva en materia de bases y coordinación de la planificación general de la actividad económica. En virtud de esta competencia el Estado puede actuar como garante de la unidad del mercado español para la protección de la libertad de empresa (art. 38 CE) y para asegurar la libre circulación de bienes en territorio español, impidiendo los obstáculos a la misma por parte de los poderes públicos (art. 139.2 CE) y garantizando la igualdad de derechos y obligaciones de todos los españoles en cualquier parte del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11.1 y 2 y 45.1 e) de la Ley 6/2018 imponen la esterilización forzosa de todos los animales de compañía sin excepción, lo que se considera inconstitucional por invadir las competencias estatales de establecimiento de las normas básicas y de coordinación, previstas en la Ley 8/2003, de 24 de abril, de sanidad animal, al amparo de los arts. 149.1.13 y 149.1.16 CE. El art. 45.1 e) de la Ley 6/2018, que impone a los centros de venta de animales la carga de vender los animales domésticos ya esterilizados, vulnera además los arts. 3 y 5 de la Ley estatal 20/2013, de 9 de diciembre, de garantía de la unidad de mercado, pues discrimina a los operadores riojanos frente a los de otras comunidades autónomas, con la consiguiente infracción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12.2 b) de la Ley 6/2018, que establece para el traslado de animales de compañía la obligación de indicar la presencia de animales vivos de manera visible, incurre en una doble infracción: por un lado, la de los arts. 149.1.13 y 149.1.16 CE, pues la regulación básica (art. 47 de la Ley 8/2003, de 24 de abril, de sanidad animal, y art. 5 del Real Decreto 542/2016, de 25 de noviembre, sobre normas de sanidad y protección animal durante el transporte, que incorporan la normativa de la Unión Europea) limita esta indicación al transporte de animales vivos cuando lo sea en ejercicio de una actividad económica; por otro, la del art. 149.1.21 CE, que reserva al Estado la competencia exclusiva en materia de tráfico y circulación de vehículos a motor, que comprende no solo el establecimiento de las condiciones atinentes a la circulación, sino también las que deben cumplir los vehículos (STC 183/1996, de 14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inviolabilidad domiciliaria de los propietarios y poseedores de animales se infringe por el art. 39.1 a) de la Ley 6/2018, que autoriza a los inspectores a acceder libremente, sin previo aviso, a todos los recintos en que se hallen animales, con la finalidad de comprobar el grado de cumplimiento de lo establecido en esta ley, sin necesidad de contar con el consentimiento del titular ni de autorización judicial para la entrada en domicilio, lo que supone una vulneración del derecho a la inviolabilidad domiciliaria garantizado por el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54.6 y 55.1 de la Ley 6/2018 tipifican como falta grave y muy grave, respectivamente, determinadas conductas de maltrato animal, llevando aparejada la sanción pecuniaria correspondiente (art. 56). Esas conductas son susceptibles de ser consideras también como delito, conforme a los arts. 337 y 337 bis del Código penal (delitos relativos a la protección de la fauna y los animales domésticos). La decisión sobre qué conductas puedan ser consideradas como delito corresponde en exclusiva al legislador (orgánico) estatal, de acuerdo con el art. 149.1.6 CE. Este resulta infringido por la regulación autonómica impugnada, en cuanto procede a despenalizar determinadas conductas, lo que escapa por completo a la competencia del legislador autonómico. Tal despenalización, introducida por la ley impugnada vulnera también los principios de seguridad jurídica y de interdicción de la arbitrariedad de los poderes públicos (art. 9.3 CE). También el principio de legalidad penal (art. 25.1 CE), toda vez que conductas que tienen cabida en delitos contra la fauna (arts. 337 y 337 bis del Código penal) parecen convertirse en la Comunidad Autónoma de La Rioja, tras la entrada en vigor de la Ley 6/2018, en infracciones administrativas de carácter grave o muy grave. Esto provocará inseguridad jurídica no solo al aplicador del Derecho, que encontrará problemas a la hora de calificar una actuación concreta como delito o infracción administrativa, sino también a los ciudadanos, que desconocerán el alcance de su conducta infractora.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Durante la pendencia del presente recurso de inconstitucionalidad fue aprobada la Ley del Parlamento de La Rioja 2/2020, de 30 de enero, de medidas fiscales y administrativas para el año 2020 (publicada en el “Boletín Oficial de La Rioja” núm. 12, de 31 de enero de 2020, así como en el “Boletín Oficial del Estado” núm. 36, de 11 de febrero de 2020), que modifica parcialmente la Ley 6/2018, de 26 de noviembre, de protección de los animales en la Comunidad Autónoma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14 de julio de 2020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Delimitación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de inconstitucionalidad ha sido promovido por más de cincuenta senadores del grupo parlamentario Popular del Senado contra los siguientes artículos de la Ley 6/2018, de 26 de noviembre, de protección de los animales en la Comunidad Autónoma de La Rioja: 1; 2.1; 2.2 g); 5 e); 5 i); 5 o); 6.1; 6.2, letras a), b), c), d), e), f), g), h) y l); 7, apartados 3, 4, 8, 10, 11, 12, 13, 14 y 28; 11, apartados l y 2; 12.2, letras a) y b); 15; 39.1 a); 45.1 e); 54, apartados 6 y 19; 55.1; 56.1, letras b) y c); y 56.4, letras b), c), d), e) y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senadores recurrentes, como ha quedado indicado con mayor detalle en el relato de antecedentes de esta sentencia, al que procede remitirse, que los preceptos impugnados de la Ley 6/2018, de protección de los animales en la Comunidad Autónoma de La Rioja, incurren en diversas vulneraciones de la Constitución, tanto de carácter material o sustantivo, como del orden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 que atañe a las infracciones constitucionales de carácter material, se alega, en síntesis, que la ley impugnada impone una ideología animalista que establece una peligrosa equiparación entre la dignidad de la persona y la protección de los animales, vulnerando así el art. 10.1 CE. La imposición de esa ideología animalista vulnera asimismo la libertad ideológica y religiosa (art. 16.1 CE), así como la prohibición de que existan confesiones de carácter estatal (art. 16.3 CE). La ley impugnada infringe los principios de legalidad y tipicidad en materia sancionadora (arts. 9.3 y 25.1 CE), por la indeterminación de las infracciones que establece; infracción que se predica también de la regulación de las sanciones, por ser contraria al principio de proporcionalidad. Atenta también la ley contra los principios de seguridad jurídica e interdicción de la arbitrariedad de los poderes públicos (art. 9.3 CE). Vulnera, en fin, el derecho a la inviolabilidad del domicilio (art. 18.2 CE), así como los derechos a la libertad de expresión y de producción y creación literaria y artística [art. 20.1 a) y b)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infracciones constitucionales de carácter competencial, se aduce que la Ley 6/2018 invade las competencias exclusivas del Estado en materia de legislación civil (art. 149.1.8 CE), bases y coordinación general de la planificación general de la actividad económica (art. 149.1.13 CE), fomento y coordinación general de la investigación científica y técnica (art. 149.1.15 CE), bases y coordinación general de la sanidad (art. 149.1.16 CE) y legislación básica sobre protección del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de La Rioja, en representación y defensa del Consejo de Gobierno de La Rioja, se adhiere al recurso de inconstitucionalidad e interesa por ello su estimación, conforme ha quedado reflejado en los antecedentes de la presente sentencia. Careciendo, conforme al art. 32.2 LOTC, de legitimación activa el ejecutivo de La Rioja para interponer recurso de inconstitucionalidad contra leyes aprobadas por la asamblea legislativa de su propia comunidad autónoma (STC 176/2019, de 18 de diciembre, FJ único), no procede admitir su solicitud de adhesión al recurso de inconstitucionalidad contra diversos preceptos de la Ley 6/2018, de protección de los animales en la Comunidad Autónoma de La Rioja. De admitirse esa intervención adhesiva, vendrían a aparecer como autor (el Parlamento) y denunciante (el Consejo de Gobierno) de las infracciones constitucionales aducidas por este. Todo ello con el resultado de que “el recurso abstracto de inconstitucionalidad canalizaría, en realidad, un conflicto interno entre órganos autonómicos, cuya resolución no ha sido atribuida al Tribunal Constitucional por el ordenamiento jurídico vigente” (STC 176/2019, FJ único). El ejecutivo autonómico puede personarse en el recurso de inconstitucionalidad interpuesto contra una ley de la comunidad autónoma para formular alegaciones (art. 34.1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para la adecuada delimitación del objeto del recurso de inconstitucionalidad ha de tenerse en cuenta que durante la pendencia del mismo algunos de los preceptos impugnados de la Ley 6/2018, de protección de los animales en la Comunidad Autónoma de La Rioja, han sido modificados por la Ley del Parlamento de La Rioja 2/2020, de 30 de enero, de medidas fiscales y administrativas para el año 2020. En concreto, en lo que aquí importa, esa reforma legal, en vigor desde el 1 de febrero de 2020, afecta directamente a los arts. 2.1; 2.2 g); 5 e) y o); 6.1 y 2; 7.4 y 28; y 12.2 b). Pero además, como más adelante se verá, otras modificaciones introducidas por la Ley 2/2020 en la Ley 6/2018 también tienen incidencia en el presente recurso, aunque se refieran a preceptos no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conocida doctrina constitucional sobre los efectos que para la resolución de un recurso de inconstitucionalidad pueda tener la modificación, derogación o pérdida de vigencia sobrevenida de las disposiciones legales recurridas, es preciso tener en cuenta si en el recurso se plantean motivos sustantivos o de carácter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recursos que no tienen contenido competencial se aplica generalmente el criterio conforme al cual el recurso se extingue por pérdida de objeto en caso de derogación o modificación del precepto legal impugnado (se exceptúan supuestos tales como los referidos a la impugnación de normas con vigencia temporal o los de preceptos con efectos ultraactivos). Dado que el recurso de inconstitucionalidad es de carácter abstracto, dirigido a la depuración objetiva del ordenamiento jurídico, carece de sentido, por regla general, que el Tribunal Constitucional se pronuncie sobre la constitucionalidad de normas que el legislador ha expulsado ya del ordenamiento, por su derogación o por la modificación del enunciado del texto legal que motivó la impugnación (STC 160/1987, de 27 de octubre, FJ 6; 199/1987, de 16 de diciembre, FJ 3; 19/2012, de 15 de febrero, FJ 2; 216/2012, de 14 de noviembre, FJ 2, y 86/2017, de 4 de julio,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modificaciones normativas en recursos de naturaleza competencial es asimismo doctrina reiterada de este tribunal que la eventual apreciación de la pérdida de objeto del proceso constitucional dependerá de la incidencia real que sobre el mismo tenga la derogación, sustitución o modificación de las normas legales impugnadas y no puede resolverse apriorísticamente en función de criterios abstractos o genéricos. Lo relevante no es tanto la expulsión del ordenamiento de las concretas normas impugnadas cuanto determinar si con esa expulsión ha cesado o no la controversia competencial, toda vez que poner fin a la misma a la luz del orden constitucional de reparto de competencias es el objetivo último al que sirven tales procesos (por todas, SSTC 233/1999, de 16 de diciembre, FJ 3; 16/2003, de 30 de enero, FJ 2; 18/2011, de 3 de marzo, FJ 3; 143/2014, de 22 de septiembre, FJ 2, y 14/2018, de 20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expuesta examinaremos la incidencia que pueda tener para la resolución del presente recurso la modificación de la Ley 6/2018, de protección de los animales en la Comunidad Autónoma de La Rioja, por la Ley 2/2020, de medidas fiscales y administrativas para el año 2020, al enjuiciar los concretos preceptos impugnados que resultan afectados por esa reforma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Orden de examen de los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dicho, el presente recurso de inconstitucionalidad se plantea desde dos perspectivas diferenciadas. Por una parte, se impugna la Ley 6/2018, de protección de los animales en la Comunidad Autónoma de La Rioja, por entender que invade distintas competencias que el art. 149.1 CE atribuye al Estado. Por otra, se imputa a la Ley 6/2018 la vulneración de diversos principios constitucionales y de libertades y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el criterio habitual para los recursos de inconstitucionalidad en los que se plantean tanto infracciones sustantivas como competenciales, iniciaremos nuestro enjuiciamiento por el examen de estas últimas, en el orden en el que se plantean en el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debe precisarse que no le corresponde a este tribunal dilucidar si, como también alegan los recurrentes, la Ley 6/2018, de protección de los animales en la Comunidad Autónoma de La Rioja, contradice la regulación establecida por la Unión Europea en materia de protección animal, en particular el Reglamento (CE) núm. 1/2005 del Consejo, de 22 de diciembre de 2004, relativo a la protección de los animales durante el transporte y las operaciones conexas. Como hemos advertido en reiteradas ocasiones, el Derecho de la Unión Europea no es en sí mismo canon directo de constitucionalidad en los procesos constitucionales, de modo que la eventual infracción de las normas de la Unión Europea por leyes estatales o autonómicas constituye un conflicto de normas que ha de resolverse en el ámbito de la jurisdicción ordinaria y, en su caso, por el Tribunal de Justicia de la Unión Europea (entre otras muchas, SSTC 28/1991, de 14 de febrero, FJ 5; 128/1999, de 1 de julio, FJ 9; 173/2005, de 23 de junio, FJ 9; 135/2012, de 19 de junio, FJ 2; 64/2013, de 14 de marzo, FJ 4, y 76/2019, de 22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materia de protección de los animales como ámbito de concurrencia competencial de títulos habilitantes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el recurso, con cita del dictamen 85/2018 del Consejo Consultivo de La Rioja, que la Constitución no recoge expresamente la protección de los animales en el listado de materias que son competencia exclusiva del Estado (art. 149 CE), ni tampoco entre las materias sobre las que las comunidades autónomas pueden asumir competencias (art. 148 CE). No aparece en la Constitución la protección o el bienestar animal como un ámbito material específico de la acción de los poderes públicos. El Estatuto de Autonomía de La Rioja tampoco contiene previsión alguna respecto de esa materia específica. Ello no quiere decir, claro está, que esa comunidad autónoma no pueda aprobar legislación con incidencia en dicha materia, a través de otros títulos competenciales de su Estatuto (así, art. 8.1, apartados 4, 6, 13, 19, 21, 23, 24 y 29, y art. 9, apartados 1, 3, 5 y 8), siempre con respeto a las competencias estatales que puedan afectar a la protección y bienestar de los animales (en particular, arts. 149.1.6, 149.1.8, 149.1.13, 149.1.15, 149.1.16, 149.1.18, 149.1.23 y 149.1.29 CE). La protección animal conforma una “política transversal”, que resulta amparada por diversos títulos competenciales, tanto del Estado como de las comunidades autónomas, como también ha señalado el Consejo de Estado en su dictamen de 23 de noviembre de 2006, sobre el proyecto de ley luego convertido en Ley 32/2007, de 7 de noviembre, para el cuidado de los animales, en su explotación, transporte, experimentación y sacrificio.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tanto la legislación estatal como la autonómica sobre protección o bienestar animal tienen que ser aprobadas respetando las competencias que el Estado y las comunidades autónomas ostentan sobre esas otras materias, conforme a lo dispuesto en la Constitución y en los correspondientes estatutos de autonomía, que inciden en la materia de protección de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cabe objetar al planteamiento del recurso que acaba de resumirse. La creciente preocupación en la sociedad actual por la protección o el bienestar animal se ha trasladado a las políticas públicas, dando lugar a la aparición de diferentes disposiciones normativas, estatales y de las comunidades autónomas, como es el caso de la Ley 6/2018, de protección de los animales en la Comunidad Autónoma de La Rioja. Ahora bien, la protección de los animales no figura como título específico en ninguno de los apartados de los arts. 148 y 149 CE y tampoco se contempla de manera expresa en el estatuto de autonomía de esa comunidad autónoma. Se trata de una materia relativamente novedosa en la que pueden concurrir diversos títulos competenciales, tanto estatales como autonómicos. De este modo, la intervención del Estado en esta materia puede venir amparada en particular por títulos competenciales tales como —aunque no solo— los previstos en el art. 149.1.13 (bases y coordinación de la planificación general de la actividad económica), el art. 149.1.16 (bases y coordinación general de la sanidad) y 149.1.23 (legislación básica sobre protección del medio ambiente). En el caso de la Comunidad Autónoma de La Rioja son diversos también los títulos habilitantes de su estatuto de autonomía que podrían invocarse para dictar una ley como la parcialmente impugnada, si bien es cierto que la exposición de motivos de la Ley 6/2018 ninguna indicación competencial contiene al respecto. Se trata en especial de los previstos en el art. 8.1.4 (ordenación de la planificación económica de la comunidad autónoma), 8.1.6 (comercio interior), 8.1.19 (agricultura y ganadería), 8.1.21 (pesca fluvial y lacustre, acuicultura y caza) y 8.1.29 (espectáculos); y en el art. 9.1 (protección medioambiental y de los ecosistemas), 9.3 (defensa de consumidores y usuarios) y 9.5 (sanidad e higiene).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la materia de protección o bienestar de los animales nos encontramos ante un ámbito de entrecruzamiento o concurrencia competencial de títulos habilitantes diferentes, estatales y autonómicos, debiendo recordarse que la atribución estatutaria de una determinada competencia con carácter exclusivo a la comunidad autónoma no puede afectar a las competencias reservadas por la Constitución al Estado (art. 149.1 CE). Estas se proyectarán cuando materialmente corresponda, sin necesidad de que el estatuto de autonomía incorpore cláusulas de salvaguardia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examinar si la Ley 6/2018, de protección de los animales en la Comunidad Autónoma de La Rioja, ha respetado la distribución competencial sobre las diversas materias que amparan las políticas públicas relativas a la protección y el bienestar animal y que resulta del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Precisiones sobre la primera tacha competencial alegada en el recurso. Inconstitucionalidad mediata o indirecta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en primer lugar los senadores recurrentes que la Ley 6/2018, de protección de los animales en la Comunidad Autónoma de La Rioja, se aparta de la legislación básica aprobada por el Estado al amparo de sus competencias exclusivas en materia de bases y coordinación de la planificación general de la actividad económica (art. 149.1.13 CE), de bases y coordinación general de la sanidad (art. 149.1.16 CE) y de legislación básica sobre protección del medio ambiente (art. 149.1.23 CE). A tal efecto se refieren a distintas normas estatales que tendrían carácter básico, formal y material. Fundamentalmente, la Ley 8/2003, de 24 de abril, de sanidad animal, y la Ley 32/2007, de 7 de noviembre, para el cuidado de los animales, en su explotación, transporte, experimentación y sacrificio. Se trata, según el recurso, de normas elaboradas por el legislador estatal respetando el concepto material de norma básica, para garantizar en todo el Estado un común denominador normativo dirigido a asegurar, de manera unitaria y en condiciones de igualdad, los intereses generales, a partir del cual puede cada comunidad autónoma, en atención a sus propios intereses, introducir las peculiaridades que estime convenientes, dentro del marco competencial que le asigne su estatuto, conforme tiene reiteradamente declarado la jurisprudencia constitucional (por todas, SSTC 69/1988, de 19 de abril, FFJJ 5 y 6, y 248/1988, de 20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invocan como normas básicas en esta materia diversas disposiciones reglamentarias estatales (Real Decreto 348/2000, de 10 de marzo, por el que se incorpora al ordenamiento jurídico la Directiva 98/58/CE, relativa a la protección de los animales en las explotaciones ganaderas; Real Decreto 53/2013, de 1 de febrero, por el que se establecen las normas básicas aplicables para la protección de los animales utilizados en experimentación y otros fines científicos, incluyendo la docencia; Real Decreto 542/2016, de 25 de noviembre, sobre normas de sanidad y protección animal durante el transporte; Real Decreto 630/2013, de 2 de agosto, por el que se regula el catálogo español de especies exóticas invasoras; Real Decreto 3/2002, de 11 de enero, por el que se establecen las normas mínimas de protección de las gallinas ponedoras, y Real Decreto 1135/2002, de 31 de octubre, relativo a las normas mínimas para la protección de cerdos). Recuerdan al respecto la citada jurisprudencia constitucional sobre las bases, conforme a la cual es posible que el Gobierno regule mediante real decreto aspectos básicos de una materia cuando esa regulación resulte completamente indispensable para el ejercicio de sus competencias de desarrollo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plantean los recurrentes, en consecuencia, es un problema de posible inconstitucionalidad mediata o indirecta de la Ley 6/2018, de protección de los animales en la Comunidad Autónoma de La Rioja. A su entender, esta ley sería inconstitucional por haber sido elaborada apartándose de la legislación básica del Estado que se cita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inconstitucionalidad mediata o indirecta, este tribunal ha venido elaborando una consolidada doctrina, conforme a la cual para que dicha infracción constitucional exista será necesaria la concurrencia de dos circunstancias: que la norma estatal supuestamente infringida por la ley autonómica sea, en el doble sentido material y formal, una norma básica y, por tanto, dictada legítimamente al amparo del correspondiente título competencial que la Constitución haya reservado al Estado; así como, en segundo lugar, que la contradicción entre ambas normas, estatal y autonómica, sea efectiva e insalvable por vía interpretativa (por todas, SSTC 39/2014, de 11 de marzo, FJ 3; 162/2014, de 7 de octubre, FJ 3; 214/2015, de 22 de octubre, FJ 2, y 104/2018, de 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corresponde al recurrente la carga de justificar tanto el carácter básico de la norma estatal con la que se pone en contraste la norma autonómica impugnada, como la efectiva e insalvable contradicción de esta con la norma básica. A tal efecto procede recordar que la presunción de constitucionalidad de las normas con rango de ley no puede desvirtuarse sin una argumentación suficiente del recurrente, no siendo admisibles las impugnaciones globales carentes de un razonamiento que las sustente (SSTC 43/1996, de 14 de marzo, FJ 5; 233/1999, de 16 de diciembre, FJ 2; 248/2007, de 13 de diciembre, FJ 1; 87/2017, de 4 de julio, FJ 2, y 98/2018, de 19 de septiembre, FJ 2, por todas). En consecuencia, no basta con postular la inconstitucionalidad de una norma legal mediante la mera invocación de una serie de preceptos del bloque de la constitucionalidad, sino que es preciso que la demanda contenga la argumentación específica que fundamente la presunta infracción constitucional. El incumplimiento de esta carga argumentativa por el recurrente exime al Tribunal Constitucional de examinar la concreta impugnación (SSTC 11/1981, de 8 de abril, FJ 3; 36/1994, de 10 de febrero, FJ 1; 138/2010, de 16 de diciembre, FJ 1; 119/2014, de 16 de julio, FJ 2, y 140/2018, de 20 de diciembre,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carga argumentativa se cumple en el presente recurso respecto de los siguientes preceptos de la Ley 6/2018, de protección de los animales en la Comunidad Autónoma de La Rioja: arts. 2.2 g), 5 e) y o), 7.4 y 28, 11.1 y 2, 12.2 b), 45.1 e), 54.6 y 19, y 55.1. Sobre ellos por tanto (algunos de los cuales han resultado modificados por la Ley 2/2020, de 30 de enero, como se ha dicho), habrá de recaer nuestro enjuiciamiento, para determinar si existe o no la infracción de la normativa básica estatal que denuncian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 la tacha referida a la inconstitucionalidad mediata de los arts. 5 o), 54.6 y 55.1 de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a examinar las alegadas contradicciones de los referidos preceptos de la Ley 6/2018, de protección de los animales en la Comunidad Autónoma de La Rioja, con la normativa básica estatal invocada en el recurso, hemos de comenzar por la relativa a la definición de maltrato animal y su punición. Sostienen los senadores recurrentes que el art. 5 o) de la Ley 6/2018 emplea una noción de maltrato incompatible con la legislación básica. Esta incompatibilidad afectaría también a la infracción grave tipificada por el art. 54.6 (“maltratar o agredir a un animal, siempre que no sea constitutivo de una infracción muy grave”) y a la infracción muy grave prevista en el art. 55.1 (“maltratar o agredir físicamente a los animales, o someterlos a cualquier práctica que les suponga sufrimientos, daños graves o la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redacción inicial, que es la impugnada, el art. 5 o) de la Ley 6/2018 establecía que a efectos de esta ley, se entenderá por maltrato “toda conducta, tanto por acción como por omisión, mediante la cual se inflige a un animal dolor o sufrimiento”. El art. 17.3 de la Ley 2/2020, de 30 de enero, modifica ese precepto, añadiendo que ese dolor o sufrimiento ha de ser “inútil” para caer bajo la definición de maltrato animal. Esta definición ha de ponerse en relación con la finalidad de la Ley 6/2018, contenida en su art. 2.1, modificado a su vez por el art. 17.1 de la Ley 2/2020, que no es otra que “alcanzar el máximo nivel de protección y bienestar de los animales”, y con el art. 2.2 c), que establece que una de las acciones encaminadas a lograr esa finalidad es la consistente en “luchar contra el maltrato y abandono”. A su vez, el no impugnado art. 7.1, modificado por el art. 17.7 de la Ley 2/2020, prohíbe a los propietarios o poseedores de animales “maltratar, agredir físicamente a los animales, así como someterlos a cualquier práctica que les pueda producir sufrimientos o daños físicos inútiles”.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la noción de maltrato animal del art. 5 o) de la Ley 6/2018 (en su redacción inicial, se insiste) contradice la legislación básica, señalando al efecto como tal los arts. 4 y 5 de la Ley 32/2007, de 7 de noviembre, para el cuidado de los animales, en su explotación, transporte, experimentación y sacrificio; el art. 3 a) del Real Decreto 348/2000, de 10 de marzo, por el que se incorpora al ordenamiento jurídico la Directiva 98/58/CE, relativa a la protección de los animales en las explotaciones ganaderas; y el art. 4 del Real Decreto 53/2013, de 1 de febrero, por el que se establecen las normas básicas aplicables para la protección de los animales utilizados en experimentación y otros fines científicos, incluyendo la docencia. Se argumenta en el recurso, tras reproducir el contenido de los citados preceptos, que la legislación estatal básica sobre bienestar animal acepta que diversas prácticas legítimas con animales (explotaciones ganaderas, sacrificio para el consumo humano, experimentación científica, etc.), que pueden suponer un sufrimiento o dolor para estos, son aceptables cuando el fin lo justifica. El concepto básico de maltrato exige que este se haga dolosamente, de manera injustificada, causando sufrimientos o daños inútiles, innecesarios o evitables, lo que obliga a reducir al mínimo cualquier dolor, sufrimiento, angustia o daño duradero a los animales, en la medida de lo posible. La norma autonómica impugnada entraría en contradicción con la legislación básica, al definir (y sancionar) como maltrato cualquier conducta mediante la cual se inflige dolor o sufrimiento a un animal, sin ningún matiz.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dudas de constitucionalidad que pudiera plantear la noción de maltrato animal contenida en la redacción inicial del art. 5 o) la Ley 6/2018 quedan despejadas tras la reforma de este precepto introducida por el art. 17.3 de la Ley 2/2020, lo que hace desaparecer la controversia competencial suscitada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ya se ha señalado, tras esa reforma legal el art. 5 o) de la Ley 6/2018 establece que se entenderá por maltrato animal “toda conducta, tanto por acción como por omisión, mediante la cual se inflige a un animal dolor o sufrimiento inútil”. A su vez, el art. 7.1 la Ley 6/2018, modificado también por la Ley 2/2020, prohíbe “maltratar, agredir físicamente a los animales, así como someterlos a cualquier práctica que les pueda producir sufrimientos o daños físicos inútiles”.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resulta que la noción de maltrato animal contenida en el art. 5 o) de la Ley 6/2018, pensada fundamentalmente para los animales de compañía, es plenamente compatible con la establecida por la legislación básica. Al precisar ahora la norma autonómica que el dolor o sufrimiento ocasionado al animal ha de ser “inútil” para tener la consideración legal de maltrato no existe contradicción alguna con la normativa básica. Valga advertir que esa noción básica de maltrato animal es coincidente con la establecida en el art. 3.1 del Convenio europeo sobre protección de animales de compañía de 13 de noviembre de 1987 (que entró en vigor para España el 1 de febrero de 2018), a cuyo tenor “nadie deberá infligir innecesariamente dolor, sufrimiento o angustia a un animal de compañía”.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la actual definición de maltrato animal del art. 5 o) de la Ley 6/2018, coincidente con la que se contiene en la normativa básica, no concierne a los supuestos de actividades legítimas en relación con los animales de producción: reproducción, crianza y sacrificio para el consumo humano, obtención de alimentos o productos de origen animal, utilización para el trabajo agropecuario, o para cualquier otro uso industrial o fin comercial o lucrativo; tampoco respecto de animales utilizados para experimentación y otros fines científicos, incluida la docencia, que puedan suponer algún tipo de daño, sufrimiento o dolor para estos animales. Esas actividades lícitas, tal como señalan las normas básicas y la propia ley autonómica impugnada, deberán llevarse a cabo de modo que se evite, en la medida de lo posible, causar sufrimientos o daños inútiles o injustificados a los animales. En consecuencia, tales actividades no podrán ser consideradas como infracciones graves del art. 54.6 de la Ley 6/2018 o muy graves del art. 55.1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controversia competencial suscitada en el recurso sobre el art. 5 o) de la Ley 6/2018 ha perdido su objeto, por cuanto el Parlamento de La Rioja ha modificado ese precepto de suerte que la noción de maltrato animal que contiene viene ahora a coincidir con el establecido por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 la alegada inconstitucionalidad mediata del art. 5 e) de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también en el recurso la inconstitucionalidad mediata del art. 5 e) de la Ley 6/2018, de protección de los animales en la Comunidad Autónoma de La Rioja, porque la definición de animal asilvestrado que contiene ese precepto no se corresponde con la prevista en el art. 2 del Real Decreto 630/2013, de 2 de agosto, por el que se regula el catálogo español de especies exóticas invasoras, norma básica sobre protección del medio ambiente (art. 149.1.23 CE), conforme a su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del Real Decreto 630/2013, que tiene carácter materialmente básico ex art. 149.1.23 CE, conforme a la doctrina resultante de la STC 102/1995, de 26 de junio, FJ 25, a la que procede remitirse, considera como animal asilvestrado el “espécimen animal de procedencia doméstica, que está establecido y se mueve libremente en el medio natural y no vive ni se cría bajo tutela, manejo ni supervisión de las personas”. Por su parte, el art. 5 e) de la Ley 6/2018, en su redacción originaria (que es la impugnada), consideraba como animales asilvestrados “todos aquellos que pierden las condiciones que los hacen aptos para la convivencia con las personas”. Ahora el art. 17.3 de la Ley 2/2020 da nueva redacción al art. 5 e) de la Ley 6/2018, de modo que la definición de animal asilvestrado coincide con la establecida en el art. 2 del Real Decreto 630/2013. En consecuencia, debe declararse que ha desaparecido la controversia competencial suscitada en el recurso sobre el art. 5 e) de la Ley 6/2018, al haber modificado el legislador autonómico este precepto. El recurso ha perdido pues su objeto en cuanto a esta tacha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Examen de la alegada inconstitucionalidad mediata de los arts. 2.2 g), 11, 45.1 e) y 54.19 de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asimismo en el recurso la inconstitucionalidad indirecta o mediata de varios preceptos de la Ley 6/2018, de protección de los animales en la Comunidad Autónoma de La Rioja referidos a la esterilización de los animales de compañía, en concreto de los arts. 2.2 g), 11, 45.1 e) y 54.19. Los arts. 2.2 g) y 11.2 han sido reformados por el art. 17 de la Ley 2/2020, pero se trata de modificaciones que no determinan la desaparición de la controversia competencial suscitada, por lo que el objeto del recurso pervive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los senadores recurrentes que el art. 2.2 g) de la Ley 6/2018 establece como una de las acciones para alcanzar el máximo nivel de protección y bienestar de los animales la de “garantizar la esterilización […] para evitar la superpoblación y en última instancia el abandono”. El art. 11, apartados 1 y 2, impone la esterilización forzosa, bajo control veterinario, de determinados animales de compañía (perros, gatos y hurones), salvo que exista un certificado veterinario que desaconseje por motivos de salud del animal la esterilización. Además, el art. 45.1 a) impone a los establecimientos de venta de animales la obligación de vender los perros, gatos y hurones previamente “esterilizados, conforme a lo previsto en esta ley, excepto aquellos destinados a centros de cría autorizados”. El incumplimiento de las obligaciones de esterilizar a los animales de compañía en los supuestos determinados por la Ley 6/2018 se tipifica como infracción grave en su art. 54.19. Según los recurrentes, esta regulación sobre la esterilización forzosa de los animales de compañía sería inconstitucional porque “excede de la legislación básica, que no establece la obligación de esterilización sistemática de estos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descartar la infracción competencial alegada bastaría con constatar que los recurrentes no cumplen la carga de identificar la concreta norma básica con la que la regulación contenida en los arts. 2.2 g), 11, 45.1 e) y 54.19 de la Ley 6/2018, referidos a la esterilización forzosa de ciertos animales de compañía (perros, gatos y hurones), entraría en contradicción insalvable. En consecuencia, esta queja competencial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procede advertir que en el recurso se alega también, al hilo de la antedicha tacha competencial, que la esterilización sistemática de los animales de compañía “puede afectar al derecho de propiedad privada reconocido en el art. 33 CE”. Se trata de una aseveración a todas luces insuficiente para fundamentar la presunta contradicción constitucional material que apuntan los recurrentes, lo que exime a este tribunal de examinar esa tacha. En cualquier caso conviene señalar que la obligación de esterilizar, bajo estricto control veterinario y limitada a determinados animales de compañía (perros, gatos y hurones), salvo en los casos que la propia Ley 6/2018 determina, responde al propósito, según determina el art. 2.2 g), de evitar la superpoblación y en última instancia el abandono de animales. Este propósito, que cabe considerar constitucionalmente legítimo, se halla, por otra parte, en sintonía con los compromisos internacionales asumidos por España, debiendo indicarse al efecto que el citado Convenio europeo sobre protección de animales de compañía de 1987 permite expresamente las intervenciones quirúrgicas sobre animales de compañía “para impedir la reproducción” [art. 10.2 b)] y determina, con el fin de evitar el abandono de estos animales, que las partes firmantes se comprometen a tratar de “reducir la reproducción no planificada de perros y gatos, estimulando su esterilización” [art. 12 b)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Examen de la alegada inconstitucionalidad mediata de los apartados 4 y 28 del art. 7 de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senadores recurrentes, algunas de las prohibiciones a los propietarios o poseedores de animales establecidas en el art. 7 de la Ley 6/2018, de protección de los animales en la Comunidad Autónoma de La Rioja, incurren en inconstitucionalidad mediata, por ser incompatibles con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sucedería según los recurrentes con el art. 7.4, que en su redacción inicial prohibía “mantener a los animales atados o encerrados permanentemente o en condiciones que provoquen un sufrimiento para el animal, debiendo habilitarse un cerramiento adecuado y regularse el tiempo de esparcimiento diario”, lo que entraría en contradicción con la normativa básica sobre animales de producción, aprobada al amparo de las competencias estatales del art. 149.1.13 y 16 CE, que impone determinadas obligaciones en las instalaciones para garantizar el bienestar de los animales, citándose al efecto en el recurso el Real Decreto 3/2002, de 11 de enero, por el que se establecen las normas mínimas de protección de las gallinas ponedoras, y el Real Decreto 1135/2002, de 31 de octubre, relativo a las normas mínimas para la protección de cerdos.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art. 7.4 de la Ley 6/2018 ha recibido nueva redacción en virtud del art. 17.7 de la Ley 2/2020, de modo que ahora la prohibición de mantener a los animales atados o encerrados permanentemente o en condiciones que les provoquen sufrimiento ya no atañe a todo tipo de animales, como pudiera entenderse que sucedía en la redacción inicial del precepto, sino que se ciñe a los animales de compañía que señala (gatos, perros y hurones). En consecuencia, sin necesidad de entrar a examinar si los reales decretos invocados en el recurso de inconstitucionalidad tienen carácter materialmente básico, cabe concluir que no subsiste la controversia competencial suscitada por los recurrentes sobre el art. 7.4, por lo que el recurso ha perdido su objeto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recurrentes sostenían que la prohibición establecida por el art. 7.4 de la Ley 6/2018 en su redacción inicial, al referirse indistintamente a todos los animales, vulneraba la normativa básica, porque permitía entender incluidos en esa prohibición a los animales de producción. Conviene advertir que no era enteramente descartable que esa regulación autonómica pudiera ser interpretada como referida en exclusiva a los animales de compañía (en particular a los perros, gatos y hurones, conforme al inciso final del precepto), teniendo en cuenta que el impugnado art. 7.4 se corresponde con la obligación que establece el art. 6.2 d) para los dueños o poseedores de este tipo de animales (“adoptar las medidas necesarias, garantizando que los animales de compañía no permanezcan atados ni encerrados de forma permanente”), a cuya protección se dirige fundamentalmente la Ley 6/2018. En cualquier caso, tras la reforma introducida por el art. 17.7 de la Ley 2/2020 en el art. 7.4 de la Ley 6/2018 no existe ningún género de dudas en cuanto a que la prohibición que establece este precepto no incluye a los animales de producción, sino que se refiere en exclusiva a los gatos, perros y hurones, por lo que la controversia competencial suscitada sobre el art. 7.4 de la Ley 6/2018 no pervive y el recurso ha perdido su objeto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7.28 de la Ley 6/2018, que establece la prohibición de “usar perros como barrera para impedir el paso del ganado”, puede interpretarse —afirman los recurrentes— como un obstáculo al uso de perros para la protección de rebaños contra el ataque de depredadores, lo que no solo no se encuentra amparado en la legislación básica sino que además supone una restricción de las actividades ganaderas tradicionales.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descartar la infracción competencial alegada bastaría de nuevo con constatar que los recurrentes no cumplen la carga de identificar la concreta norma básica con la que la regulación contenida en el art. 7.28 de la Ley 6/2018 entraría en contradicción. En todo caso, la modificación de este precepto por el art. 17.7 de la Ley 2/2020, que le añade un enunciado, permite descartar sin ningún género de dudas la interpretación que realizaban los recurrentes en cuanto que la norma autonómica suponía una restricción de las actividades ganaderas tradicionales (uso de perros pastores). En efecto, en su redacción actual el art. 7.28 prohíbe “usar perros como barrera para impedir el paso del ganado, ello sin perjuicio de su uso tradicional para el cuidado y manejo del ganado, así como para la protección de rebaños contra el ataque de depredadores”.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pues declararse, conforme a la doctrina constitucional citada en el fundamento jurídico primero de la presente sentencia, que ha desaparecido la controversia competencial suscitada en torno al art. 7.28 de la Ley 6/2018. Al haber dado el legislador autonómico una nueva redacción a este precepto, se desvanece la pretendida y no fundamentada infracción de la normativa básica. El recurso ha perdido, por tanto, su objeto en cuanto a esta tacha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Examen de la alegada inconstitucionalidad mediata del art. 12.2 a) y b) de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aduce asimismo en el recurso la inconstitucionalidad mediata o indirecta del art. 12.2 a) y b) de la Ley 6/2018, de protección de los animales en la Comunidad Autónoma de La Rioja, que regula el transporte de animales de compañía.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advertir que en la redacción inicial del art. 12 de la Ley 6/2018 se utilizaba el término “traslado”, en lugar del término “transporte”, que es el empleado por la normativa básica. Tras la reforma introducida por el art. 17.10 de la Ley 2/2020 en aquel precepto, la norma autonómica emplea también ahora el término “transporte”, por lo que cualquier reparo que pudiera entenderse dirigido en el recurso contra el sintagma “traslado de animales” utilizado en la inicial redacción del parcialmente impugnado art. 12 de la Ley 6/2018, por apartarse de la denominación utilizada por la legislación básica (“transporte de animales”) debe entenderse desaparecido como consecuencia de esa reforma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esta queja debe indicarse que en el recurso se argumenta también que si bien el art. 12.1 de la Ley 6/2018 establece que en el transporte “de animales destinados a la producción, se estará a lo dispuesto en la normativa de la Unión Europea y la legislación sectorial vigente”, se puede interpretar que igualmente el transporte de animales de compañía queda sujeto a la normativa europea en la materia, lo que entraría en contradicción con lo dispuesto por la norma básica (art. 2 del Real Decreto 542/2016, de 25 de noviembre, sobre normas de sanidad y protección animal durante el transporte) que, siguiendo el Derecho de la Unión Europea, restringe su ámbito de aplicación al transporte de animales vertebrados vivos en relación con una actividad económica, excluyéndose expresamente el transporte de animales domésticos, siempre que no se efectúe en relación con tal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sin perjuicio de que el art. 12.1 de la Ley 6/2018 no aparece relacionado ni en el encabezamiento ni en el suplico del recurso entre los preceptos impugnados de esa ley, lo que nos exime de su enjuiciamiento, cabe con todo indicar que la interpretación que aventuran los recurrentes de este precepto carece en realidad de fundamento, pues el art. 12 de la Ley 6/2018 distingue claramente en sus dos apartados entre el transporte de animales de producción (art. 12.1), que se rige por lo dispuesto “en la normativa de la Unión Europea y la legislación sectorial vigente” (lo que implica el respeto a la normativa básica) y el transporte de animales de compañía, que deberá llevarse a cabo cumpliendo las condiciones que determina el art. 12.2.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el recurso, como se ha indicado, la regulación contenida en el art. 12.2 a) y b) de la Ley 6/2018. El art. 12.2 a) establece que en el transporte de animales de compañía se deberá “disponer de espacio suficiente en el interior del medio de transporte empleado que permita como mínimo que puedan levantarse y tumbarse, sin riesgo de lesiones o daño para el animal”. Ahora bien, como ya se anticipó, en este caso no se cumple la carga argumentativa exigible, pues no se indica la norma básica con la que supuestamente entraría en contradicción el art. 12.2 a) de la Ley 6/2018 y tampoco se ofrece un razonamiento en el que se pueda fundar la impugnación de este precepto, que queda por ello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12.2 b) establecía en su redacción inicial (que es la impugnada) que en el transporte de animales de compañía se deberá “garantizar que los medios de transporte y remolques sean diseñados adecuadamente para proteger a los animales de golpes, inclemencias climatológicas acusadas, de la intemperie, entre otros, debiendo indicarse la presencia de animales vivos de manera visible”. Según el recurso, el requisito de que los medios de transporte y remolques indiquen la presencia de animales vivos de manera visible va más allá de lo establecido en el Derecho de la Unión Europea y en la legislación básica del Estado, que no establece esta obligación (art. 5 de la Ley 32/2007, de 7 de noviembre, cuyo contenido quedó transcrito en el fundamento jurídico quinto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12.2 b) de la Ley 6/2018 ha recibido nueva redacción en virtud del citado art. 17.10 de la Ley 2/2020, de modo que ahora se dispone que en el transporte de animales de compañía se deberá “garantizar que los medios de transporte y remolques estén diseñados adecuadamente para proteger a los animales de golpes, inclemencias climatológicas acusadas, de la intemperie, entre otros”. Se ha suprimido, por tanto, la exigencia de indicar en el vehículo la presencia de animales vivos de manera visible, que era el enunciado sobre el que versaba la tacha competencial de los recurrentes, como se ha dicho. Por consiguiente debemos concluir que no pervive la controversia competencial suscitada sobre el art. 12.2 b) de la Ley 6/2018 y que el recurso ha perdido por ello su objeto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Examen del motivo de inconstitucionalidad referido a la infracción de la competencia estatal en materia de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asimismo en el recurso otra tacha competencial distinta, referida a la vulneración de la competencia exclusiva del Estado en materia de legislación civil (art. 149.1.8 CE). Como es sabido, esta competencia abarca por entero la legislación civil, sin más posible excepción que la conservación, modificación y desarrollo por las comunidades autónomas de sus derechos civiles especiales o forales, allí donde existan, y siempre que no se trate de las materias reservadas “en todo caso” al Estado por el propio art. 149.1.8 CE (SSTC 71/1982, de 30 de noviembre, FFJJ 17 a 19; 88/1993, de 12 de marzo, FJ 1; 156/1993, de 6 de mayo, FJ 1, y 132/2019, de 13 de noviembre, FJ 6). La Comunidad Autónoma de La Rioja carece de Derecho civil especial o foral propio y por tanto de competencia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Efectuadas las precisiones que anteceden, procede examinar si concurre la denunciada infracción de la competencia exclusiva del Estado en materia de legislación civil. Sostienen los recurrentes que las prohibiciones de donación, venta y cesión de animales, así como de filmación de estos, establecidas en los apartados 8, 10, 11, 12 y 14 del art. 7 de la Ley 6/2018, de protección de los animales en la Comunidad Autónoma de La Rioja, vulneran esa competencia estatal, al regular relaciones jurídicas entre particulares, para lo que la Comunidad Autónoma de La Rioja carece de competencia. El ejercicio de las competencias autonómicas para legislar en materia de protección animal exige respetar la competencia exclusiva que, en materia de legislación civil, atribuye al Estado el art. 149.1.8.CE; esta competencia no permite regular las relaciones jurídicas entre particulares que, sometidas al Derecho privado, se suscitan en el ámbito de la realidad social que constituye el sustrato material de las competencias autonómicas específicas. La regulación autonómica se despliega en la relación jurídico-pública (vertical) que se entabla entre la administración y el ciudadano y solo puede anudar a su incumplimiento consecuencias de índole estrictamente jurídico-administrativa, como, por ejemplo, en este caso, la prohibición del ejercicio de ciertas actividades o la imposición de sanciones administrativas; pero no efectos propios de la relación horizontal, inter privatos, como la nulidad de un contrato o negocio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aluden a determinados aspectos que conviene analizar. El art. 7.8 prohíbe “hacer donaciones de los animales como regalo, sorteo, rifa, promoción, entregarlos como premio, reclamo publicitario, recompensa”. El art. 7.10 prohíbe “venderlos, donarlos o cederlos a laboratorios o clínicas sin el cumplimiento de las garantías previstas en la normativa vigente”. El art. 7.11 prohíbe “venderlos, donarlos o cederlos a menores de dieciocho años o a incapacitados sin la autorización de quienes tengan la patria potestad o custodia de los mismos”. El art. 7.12 prohíbe “utilizar animales en filmación de escenas para cine, televisión o internet, artísticas o publicitarias, que conlleven muerte, maltrato, crueldad o sufrimiento, salvo que se trate de un simulacro”. En fin, el art. 7.14 prohíbe “comercializar con ellos, fuera de los certámenes u otras concentraciones de animales vivos y establecimientos de venta y cría debidamente autorizados; salvo las transacciones entre particulares cuando se limiten a sus animales, no tengan ánimo de lucro y se garantice el bienestar del animal”.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referidos, aplicables tanto a los animales de compañía como a los de producción, inciden directamente en la regulación de la estructura de determinados contratos, al prohibir que sean objeto de los mismos los animales (apartados 8, 10, 12 y 14 del art. 7) o regular la capacidad de las personas menores de edad o con capacidad limitada para ser donatarias o adquirentes en cualquier contrato que tenga por objeto un animal (apartado 11 del art. 7). Tanto el objeto de los contratos (arts. 1261.2 y 1271 a 1273 del Código civil), como la capacidad para contratar (arts. 1261.1, 1262 y ss. del Código civil), constituyen “bases de las obligaciones contractuales”, de competencia estatal exclusiva “en todo caso” (art. 149.1.8 CE). Por consiguiente, esta regulación, emanada de una comunidad autónoma que carece de derecho civil propio, invade la competencia estatal en materia de legislación civil (art. 149.1.8 CE) y además afecta a las bases de las obligaciones contractuales, cuya regulación queda reservada al legislador estatal (SSTC 71/1982, FFJJ 17 a 19, y 132/2019, FJ 6). En consecuencia, los apartados 8, 10, 11, 12 y 14 del art. 7 de la Ley 6/2018 deben ser declarados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Examen de los motivos de inconstitucionalidad de carácter sustantivo. La dignidad de la persona como valor constitucional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entrar a continuación a examinar las quejas de carácter material o sustantivo que se aducen en el recurso de inconstitucionalidad. Las abordaremos siguiendo el orden en que se plantean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en primer lugar los recurrentes, conforme ha quedado reseñado en los antecedentes de la presente sentencia, que la Ley 6/2018, de protección de los animales en la Comunidad Autónoma de La Rioja, vulnera el sistema de valores recogido en el art. 10.1 CE, al imponer una ideología animalista que establece una peligrosa equiparación entre la dignidad de la persona, valor constitucional supremo, y la protección de los animales. La Ley 6/2018 recoge en su art. 2.1 el principio de “máximo nivel de protección y bienestar de los animales”, pero esa protección máxima en nuestro derecho solo corresponde a las personas, en función de la dignidad que les es intrínseca (por todas, SSTC 53/1985, de 11 de abril, FJ 8; 20/1990, de 27 de junio, FJ 4, y 207/2013, de 5 de diciembre, FJ 5), tal y como determinan el art. 10.1 CE, al igual que ocurre en el caso de la Constitución alemana (art. 1.1) y como lo proclaman también los tratados internacionales sobre derechos humanos (se citan expresamente los preámbulos de la Declaración universal de los derechos humanos de 1948 y del Pacto internacional de derechos civiles y políticos de 1966, así como el art. 1 de la Carta de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Constitución —prosiguen los senadores recurrentes— no contiene ninguna referencia a la protección o bienestar de los animales como valor constitucional. Ni siquiera entre los principios rectores de la política social y económica se encuentra ninguna previsión relativa a la protección de los animales, más allá de la genérica referencia a la protección del medio ambiente (art. 45). En ningún caso puede hablarse de dignidad de los animales para apoyar la protección de estos, pues este tipo de construcciones intelectuales a la postre conducen a relativizar la dignidad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nada hay jurídicamente que objetar al establecimiento de directivas o recomendaciones a las administraciones públicas, como señala el Protocolo núm. 33 anejo al Tratado constitutivo de la Comunidad Europea sobre la protección y el bienestar de los animales, introducido por el Tratado de Ámsterdam; tampoco a los particulares, para que ofrezcan, dentro de sus recursos limitados, una protección a los animales. Cuestión distinta es establecer en una ley el principio jurídico de “máximo nivel de protección y bienestar de los animales”, como se hace en el art. 2.1 de la Ley 6/2018, pues ello supone, según los senadores recurrentes, una vulneración del sistema de valores de nuestra Constitución, que se fundamenta en la dignidad de la persona, en los derechos inviolables que le son inherentes y el libre desarrollo de su personalidad (art. 10.l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respuesta a esta primera tacha de inconstitucionalidad de carácter sustantivo conviene precisar que, si bien del planteamiento del recurso se infiere que se dirige contra la Ley 6/2018 en su integridad, lo cierto es que debe entenderse ceñida a los concretos preceptos de esta ley impugnados en el recurso, según se establece en el suplico y conforme a la voluntad impugnatoria expresada previamente por la agrupación de parlamentarios recurrentes en el acuerdo que documenta esa voluntad y que se acompaña al escrito del recurso. Tales preceptos son los relacionados en el primer antecedente y el primer fundamento jurídico de la presente sentencia. En particular, la queja de los recurrentes se centra de modo expreso en el citado art. 2.1 y, por conexión, en el art. 6.2, letras a), b), c), g) y l), en la medida que establecen ciertas obligaciones de los propietarios y poseedores de animales respecto de estos que “no están siempre garantizadas para los seres humanos”. También en el art. 7.3, en cuanto prohíbe mantener los animales en instalaciones inadecuadas desde el punto de vista higiénico-sanitario, precepto al que ya nos hemos referido desde la perspectiva competencial. Así como en el art. 12.2, letras a) y b), en lo que se refiere a los requisitos para el transporte de animales de compañía, preceptos de los que ya nos hemos ocupado también desde el punto de vista competencial. Como antes se advirtió, algunos de estos preceptos, concretamente los arts. 2.1, 6.2 y 12.2 b) han sido modificados por el art. 17 de la Ley 2/2020, por lo que ha de declararse, conforme a la doctrina constitucional recordada en el primer fundamento jurídico de la presente sentencia, que el recurso ha perdido objeto en cuanto a la impugnación de esos preceptos por motivos no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por otra parte, que el control que se lleva a cabo por este tribunal en el recurso de inconstitucionalidad es un control jurídico, no político ni de oportunidad, calidad técnica o idoneidad. De modo que las intenciones o finalidades del autor de la ley, su estrategia política o su propósito último no constituyen, como es evidente, objeto de nuestro enjuiciamiento, que ha de circunscribirse a contrastar los concretos preceptos impugnados y las normas o principios constitucionales que integran en cada caso el parámetro de control (por todas, SSTC 86/1982, de 23 de diciembre, FJ 1; 222/2006, de 6 de julio, FJ 4; 45/2007, de 1 de marzo, FJ 4; 90/2017, de 5 de julio, FJ 2, y 158/2019,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Habremos, pues, de examinar si los preceptos impugnados de la Ley 6/2018, de protección de los animales en la Comunidad Autónoma de La Rioja, han vulnerado lo dispuesto en el art. 10.1 CE, conforme al cual “la dignidad de la persona, los derechos inviolables que le son inherentes, el libre desarrollo de la personalidad, el respeto a la ley y a los derechos de los demás son fundamento del orden político y de la paz social”. Como este tribunal ha tenido ocasión de señalar, “se encuentran afirmaciones parecidas en el derecho comparado y, en el plano internacional, la misma idea se expresa en la Declaración universal de los derechos humanos (preámbulo, párrafo primero) y en el Convenio europeo para la protección de los derechos humanos y de las libertades fundamentales del Consejo de Europa (preámbulo, párrafo cuarto)” (STC 25/1981, de 14 de julio, FJ 5). También, cabe añadir, en el preámbulo y el art. 1 de la Carta de los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nuestra Constitución ha elevado a valor jurídico fundamental la dignidad de la persona, “como germen o núcleo de unos derechos que le son inherentes” y vinculada íntimamente con el libre desarrollo de la personalidad (art. 10.1 CE); así, la dignidad “es un valor espiritual y moral inherente a la persona, que se manifiesta singularmente en la autodeterminación consciente y responsable de la propia vida y que lleva consigo la pretensión al respeto por parte de los demás” (STC 53/1985, de 11 de abril, FFJJ 3 y 8). La dignidad de la persona y el libre desarrollo de la personalidad “suponen la base de nuestro sistema de derechos fundamentales” (por todas, SSTC 212/2005, de 21 de julio, FJ 4, y 236/2007, de 7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dignidad de la persona reconocida por el art. 10.1 CE “no significa ni que todo derecho le sea inherente —y por ello inviolable— ni que los que se califican de fundamentales sean in toto condiciones imprescindibles para su efectiva incolumidad, de modo que de cualquier restricción que a su ejercicio se imponga devenga un estado de indignidad […]. Proyectada sobre los derechos individuales, la regla del art. 10.1 CE implica que, en cuanto ‘valor espiritual y moral inherente a la persona’ (STC 53/1985, FJ 8), la dignidad ha de permanecer inalterada cualquiera que sea la situación en que la persona se encuentre […], constituyendo, en consecuencia, un minimum invulnerable que todo estatuto jurídico debe asegurar, de modo que, sean unas u otras las limitaciones que se impongan en el disfrute de derechos individuales, no conlleven menosprecio para la estima que, en cuanto ser humano, merece la persona” [SSTC 120/1990, de 27 de junio, FJ 4; 57/1994, de 28 de febrero, FJ 3 a), y 192/2003, de 27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los preceptos impugnados de la Ley 6/2018, de protección de los animales en la Comunidad Autónoma de La Rioja, no permite compartir la tesis que se sostiene en el recurso según la cual esa regulación impone una “ideología animalista” que vulnera el sistema de valores establecido en el art. 10.1 CE. Procede advertir que, tras su reforma por el art. 17.1 de la Ley 2/2020, el art. 2.1 de Ley 6/2018 continúa proclamando que la finalidad de esta ley es “alcanzar el máximo nivel de protección y bienestar de los animales” (“fundamentalmente los de compañía y los que se encuentren bajo la responsabilidad de las personas”, como se cuida el precepto de precisar en su actual redacción). No cabe ver en tal enunciado un propósito de relativizar la dignidad de la persona, valor jurídico fundamental; otro tanto cabe afirmar de los restantes preceptos impugnados de la Ley 6/2018 que no han sido modificados por la Ley 2/2020. No puede haber equivalencia entre la dignidad humana, reconocida por el art. 10.1 CE, y la protección y el bienestar de los animales, que es un bien de rango infraconstitucional, ni cabe entender que la Ley 6/2018 pretenda esa equiparación.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garantía constitucional de la dignidad de la persona deriva ciertamente un mandato de respeto dirigido principalmente a los órganos del Estado, que impide a estos emanar normas o actos que tengan un efecto degradante o envilecedor para la dignidad humana. Ahora bien, no se advierte que la Ley 6/2018 incurra en ese vicio de inconstitucionalidad. Procurar, a través de disposiciones normativas, que se dispense buen trato a los animales de compañía y que se eviten o minimicen, en lo posible, sufrimientos innecesarios, injustificados o evitables a los animales de producción en las actividades ganaderas y comerciales, son medidas legítimas que el legislador estatal y autonómico pueden adoptar en el marco de sus respectivas competencias que puedan proyectarse sobre esta materia y que no tienen por qué comprometer la dignidad inherente a la persona en modo alguno. Antes bien, la creciente preocupación por la protección de naturaleza, y en particular de los animales, constituye una tendencia generalizada en las sociedades más avanzadas, que es vista como una manifestación de progreso moral y como tal perfectamente acomodada a la dignidad del ser humano. En esta misma línea cabe recordar la ratificación por España del Convenio europeo sobre protección de animales de compañía de 1987, en cuyo preámbulo se señala que “el hombre tiene la obligación moral de respetar a todas las criaturas vivas”. Desde esta perspectiva cobran sentido las diversas prescripciones de la Ley 6/2018 a las que se hace mención en el recurso, en las que no cabe ver una preterición de la dignidad humana ni de los derechos inviolables que le son inherentes.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en suma, que la regulación impugnada infrinja el valor jurídico fundamental de la dignidad de la persona (art. 10.1 CE), lo que conduce a la desestimación del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Sobre la alegada vulneración de las libertades ideológica y religiosa y del mandato de aconfesionalidad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senadores recurrentes, la Ley 6/2018, de protección de los animales en la Comunidad Autónoma de La Rioja, vulnera la libertad ideológica y la libertad religiosa (art. 16.1 CE), así como la prohibición de que existan confesiones de carácter estatal (art.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el recurso que la Ley 6/2018 se inspira en una “ideología animalista” que parte de una premisa incompatible con la Constitución. La ideología animalista, que equipara el bienestar de los animales con el de los seres humanos, es una convicción filosófica que legítimamente puede defenderse, pero que no puede imponerse a todos los ciudadanos a través de una ley como creencia obligatoria, porque esto supondría una vulneración de las libertades ideológica y religiosa (art. 16.1 CE), que podría afectar a la prohibición de que existan confesiones de carácter estatal (art. 16.3 CE). La pretensión de que la ideología animalista se convierta en una confesión o una ideología de carácter estatal y de imponerla a través de leyes se pone de manifiesto en la exposición de motivos de la Ley 6/2018, cuyo contenido se transcribe en parte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el caso de la tacha de inconstitucionalidad precedente, esta segunda tacha de carácter sustantivo debe entenderse referida a los concretos preceptos de la Ley 6/2018 impugnados en el recurso, relacionados en el primer antecedente y el primer fundamento jurídico de la presente sentencia, algunos modificados por el art. 17 de la Ley 2/2020, como ya se dijo, lo que determina respecto de estos la pérdida de objeto del recurso; se trata en concreto de los arts. 2.1, 6.2 y 12.2 b). En cuanto a la exposición de motivos de la Ley 6/2018, procede recordar que los preámbulos o las exposiciones de motivos de las leyes carecen de valor normativo, por lo que no pueden ser objeto directo de un recurso de inconstitucionalidad, sin perjuicio de su valor interpretativo (por todas, SSTC 36/1981, de 12 de noviembre, FJ 2; 116/1999, de 17 de junio, FJ 2; 31/2010, de 28 de junio, FJ 7; 104/2015, de 28 de mayo, FJ 3, y 158/2019, de 12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estrecha relación con el pluralismo político, valor superior del ordenamiento jurídico (art. 1.1 CE), y con el valor jurídico fundamental de la dignidad de la persona (art. 10.1 CE), el art. 16.1 CE garantiza la libertad ideológica, al par que la libertad religiosa y de culto, “sin más limitación, en sus manifestaciones, que la necesaria para el mantenimiento del orden público protegido por la ley”. Así lo ha recordado este tribunal, al señalar que la libertad ideológica es esencial para la efectividad de los valores superiores del ordenamiento jurídico que se proclaman en el art. 1.1 CE para constituir el Estado social y democrático de derecho, especialmente el pluralismo político (STC 20/1990, de 15 de febrero, FFJJ 3 y 4, cuya doctrina recuerda la STC 177/2015,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libertad ideológica implica, ante todo, la inmunidad del ciudadano frente a actuaciones ilícitas de los órganos del Estado; es decir, la garantía de no verse compelido por un poder público a participar de determinado ideario o a manifestar su adhesión al mismo, compulsión constitucionalmente prohibida incluso en sus formas indirectas o subrepticias (art. 16.3 CE: “nadie podrá ser obligado a declarar sobre su ideología, religión o creencias”). La libertad ideológica “no se agota en una dimensión interna del derecho a adoptar una determinada posición intelectual ante la vida y cuanto le concierne y a representar o enjuiciar la realidad según personales convicciones. Comprende, además, una dimensión externa de agere licere, con arreglo a las propias ideas, sin sufrir por ello sanción o demérito ni padecer la compulsión o la injerencia de los poderes públicos” (SSTC 120/1990, FJ 10, y 137/1990, de 19 de julio, FJ 8; en análogo sentido, respecto de la libertad de creencias, SSTC 177/1996, de 11 de noviembre, FJ 9; 141/2000, de 29 de mayo, FJ 4, y 101/2004, de 2 de junio,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referida doctrina constitucional, hemos de señalar que no advertimos que la regulación contenida en la Ley 6/2018 vulnere las libertades ideológica y de creencias que garantiza el art. 16.1 CE. Esta ley establece obligaciones y restricciones para los dueños y poseedores de animales, con el propósito de alcanzar el mayor nivel de protección y bienestar de los animales —en particular los de compañía—, lo que sin duda obedece a una determinada convicción filosófica, por lo demás perfectamente respetable. No se aprecia que los preceptos impugnados “perturben o impidan de algún modo la adopción o el mantenimiento en libertad de una determinada ideología o pensamiento” (SSTC 137/1990, FJ 8, y 177/2015, FJ 5; ATC 19/1992, de 27 de enero, FJ 2) de sentido contrario a la que inspira al autor de la Ley 6/2018 —nada alegan los recurrentes al respecto—, por lo que desde esta perspectiva cabe descartar que la normativa impugnada incurra en infracción del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entender que la Ley 6/2018 obligue a los dueños y poseedores de animales en la Comunidad Autónoma de La Rioja a participar de un pretendido ideario animalista o a manifestar su adhesión al mismo. El legislador autonómico, dentro de su legítimo margen de configuración, establece obligaciones y prohibiciones para los propietarios y poseedores de animales con el propósito de fomentar la tenencia responsable y evitar el maltrato animal. Acaso algunas de estas obligaciones y prohibiciones puedan ser consideradas excesivas o injustificadas por sus destinatarios, pero ello en modo alguno equivale a la imposición de una determinada ideología por parte del poder legislativo de la Comunidad Autónoma de La Rioja, por lo que también desde esta perspectiva ha de descartarse la vulneración de las libertades ideológica y de creencias que garantiza el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asimismo descartar la alegada vulneración del primer inciso del art. 16.3 CE, conforme al cual “ninguna confesión tendrá carácter estatal”. Nada hay en el enunciado de los preceptos impugnados de la Ley 6/2018, de protección de los animales en la Comunidad Autónoma de La Rioja, que permita apreciar que el legislador autonómico ha pretendido hacer de la “ideología animalista” una confesión o ideología de carácter estatal e imponerla a los propietarios y poseedores de animales en esa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Acerca de la alegada vulneración del principio de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denuncia también en el recurso que la Ley 6/2018, de protección de los animales en la Comunidad Autónoma de La Rioja, infringe los principios de legalidad y tipicidad en materia sancionadora (arts. 9.3 y 25.1 CE), por la indeterminación de las infracciones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sancionador que establece la Ley 6/2018 se contiene en su título VIII, arts. 52 a 63. El art. 53 enumera las conductas que tienen la consideración de infracciones leves; el art. 54 las que se consideran como infracciones graves, y el art. 55 las consideradas como muy graves. El art. 56 determina las sanciones que corresponde imponer a las infracciones tipificadas en los anteriores preceptos, para cuya graduación habrá de atenderse a los criterios establecidos por el art. 58. Las modificaciones parciales introducidas en los arts. 53, 54 y 55 de la Ley 6/2018 por el art. 17 de la Ley 2/2020 no afectan a ninguno de los concretos preceptos impugnados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tacha de inconstitucionalidad, basada en la vulneración del principio de legalidad sancionadora, se dirige concretamente contra determinados preceptos de la Ley 6/2018 referidos al régimen sancionador, los arts. 54.6, 55.1 y 56.1.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54.6, que tipifica como infracción grave “maltratar o agredir a un animal, siempre que no sea constitutivo de una infracción muy grave”, y el art. 55.1, que tipifica como infracción muy grave “maltratar o agredir físicamente a los animales, o someterlos a cualquier práctica que les suponga sufrimientos, daños graves o la muerte”, alegan los recurrentes que el principio de legalidad obliga a que la potestad sancionadora de la administración pública cumpla la necesaria predeterminación normativa de la infracción, lo que exige la determinación de la conducta prohibida de manera previa (lex previa) y clara (lex certa), estando vedados los tipos de infracciones administrativas amplios que permitan una interpretación expansiva de la capacidad punitiva del Estado. La Ley 6/2018 no satisface, según los recurrentes, estas exigencias del principio de legalidad sancionadora, pues contiene en su art. 5 o) una definición de maltrato animal tan amplia que vulnera el principio de tipicidad y la predeterminación de las infracciones administrativas, porque afectaría a la práctica totalidad de conductas con los animales. Sería incompatible, por ejemplo, con la producción de animales para la alimentación humana, o con ciertas prácticas veterinarias, con la experimentación para fines científicos y con otras prácticas como la caza o la tauromaquia.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definición de maltrato de la Ley 6/2018 se aparta, según los recurrentes, de la noción generalmente admitida de maltrato animal, que implica que este se haga dolosamente o de manera injustificada, causando sufrimientos o daños inútiles o innecesarios, lo que obliga a reducir al mínimo cualquier posible dolor, sufrimiento, angustia o daño duradero a los animales, en la medida de lo posible. La definición del maltrato animal realizada por la Ley 6/2018 se aparta de la contenida en la Ley 32/2007, de 7 de noviembre, para el cuidado de los animales en su explotación, transporte, experimentación y sacrificio, así como de lo dispuesto en el Real Decreto 348/2000, de 10 de marzo, por el que se incorpora al ordenamiento jurídico la Directiva 98/58/CE, relativa a la protección de los animales en las explotaciones ganaderas, e incluso de lo previsto para el delito de maltrato a los animales en el art. 337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este motivo de inconstitucionalidad procede recordar en primer lugar que el principio de legalidad sancionadora (art. 25.1 CE) comprende en el plano normativo una doble garantía, formal y material. La garantía formal hace referencia al rango legal de las normas tipificadoras de infracciones y sanciones, aunque no cabe excluir la colaboración reglamentaria, subordinada a la ley (por todas, SSTC 166/2012, de 1 octubre, FJ 5; 242/2005, de 10 de octubre, FJ 2, y 199/2014, de 15 de diciembre, FJ 3). La garantía material trae causa del mandato de taxatividad (lex certa) y se concreta en la exigencia de predeterminación normativa de las conductas ilícitas y de las sanciones correspondientes. Hace recaer sobre el legislador el deber de configurarlas con la mayor precisión posible para que los ciudadanos puedan conocer de antemano el ámbito de lo proscrito y prever así las consecuencias de sus acciones (SSTC 133/1987, de 21 de julio, FJ 4; 219/1989, de 21 de diciembre, FJ 4; 61/1990, de 29 de marzo, FJ 7; 260/2007, de 20 de diciembre, FJ 7, y 144/2011, de 26 de septiembre,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hace descansar la pretendida infracción de la exigencia de predeterminación normativa, como garantía material del principio de legalidad sancionadora, en el argumento de que la definición del maltrato animal en la Ley 6/2018 se aparta de la establecida por la legislación estatal básica. Ahora bien, ya hemos dejado sentado en el fundamento jurídico quinto de la presente sentencia, al que procede remitirse, que la definición de maltrato animal establecida en la redacción inicial del art. 5 o) de la Ley 6/2018 ha sido modificada por el art. 17.3 de la Ley 2/2020, de tal suerte que ahora esa noción se acomoda plenamente a la normativa básica, que entiende como maltrato animal la conducta intencional que cause sufrimientos o daños inútiles, innecesarios, injustificados y evitables. Las prácticas legítimas que puedan suponer para los animales algún tipo de sufrimiento o dolor, que deben evitarse o minimizarse en la medida de lo posible, no tienen la consideración de maltrato animal y no pueden ser consideradas, por tanto, infracciones graves o muy graves con arreglo a lo previsto en los arts. 54.6 y 55.1.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no cabe apreciar que lo dispuesto por los arts. 54.6 y 55.1 de la Ley 6/2018 incurra en vulneración del principio de legalidad sancionadora, pues la tipificación del maltrato animal que en tales preceptos se contiene, por referencia a lo dispuesto en el art. 5 o), satisface la inexcusable exigencia de predeterminación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54.6 y 55.1 de la Ley 6/2018 cumplen las exigencias de predeterminación normativa y certeza que se derivan del principio de legalidad consagrado en los arts. 9.3 y 25.1 CE, así como del principio de seguridad jurídica (art. 9.3 CE), pues la imposición de las sanciones de multa (y accesorias, en su caso) previstas en el art. 56 de la Ley 6/2018 no depende de la mera discrecionalidad de la administración autonómica, cuya potestad sancionadora se encuentra condicionada, de una parte, por la existencia de una conducta de maltrato animal tipificada, bien como infracción grave (art. 54.6), bien como infracción muy grave (art. 55.1) y, por otra, por la concurrencia de los criterios establecidos en el art. 58 de la misma ley para graduar la cuantía de las multas y la imposición o no de las sanciones accesorias.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también los recurrentes que la regulación de las sanciones que se contiene en el art. 56 de la Ley 6/2018 vulnera el principio de proporcionalidad en el ejercicio de la potestad sancionadora por las administraciones públicas, garantizado asimismo por el art. 25.1 CE. Esta tacha de inconstitucionalidad, conforme al suplico del recurso, debe entenderse referida a lo dispuesto en el apartado primero, letras b) y c), y en el apartado cuarto, letras b), c), d), e) y f), del art. 56 de la Ley 6/2018. De conformidad con el art. 56.1 b), las infracciones graves (art. 54) serán sancionadas con multa de 501 a 5000 €, mientras que las infracciones muy graves (art. 55) se sancionarán con multa de 5 001 a 100 000 €, según dispone el art. 56.1 c). Además de estas multas podrán ser impuestas al infractor las sanciones accesorias previstas en el art. 56.4 (decomiso de animales, clausura temporal de establecimientos, prohibición temporal de actividades, baja temporal en los registros autonómicos, prohibición temporal de tenencia de animales, retirada o denegación temporal de subvenciones y retirada del reconocimiento de veterinario colaborador). Para graduar la cuantía de las multas y determinar si procede o no la imposición de sanciones accesorias se tendrán en cuenta los criterios enumerados por el art. 58 (intencionalidad, trascendencia social o sanitaria y perjuicio causado, reincidencia, existencia de requerimiento previo al infractor,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los senadores recurrentes se limitan a afirmar que las sanciones reguladas en esos preceptos vulneran el principio de proporcionalidad en el ámbito sancionador administrativo, pero sin razonar de qué modo se produciría esa infracción. El incumplimiento de la carga argumentativa que incumbe al recurrente para desvirtuar la presunción de constitucionalidad de las leyes determina en este caso que deba también rechazarse la alegada vulneración del principio de legalidad sancionadora (art. 25.1 CE) desde la perspectiva de la proporcionalidad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principios constitucionales de seguridad jurídica y de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6/2018, de protección de los animales en la Comunidad Autónoma de La Rioja, vulnera también los principios de seguridad jurídica e interdicción de la arbitrariedad de los poderes públicos (art. 9.3 CE), según los senadores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alega en el recurso que, conforme a reiterada jurisprudencia constitucional, la exigencia de seguridad jurídica implica que el legislador debe perseguir la claridad y no la confusión normativa; debe procurar que, acerca de la materia sobre la que se legisle, sepan los operadores jurídicos y los ciudadanos a qué atenerse, huyendo de provocar situaciones objetivamente confusas. La Ley 6/2018 incurre deliberadamente en una mala técnica legislativa que amplía su objeto y ámbito de aplicación, vulnerando con ello la seguridad jurídica y la confianza legítima de sus destinatarios. De igual modo vulnera la prohibición constitucional de arbitrariedad de las leyes, porque muchos de sus preceptos carecen de explicación racional. Así, el art. 1 de la Ley 6/2018, referido al “objeto” de la ley, deja este sin definir e infringe el principio de seguridad jurídica porque no ofrece certidumbre acerca de a qué animales —además de los de compañía— se extienden las obligaciones que la ley impone a los dueños y poseedores de animales en su art. 6.2. Esta infracción constitucional también se produce por la misma razón en el art. 2.1 de la Ley 6/2018 (“finalidad”) y otro tanto sucede con algunas de las prohibiciones enumeradas en el art. 7, en particular las establecidas en los apartados 3 y 4. Al no distinguir el legislador autonómico en muchas ocasiones el régimen jurídico aplicable a cada tipo de animal, todos se ven sujetos por igual a las previsiones de la Ley 6/2018, salvo en los preceptos en los que se mencione que esa regulación es específica para un tipo de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de la Ley 6/2018 regula un conjunto de obligaciones de los propietarios y poseedores de animales que en muchas ocasiones no son suficientemente concretas ni materialmente posibles para toda clase de animales y tampoco son susceptibles de control, por lo que estas medidas debían haber sido incluidas como principios generales y no como obligaciones. Ello se predica en particular de las obligaciones enunciadas en las letras a), b), c), d), e), f), g), h) y l) del art. 6.2. La vulneración del principio de seguridad jurídica proviene en gran medida de que las obligaciones mencionadas se aplican no solo a los dueños de los animales de compañía sino también a los dueños de animales de producción, asilvestrados o de competición, al no distinguir el legislador autonómico las obligaciones aplicables a los propietarios y poseedores de cada tipo de animal.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acontece, según los recurrentes, con la imprecisa y contradictoria definición de tipos de animales y de establecimientos que se contiene en el art. 5. Como la Ley 6/2018 no diferencia debidamente las obligaciones aplicables a los dueños de cada tipo de animal, quedan sujetos al mismo régimen jurídico los animales de compañía (a cuya protección va dirigida fundamentalmente la Ley 6/2018, según su exposición de motivos) y el resto de animales (los de producción, los de competición o de carrera, los de la fauna silvestre, etc.). La definición de los tres tipos de establecimientos (núcleos zoológicos, instalaciones para el mantenimiento de animales y centros de cría) que establece el art. 5 de la Ley 6/2018 tampoco es clara. Teniendo en cuenta la definición de núcleo zoológico del art. 5 i), tanto la instalación para el mantenimiento de animales de compañía como los centros de cría de animales son subtipos de núcleos zoológicos, incluyéndose ambas instalaciones dentro de una categoría mayor, que son los núcleos zoológicos. De esta forma, un centro de cría de animales que está dedicada a la reproducción y venta de los animales es un núcleo zoológico. Sin embargo, tal definición excluye expresamente “las instalaciones que alojan animales de producción”. Además, la inclusión dentro de las instalaciones para el mantenimiento de animales de compañía de los centros de importación de animales conlleva que los requisitos de la Ley 6/2018 deban aplicarse también a todos los animales que lleguen de otros 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vulnera el principio de seguridad jurídica, según los recurrentes, la regulación contenida en el art. 12 de la Ley 6/2018 sobre el transporte de animales. El concepto legal de transporte de animales que emplea (siguiendo la normativa de la Unión Europea) el Real Decreto 542/2016, de 25 de noviembre, sobre normas de sanidad y protección animal durante el transporte, excluye el transporte de animales vertebrados sin finalidad económica y el de invertebrados, con o sin finalidad económica. Este concepto de transporte de animales no se corresponde con la noción jurídica de transporte de animales del art. 12 de la Ley 6/2018, lo que deja en una situación de inseguridad jurídica a los propietarios y poseedores de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de este motivo de inconstitucionalidad de carácter material, referido a la vulneración de los principios de seguridad jurídica e interdicción de la arbitrariedad de los poderes públicos (art. 9.3 CE), requiere precisar, en primer lugar, como en los motivos precedentes, que ha de entenderse referido a los concretos preceptos de la Ley 6/2018 que se impugnan y sobre los que se proyecta en el recurso una argumentación suficiente sobre esa concreta infracción constitucional. Esto es, sobre los arts. 1; 2.1; 5 i); 6.2, letras a), b), c), d), e), f), g), h) y l); 7.3 y 4; y 12.2 a) y b). Asimismo debe advertirse que, como se ha señalado antes, algunos de estos preceptos han recibido nueva redacción por el art. 17 de la Ley 2/2020; así sucede en el caso de los arts. 2.1, 6.2, 7.4 y 12.2 b). En consecuencia, procede declarar la pérdida de objeto del recurso respecto de la impugnación de estos preceptos, conforme a la doctrina constitucional recordada en el primer fundamento jurídico de la presente sentencia. De modo que la tacha no competencial que nos ocupa ha de entenderse referida a los arts. 1, 5 i), 7.3 y 12.2 a) de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cabe señalar que los razonamientos de los recurrentes giran fundamentalmente en torno a la pretendida infracción del principio constitucional de seguridad jurídica. En cuanto a la también alegada la interdicción de la arbitrariedad de los poderes públicos, el recurso se limita a afirmar que se infringe ese principio constitucional porque muchos de los preceptos de la Ley 6/2018 “carecen de explicación racional”. Así planteado, el reproche de arbitrariedad que los recurrentes dirigen a la Ley 6/2018 (rectius, a los concretos preceptos impugnados de esta ley) carece de sustantividad propia que lo diferencie de la tacha de inconstitucionalidad basada en la infracción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los referidos preceptos impugnados de la Ley 6/2018 vulneran el principio de seguridad jurídica garantizado por el art. 9.3 CE ha de tomarse en consideración que, conforme a la doctrina de este tribunal (sintetizada en las SSTC 136/2011, de 13 de septiembre, FJ 9, y 243/2012, de 13 de diciembre, FJ 8, entre otras), la seguridad jurídica ha de entenderse como la “certeza sobre el ordenamiento jurídico aplicable y los intereses jurídicamente tutelados” (STC 156/1986, de 31 de enero, FJ 1), procurando “la claridad y no la confusión normativa” (STC 46/1990, de 15 de marzo, FJ 4), así como “la expectativa razonablemente fundada del ciudadano en cuál ha de ser la actuación del poder en la aplicación del Derecho” (STC 36/1991, de 14 de febrero, FJ 5). En definitiva, “solo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96/2002, de 25 de abril, FJ 5; 93/2013, de 23 de abril, FJ 10, y 161/2019, de 12 de diciembre,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acuerdo con esta doctrina constitucional, no cabe apreciar infracción del principio de seguridad jurídica en el art. 1 de la Ley 6/2018. Ciertamente, la protección y tenencia responsable de los animales que constituye el objeto de esta ley, según este precepto, se extiende a todos los que se encuentren en el territorio de la Comunidad Autónoma de La Rioja, sin distinción entre animales de compañía y el resto de animales. De la lectura del articulado de la Ley 6/2018 (en particular de sus art. 2.1 y 6, tras la reforma introducida por el art. 17 de la Ley 2/2020) se desprende que, tal como señala en su exposición de motivos, va dirigida fundamentalmente a la protección de los animales de compañía, sin perjuicio de que algunos preceptos se refieran a otros tipos de animales y de que en otros casos la regulación no distinga entre los diferentes tipos de animales que define el art. 5. Ahora bien, el enunciado del art. 1, referido a todo tipo de animales, no vulnera el principio de seguridad jurídica de sus dueños y poseedores. El objetivo genérico que proclama atañe sin lugar a dudas a todo tipo de animales, si bien de manera principal a los de compañía y los que se encuentran bajo la responsabilidad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 “núcleo zoológico” del art. 5 i) de la Ley 6/2018 tampoco puede considerarse lesiva del principio de seguridad jurídica. El precepto define como núcleos zoológicos, cuyos requisitos comunes de funcionamiento se determinan por el art. 43, las agrupaciones zoológicas para la exhibición de animales: su regulación específica, en el caso de la fauna salvaje, se establece en los arts. 49 y 50; las instalaciones para el mantenimiento de animales de compañía: su regulación específica se establece en el art. 44; los establecimientos de venta y los centros de cría de animales: su regulación específica se contiene en los arts. 45 a 48, y los centros de recogida o acogida de animales: su regulación específica se contiene en los arts. 22 a 27. Excluye de este concepto de núcleo zoológico las instalaciones que alojan animales de producción, animales de carga, los que se emplean en la agricultura y las instalaciones destinadas a la avicultura recreativa; por tanto, a estas instalaciones no les son de aplicación los requisitos de funcionamiento que establece el art. 43; ni tampoco, claro está, los requisitos y reglas adicionales que para cada núcleo zoológico en concreto establece la Ley 6/2018. Por tanto, la definición de núcleo zoológico del art. 5 i) de la Ley 6/2018 no genera inseguridad jurídica, pues enuncia claramente los tres tipos de establecimientos que tienen esa calificación legal, al tiempo que determina los excluidos de la misma. Solo a los primeros les son aplicables los requisitos comunes que señala el art. 43, así como los requisitos adicionales para cada tipo de establecimiento que tenga la calificación de núcleo zoológico que establece la propia Ley 6/2018, como se ha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las obligaciones de los propietarios y poseedores de animales que establece el art. 6.2, letras a), b), c), d), e), f), g), h) y l), cabe señalar que el art. 6 (y su rúbrica) ha recibido nueva redacción por el art. 17.4 de la Ley 2/2020, lo que determina la pérdida de objeto de esta impugnación del recurso, como ya se indicó. En todo caso procede advertir que la nueva regulación del art. 6 de la Ley 6/2018 disipa las dudas de constitucionalidad planteadas en el recurso desde la perspectiva del principio de seguridad jurídica. En particular, la modificación de la rúbrica del precepto determina que ya no exista duda alguna en cuanto a que las obligaciones se imponen a los dueños y poseedores de animales de compañía, exclusivamente; no atañen por tanto a los propietarios o poseedores de otro tipo de animales, como los de 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7.3 de la Ley 6/2018 prohíbe a los dueños y poseedores de animales “mantenerlos en instalaciones indebidas desde el punto de vista higiénico-sanitario que no les protejan de las inclemencias del tiempo, en dimensiones inadecuadas o cuyas características, distancias u otros motivos hagan imposible garantizar la adecuada atención, control y supervisión de los animales con la frecuencia al menos diaria de acuerdo a sus necesidades etológicas, según raza y especie”. El incumplimiento de esta obligación constituye una infracción grave, conforme al art. 54.5. La prohibición establecida en el art. 7.3 concierne a la tenencia de cualquier tipo de animales y no se advierte que genere inseguridad jurídica para los destinatarios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7.4 de la Ley 6/2018 ha recibido nueva redacción por el art. 17.7 de la Ley 2/2020, lo que determina la pérdida de objeto del recurso en este punto, como ya se señaló. Procede advertir en cualquier caso que la nueva regulación del art. 7.4 de la Ley 6/2018 desvanece la duda sobre la supuesta infracción del principio de seguridad jurídica que plantean los recurrentes. En efecto, tras esa reforma legal, el art. 7.4 precisa que la prohibición de mantener a los animales atados o encerrados permanentemente o en condiciones que provoquen un sufrimiento para el animal se refiere a los animales de compañía que señala (perros, gatos y hurones), no a otro tipo de animales. Esa prohibición se corresponde con la obligación que se establece en el art. 6.2 d), modificado también por la Ley 2/2020, para los dueños o poseedores de esos animales de compañía (“adoptar las medidas necesarias, garantizando que los gatos, perros y hurones no permanezcan atados ni encerrados de forma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art. 12.2, letras a) y b), de la Ley 6/2018, del que ya nos hemos ocupado desde la perspectiva competencial, se refiere a los requisitos a los que debe ajustarse el transporte de animales de compañía en el ámbito territorial de la Comunidad Autónoma de La Rioja. Habiendo perdido objeto la impugnación del art. 12.2 b), por la modificación introducida por el art. 17.10 de la Ley 2/2020, solo resta señalar que la regulación establecida en el art. 12.2 a) no genera inseguridad jurídica para sus destinatarios (los propietarios o poseedores de un animal de compañía), pues determina con claridad los requisitos que estos han de cumplir en el caso de transporte de este tipo de animales en el ámbito de aplicación territorial de la Ley 6/2018 (art. 3). Cabe concluir, pues, que el art. 12.2 a) de la Ley 6/2018 no contraviene 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derecho fundamental a la inviolabilidad del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asimismo los senadores recurrentes que el art. 39.1 a) de la Ley 6/2018, de protección de los animales en la Comunidad Autónoma de La Rioja, vulnera el derecho a la inviolabilidad del domicilio (art. 18.2 CE) de los propietarios o poseedores de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39.1 a) determina que los funcionarios que desarrollen las funciones de inspección y vigilancia recogidas en la Ley 6/2018 están autorizados para “acceder libremente, sin previa notificación, a todo establecimiento, instalación, vehículo o medio de transporte, o lugar en general, con la finalidad de comprobar el grado de cumplimiento de lo establecido en esta ley”. No se exige, por tanto, ni el consentimiento del titular ni la autorización judicial para la entrada en domicilio, ni que medie flagrante delito, lo que supone, según los recurrentes, una evidente vulneración del derecho garantizado por el art. 18.2 CE, conforme ha sido interpretado por la jurisprudencia constitucional (SSTC 137/1985, de 17 de octubre; 69/1999, de 26 de abril; 94/1999, de 31 de mayo, y 10/2002, de 17 de enero, entre otras). Contrasta así la norma autonómica impugnada —añaden los recurrentes— con lo dispuesto en la legislación estatal, que sí respeta la garantía de inviolabilidad domiciliaria, al establecer el art. 79.1 a) de la Ley 8/2003, de 24 de abril, de sanidad animal, que si la inspección se practicase en el domicilio de persona física los funcionarios inspectores deberán obtener el expreso consentimiento de esta o, en su defecto, la preceptiva autorización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esta tacha de inconstitucionalidad procede recordar en primer término que, conforme a reiterada jurisprudencia de este tribunal, la protección constitucional del domicilio tiene carácter instrumental, pues defiende el ámbito en que se desarrolla la vida privada de la persona, excluido del conocimiento ajeno y de las intromisiones de terceros. Por ello, existe un nexo de unión indisoluble entre la norma que prohíbe la entrada y el registro en un domicilio sin consentimiento del titular o autorización judicial (art. 18.2 CE) y la que impone la defensa y garantía del ámbito de privacidad (art. 18.1 CE). El domicilio inviolable es un espacio en el cual el individuo vive sin estar sujeto necesariamente a los usos y convenciones sociales y ejerce su libertad más íntima; por ello, a través de este derecho no solo es objeto de protección el espacio físico en sí mismo considerado, sino lo que en él hay de emanación de la persona y de esfera privada de ella (SSTC 22/1984, de 17 de febrero, FFJJ 2 y 5; 137/1985, de 17 de octubre, FJ 2; 50/1995, de 23 de febrero, FJ 5; 94/1999, de 31 de mayo, FJ 5; 119/2001, de 24 de mayo, FJ 6; 10/2002, de 17 de enero, FJ 6; 209/2007, de 24 de septiembre, FJ 2, y 188/2013, de 4 de noviembre,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similar el art. 8 del Convenio europeo para la protección de los derechos humanos y de las libertades fundamentales, al igual que el art. 7 de la Carta de los derechos fundamentales de la Unión Europea, reconoce el derecho de las personas al respeto de su vida privada y familiar, así como de su domicilio. La jurisprudencia del Tribunal Europeo de Derechos Humanos ha destacado también la conexión entre la protección del domicilio y el derecho a la vida privada (SSTEDH de 16 de diciembre de 1992, caso Niemietz c. Alemania; de 25 de febrero de 1993, caso Funke c. Francia; de 9 de diciembre de 1994, caso López Ostra c. España; de 25 de junio de 1997, caso Halford c. Reino Unido; de 24 de agosto de 1998, caso Lambert c. Francia; de 23 de septiembre de 1998, caso McLeod c. Reino Unido, y de 16 de noviembre de 2004, caso Moreno Gómez c. España,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entrada en domicilio sin el consentimiento de quien lo ocupa, ni estado de necesidad o flagrancia, solo puede hacerse si lo autoriza u ordena la autoridad judicial. La garantía judicial aparece como un instrumento preventivo, destinado a proteger el derecho y no, a diferencia de otras intervenciones judiciales constitucionalmente previstas, a reparar su vulneración cuando esta se hubiere producido (por todas, SSTC 160/1991, de 18 de julio, FJ 8; 22/2003, de 10 de febrero, FJ 4, y 189/2004, de 2 de noviembre, FJ 3). Por lo demás, una vez recaída una resolución judicial que dé lugar, por su naturaleza y contenido, a una entrada domiciliaria, tal resolución será título bastante para esa entrada y se habrá cumplido la garantía del art. 18.2 CE (SSTC 160/1991, de 18 de julio, FJ 9, y 199/1998, de 13 de octubre,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que el art. 39.1 a) de la Ley 6/2018 otorga a los funcionarios para acceder a los terrenos de propiedad privada en que hubieren de realizarse las comprobaciones y actuaciones precisas de inspección y vigilancia para hacer guardar lo dispuesto en esta ley es en sí misma constitucionalmente legítima, al igual que la establecida en sentido similar por el 79.1 de la Ley 8/2003, de 24 de abril, de sanidad animal. El reparo formulado por los recurrentes, por estimar que el art. 39.1 a) de la Ley 6/2018 conculca la inviolabilidad del domicilio que reconoce el art. 18.2 CE, se sustenta en una interpretación desmesurada de lo en él dispuesto, pues nada hay en su texto que regule el modo y manera en que debe ser ejercida por los funcionarios competentes la facultad que otorga, “cuya actuación deberá atemperarse —como es obvio— al respeto a los derechos fundamentales, entre los que se incluye la inviolabilidad del domicilio, en los términos previstos por el art. 18.2 CE” [STC 149/1991, de 4 de julio, FJ 6 c)]. Solo forzando el sentido literal del art. 39.1 a) de la Ley 6/2018 cabría admitir que la simple habilitación que enuncia este precepto puede ser interpretada como una autorización para llevar a cabo actuaciones que la Constitución prohíbe. En todo caso, esa inaceptable interpretación queda descartada tras la reforma introducida por el art. 17.18 de la Ley 2/2020 en la redacción del art. 39.2 de la Ley 6/2018 (no impugnado), a cuyo tenor resulta que “[l]a actuación inspectora podrá llevarse a cabo en cualquier lugar en que pueda exigirse el cumplimiento de las condiciones previstas en esta ley, con observancia de la legalidad vigente en materia de inviolabilidad del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ser desestimada la impugnación del art. 39.1 a) de la Ley 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Libertades de expresión y de producción y creación literaria y artística.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asimismo los senadores recurrentes que la prohibición y la limitación de utilizar animales para filmación de escenas que se contienen respectivamente en los arts. 7.12 y 15 de la Ley 6/2018, de protección de los animales en la Comunidad Autónoma de La Rioja, vulneran los derechos a la libertad de expresión y a la libertad de producción y creación literaria y artística [art. 20.1 a) y b) CE] de los propietarios y poseedores de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libertades de expresión y de producción y creación literaria y artística tienen su límite en el respeto a los derechos reconocidos en el título primero de la Constitución, en los preceptos de las leyes que las desarrollan y, especialmente, en los derechos al honor, a la intimidad y a la propia imagen, así como en la protección de la juventud y la infancia, conforme determina el art. 20.4 CE. En consecuencia, la protección de los animales no es oponible a esas libertades fundamentales, que encuentran su límite exclusivamente en el respeto a los derechos de otras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 20.2 CE establece una prohibición absoluta e incondicionada de cualquier tipo de censura previa, de suerte que el ejercicio de los derechos garantizados por el art. 20.1 CE no puede restringirse mediante censura, como tiene declarado la jurisprudencia constitucional (por todas, SSTC 52/1983, de 17 de junio, FJ 5, y 13/1985, de 31 de enero, FJ 1). Contraviniendo esta prohibición constitucional, el art. 15 de la Ley 6/2018 introduce, según los recurrentes, un sistema de censura previa, al establecer que la filmación, para el cine, la televisión u otros medios de difusión, de escenas ficticias de crueldad, maltrato o sufrimiento de animales, requiere la autorización previa de la consejería competente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este motivo de inconstitucionalidad procede precisar en primer lugar que, declarada ya la inconstitucionalidad y nulidad del art. 7.12 de la Ley 6/2018, por motivos competenciales, y expulsado así en consecuencia este precepto del ordenamiento jurídico, el examen de la tacha sustantiva que ahora nos ocupa se ciñe a su art.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resulta pertinente recordar que el ejercicio de la libertad de expresión que proclama el art. 20.1 a) CE “no tiene otros límites que los fijados explícita o implícitamente en la Constitución, que son los demás derechos y los derechos de los demás” (STC 187/1999, de 25 de octubre, FJ 5). Por otra parte, la libertad de producción y creación literaria y artística reconocida por el art. 20.1 b) CE es una concreción del derecho fundamental a la libertad de expresión, si bien con un ámbito de protección propio. En ambos casos se veda pues cualquier interferencia de los poderes públicos que no esté legalmente prevista y de modo especial, en este ámbito, la censura previa (art. 20.2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censura previa hay que entender, a efectos constitucionales, “la intervención preventiva de los poderes públicos para prohibir o modular la publicación o emisión de mensajes escritos o audiovisuales. La presión de ciudadanos o grupos de ellos para impedir esa difusión, aunque consiga obtener el mismo resultado, puede llegar a ser una intromisión en un derecho ajeno, con relevancia penal en más de un caso y desde más de un aspecto, pero no ‘censura’ en el sentido que le da la Constitución”. De este modo, “[l]a prohibición de todo tipo de censura previa, en el marco de la libertad de expresión, no es sino garantía con el fin de limitar al legislador y evitar que, amparado en las reservas de ley del art. 53.1 y art. 81.1 CE, pudiera tener la tentación de someter su ejercicio y disfrute a cualesquiera autorizaciones, sea cual fuere su tipo o su carácter” (STC 187/1999,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esta doctrina constitucional debe descartarse que la regulación contenida en el art. 15 de la Ley 6/2018 vulnere la libertad de expresión [art. 20.1 a) CE] y la libertad de producción y creación literaria y artística [art. 20.1 b) CE] de los propietarios y poseedores de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 de la Ley 6/2018 establece que “la filmación para el cine, la televisión u otros medios de difusión que reproduzca escenas ficticias de crueldad, maltrato o sufrimiento de animales requiere la autorización previa de la consejería competente en la materia, con el fin de garantizar que el daño sea simulado y los productos y los medios utilizados no provoquen perjuicio alguno al animal. El medio de difusión debe hacer constar que las situaciones son ficticias y hacer constar el número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apreciar que este precepto introduzca un supuesto de censura previa. La autorización previa de la consejería competente de la comunidad autónoma lo es a los exclusivos efectos de asegurar que las escenas que se pretenden filmar simulando que se da muerte o se inflige cualquier daño o sufrimiento a un animal son, en efecto, ficticias. Se trata de una norma que atiende al fin legítimo de evitar el maltrato animal y que no compromete la libertad de producción y creación artística cuando se utilizan animales en la filmación de escenas artísticas o publicitarias para el cine, la televisión u otros medios de difusión. Por otra parte, del tenor del precepto y del contexto se desprende sin dificultad que se refiere a las filmaciones artísticas, tanto de ficción como documentales o publicitarias; no a los reportajes gráficos en los que se difunda una noticia referida a la muerte o sufrimiento de un animal, ni a las retrasmisiones por televisión u otros medios de difusión audiovisual de espectáculos y actividades autorizados en los que, por su propia naturaleza, los animales sufren daños o incluso la muerte, como sucede en las actividades cinegéticas o las corridas de toros, que se regirán por lo dispuesto en su normativa específica, según establece la propia Ley 6/2018 (arts. 8.2 y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ser desestimado este motivo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 solicitud de adhesión del Consejo de Gobierno de La Rioja, en los términos señalados en el fundamento jurídico 1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parcialmente el recurso de inconstitucionalidad y, en consecuencia, declarar inconstitucionales y nulos los apartados 8, 10, 11, 12 y 14 del art. 7 de la Ley 6/2018, de 26 de noviembre, de protección de los animales en la Comunidad Autónoma de La Rioja.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la impugnación de los arts. 2.1, 5 e), 5 o), 6.2, letras a), b), c), d), e), f), g), h) y l), 7.4, 7.28 y 12.2 b) de la Ley 6/2018, de 26 de noviembre, ha perdido su objeto.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respecto de la sentencia dictada en el recurso de inconstitucionalidad núm. 1203-2019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opinión mayoritaria de mis compañeros de Pleno en la que se sustenta la sentencia la fundamentación jurídica y el fallo sobre las cuestiones de fondo controvertidas en el presente recurso. Por el contrario, disiento con la argumentación utilizada para excluir la posibilidad de que el Consejo de Gobierno de La Rioja se adhiera al recurso de inconstitucionalidad, fundamentada en que esa es la conclusión que se deriva de los razonamientos desarrollados en la STC 176/2019, de 18 de diciembre, FJ único, sobre que los ejecutivos autonómicos carecen de legitimación activa para interponer recurso de inconstitucionalidad contra leyes aprobadas por la asamblea legislativa de sus propias comunidades autónomas. Los motivos de mi disentimiento con esta posición de partida ya los hice expresos en el voto particular que formulé a la citada STC 176/2019, al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julio de dos mil veinte.Voto particular que formula el magistrado don Ricardo Enríquez Sancho a la sentencia dictada en el recurso de inconstitucionalidad número 1203-2019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argumentos de la mayoría no han logrado persuadirme de su decisión de inadmitir la “solicitud de adhesión” del Gobierno de La Rioja, [fundamento jurídico 1 a) y apartado primero del fallo de la sentencia]. Parte esa decisión, trasladada al fallo, de una imprecisión técnica en el escrito de alegaciones del Gobierno de La Rioja.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sus alegaciones, efectivamente, el Consejo de Gobierno de La Rioja manifiesta que “se adhiere” al recurso interpuesto por más de cincuenta diputados del Congreso contra la ley objeto de este recurso. Pero la adhesión —o “intervención”, como la denomina la Ley de enjuiciamiento civil (arts. 13 y ss.)— supone la admisión como parte en un proceso de alguien que no lo es, es decir, de un tercero, y así lo ha entendido siempre este tribunal desde el ATC 18/1985, de 15 de enero, FJ 3: “La Ley Orgánica de este tribunal, al regular los recursos de inconstitucionalidad no conoce la figura de la intervención adhesiva de terceros, que no hayan sido recurrentes y que no hayan esgrimido la acción dentro del plazo específicamente establecido para ello”. Por tal razón, el tribunal rechazó en aquella ocasión la adhesión al recurso interpuesto por más de cincuenta diputados contra el proyecto de Ley Orgánica de libertad sindical de otros diputados diferentes que no se habían sumado inicialmente a los primeros y no habían ejercitado en su momento la acción de inconstitucionalidad. En idéntico sentido, las más recientes SSTC 14/2018, de 20 de febrero, FJ 2; 31/2018, de 10 de abril, FJ 2, y 66/2018, de 21 de junio, FJ 3, inadmitieron la solicitud de adhesión del Parlamento de Navarra a los recursos de inconstitucionalidad contra la Ley Orgánica 8/2013, de 9 de diciembre, para la mejora de la calidad educativa, interpuestos por el Gobierno de la Generalitat de Cataluña, más de cincuenta diputados del Congreso y el Gobierno Canario, respectivamente. Incluso en el ATC 172/1995, de 6 de junio, citado (incorrectamente) por la propia sentencia de la que discrepo [fundamento jurídico 1 a)] se resuelve una cuestión análoga a las anteriores, y diferente a la de este caso. Se trataba entonces de resolver sobre la solicitud de intervención como “coadyuvante” de los demandados, presentada por el Gobierno de la Generalitat de Cataluña en el recurso interpuesto por más de cincuenta diputados contra la Ley Orgánica del Poder Judicial, en defensa de sus competencias; un recurso en el que aquel no debía ser emplazado de conformidad con el art. 34.1 de la Ley Orgánica del Tribunal Constitucional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el caso que aquí se resuelve es completamente diferente al de esos precedentes. Aquí, el Consejo de Gobierno de La Rioja no es un tercero que trata de “adherirse” o intervenir en un recurso de inconstitucionalidad interpuesto, sino una parte necesaria en este proceso constitucional a la que este tribunal debe obligatoriamente emplazar, como efectivamente hizo, de conformidad con el art. 34.1 LOTC. De acuerdo con este precepto, en los recursos de inconstitucionalidad contra leyes o disposiciones con fuerza de ley de una comunidad autónoma el tribunal debe dar traslado de la demanda, además de al Congreso, al Senado y al Gobierno de la Nación, “a los órganos legislativo y ejecutivo de la misma a fin de que puedan personarse en el procedimiento y formular las alegaciones que estimen oportunas”. Por lo tanto, con independencia de los (imprecisos) términos empleados en el escrito de alegaciones del Gobierno de La Rioja, teniendo en cuenta que en ese escrito no se formulan alegaciones respecto de otros preceptos distintos a los recurridos por los diputados recurrentes, el tribunal debió calificar ese escrito como lo que verdaderamente era, es decir, sus alegaciones sobre el recurso de inconstitucionalidad interpuesto presentadas al amparo del art. 34.1 LOTC, y consiguientemente admitir y valorar esas alegaciones.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inadmisión acordada por la sentencia parte de que los llamados al proceso, de conformidad con el art. 34.1, solo pueden “coadyuvar en la defensa de la inconstitucionalidad de la norma […], no […] postular su inconstitucionalidad”, según dice expresamente [fundamento jurídico 1 a)], mas ello no es así. El art. 34.1 LOTC, antes transcrito, dispone literalmente que las partes emplazadas pueden comparecer ante el tribunal y formular las alegaciones “que estimen oportunas”, a favor o en contra de la constitucionalidad, por tanto. La mayoría del tribunal resolvió en la STC 176/2019, de 18 de diciembre, que el art. 32 LOTC no otorga legitimación a los gobiernos autonómicos para recurrir ante este tribunal leyes de su propio parlamento, y en consecuencia inadmitió el recurso interpuesto por este mismo Gobierno autonómico contra la misma ley aquí impugnada (aunque ahora por un sujeto distinto, más de cincuenta diputados). Pero ahora la cuestión es diferente, pues aunque se acepte la doctrina de aquella sentencia, de ella no puede seguirse una suerte de obligación de sostener ante este tribunal la constitucionalidad de esa misma ley cuando es impugnada por otros, de modo que sea “inadmisible” apoyar su inconstitucionalidad, como sostiene esta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enteramente lógico que el art. 34.1 LOTC otorgue plena libertad a los llamados a un recurso de inconstitucionalidad respecto al contenido de sus alegaciones. Desde luego lo es para el Congreso, el Senado y el Gobierno de la Nación, que son también emplazados en los recursos de inconstitucionalidad contra leyes autonómicas, como es el caso, y pueden tener —sobre todo el último— interés en personarse y defender la inconstitucionalidad de esa ley por ser contraria a la política general del Estado establecida por las Cortes o al programa político (y legislativo) del Gobierno. Pero también lo es para los órganos legislativo y ejecutivo autonómico, no solo porque el art. 34.1 LOTC no distingue, sino, sobre todo, porque al igual que en el caso anterior los órganos ejecutivo y legislativo autonómicos no son llamados al proceso para defender un interés propio, como un particular demandado en un proceso civil (por eso no pueden allanarse, por ejemplo); son llamados al proceso para defender el interés general y en atención a “la alta cualificación política que se infiere de su respectivo cometido institucional” (SSTC 5/1981, de 13 de febrero, FJ 3, y 42/1985, de 15 de marzo, FJ 2, y muchas otras posteriores en el mismo sentido). Esta reiterada doctrina, establecida para la legitimación activa para interponer recursos de inconstitucionalidad, es enteramente trasladable a la legitimación pasiva del art. 34.1 LOTC, y su corolario es que, como literalmente dispone el citado precepto, en sus alegaciones al recurso las partes comparecidas pueden exponer lo que estimen oportuno, sea a favor o en contra de la inconstitucionalidad pretendida, en el bien entendido de que si apoyan la inconstitucionalidad, como aquí sucede, ello no convierte a esos órganos en nuevos y autónomos recurrentes de modo que puedan pedir la anulación de preceptos diferentes de los que fueron objeto de recurso, ni les otorga un derecho separado a que “su” recurso sea resuelto mediante sentencia en caso de desistimiento del único y auténtico recurrente. Simplemente les otorga el derecho a que sus alegaciones sean admitidas y valoradas por el tribunal, otorgándoles el valor que merecen al ser formuladas por órganos con legitimidad democrática, funciones de dirección política y gobierno y una perspectiva singular y propia de la que carece este tribunal. Más allá de posibles intereses partidistas, no es baladí que el órgano de gobierno de una comunidad autónoma aprecie vicios de inconstitucionalidad y falta de competencia en una ley aprobada por su propio parlamento y ofrezca a este tribunal argumentos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la primera vez, de hecho, que partes comparecidas al amparo del art. 34.1 LOTC apoyan la declaración de inconstitucionalidad de una ley recurrida por otros. Así sucedió, por ejemplo, en el caso de la STC 71/1982, de 30 de noviembre, donde el gobierno vasco admitió la posible inconstitucionalidad de un precepto de la ley recurrida, de la misma comunidad autónoma, tal y como se refleja en su fundamento jurídico 19, donde se lee: “La uniformidad, en esta materia, a salvo el Derecho civil foral o especial, por lo demás, es algo explícitamente reconocido por las representaciones procesales del País Vasco, hasta el punto que quien lleva la del Gobierno vasco, admite que el art. 31 puede ser inconstitucional”. O más claramente aun, en el recurso de inconstitucionalidad interpuesto por más de cincuenta diputados contra el Real Decreto-ley 22/1982, de 7 de diciembre, sobre medidas urgentes de reforma administrativa, donde el propio abogado del Estado, en representación del Gobierno de la Nación autor de la disposición impugnada, sostuvo la inconstitucionalidad de algunos de sus preceptos por motivos además distintos de los alegados en el recurso, y el tribunal no solo no inadmitió esas alegaciones, sino que con base en ellas rechazó el desistimiento de los recurrentes (ATC 419/1986, de 13 de mayo, FJ 2) y luego las examinó en sentencia (véase la STC 60/1986, de 20 de mayo, resolutoria del recurso, en especial FFJJ 1 y 5). La mayoría no explica por qué se aparta de estos precedentes y se acoge a otros (ATC 172/1995 y STC 176/2019) que, como ya he explicado, se dictaron en supuestos completamente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a la vista del contenido de las alegaciones del gobierno de La Rioja, y de conformidad con las posibilidades procesales que a este otorga el art. 34.1 LOTC, considero que en este caso ni hay verdadera “adhesión” o intervención del referido gobierno autonómico en este recurso de inconstitucionalidad ni, en consecuencia, debió inadmitirse esta, como hace la sentencia de la que discrepo. Por ello el tribunal debió haber examinado también, respecto de los preceptos impugnados por los recurrentes, las alegaciones deducidas por el Gobierno de La Rioja, incluso las que apoyan su inconstitucionalidad en motivos no advertidos por aquellos.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julio de dos mil veinte.Voto particular concurrente que formula la Magistrada doña María Luisa Balaguer Callejón a la sentencia dictada en el recurso de inconstitucionalidad núm. 1203-2019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estando plenamente de acuerdo con el contenido de la sentencia, manifiesto mi discrepancia con la consideración de negar la legitimación activa al Consejo de Gobierno de La Rioja en el presente procedimiento. De ahí mi remisión al voto particular emitido en su día a la STC 176/2019, de 18 de diciembre, que resolvió el recurso de inconstitucionalidad núm. 1195-2019.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julio de dos mil veinte.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