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16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6324-2018, promovido por don David Almansa Carrasco, representado por la procuradora de los tribunales doña Raquel Valencia Martín y asistido por el letrado don Gonzalo Boye Tuset, contra la sentencia de 25 de mayo de 2017, de la Sala de lo Contencioso-Administrativo (Sección Tercera) de la Audiencia Nacional, desestimatoria del recurso contencioso-administrativo núm. 355-2015, que fue interpuesto contra la resolución de 21 de julio de 2015 de la secretaria de Estado de Justicia, desestimatoria del recurso potestativo de reposición R-107-2015, presentado contra la desestimación presunta de la reclamación por silencio administrativo, recaída en el expediente por responsabilidad patrimonial del Estado núm. 368-2014, sobre solicitud de indemnización económica por haber sufrido prisión provisional en diligencias previas núm. 1836-2011, cuyo sobreseimiento provisional fue decretado por auto de 4 de junio de 2013. Han intervenido el abogado del Estado y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noviembre de 2018, la procuradora de los tribunales doña Raquel Valencia Martín, en nombre y representación de don David Almansa Carrasco, con la asistencia letrada de don Gonzalo Boye Tuset,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antecedentes procesales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27 de septiembre de 2011 fue decretada la prisión provisional del demandante en las diligencias previas 1836-2011, seguidas ante el Juzgado de Instrucción núm. 5 de Getafe. La resolución que acordó la medida cautelar indicaba que el demandante había accedido voluntariamente a recoger y hacerse cargo de un paquete postal procedente de Colombia que contenía cocaína.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8 de noviembre de 2011, tras apreciar que no existía riesgo de fuga, el juez instructor encargado de la causa decretó su libertad provisional, con obligación de comparecencia semanal ante el juzgado, prohibición de salida de España y retirada del pasaporte.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31 de mayo de 2013, el fiscal encargado de la causa evacuó alegaciones interesando el archivo provisional de las actuaciones respecto del demandante y de otro (Daniel), solicitando se centrara la investigación en un tercero (Frank), dejando a salvo la eventualidad de que nuevos datos justificaran revisar la decisión procesal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solicitud, el Ministerio Fiscal señaló que la causa penal se había iniciado como consecuencia de que, por indicación de Frank, el demandante recogió voluntariamente un paquete postal procedente de Colombia que contenía droga, en el que aparecía como destinatario Daniel. Añadió que las investigaciones realizadas llevaban a la conclusión de que las conexiones entre David —hoy demandante— y Daniel “son endebles, dado que el primero aparece como la persona encargada de recoger la paquetería de la empresa en la que se entregó el mismo y que fue detenido precisamente por haberlo recogido, sin más datos que le unan a los hechos, dado que, si bien es cierto que no se trataba de un paquete dirigido expresamente a la empresa, testigos que han declarado en las actuaciones presentan la posibilidad de que se recogieran en la empresa envíos particulares que luego se entregaban a su destinatario, lo cual podría haber explicado la actuación de David, que manifiesta que otro trabajador de la empresa en la sección de seguridad (Frank) le llamó para avisarle de que llegaría un paquete de Colombia y que debía recogerlo. Por otro lado, Daniel, conectado con los hechos porque su nombre aparece como destinatario del paquete, no tiene conexión alguna con los implicados ni con la empresa, manifestando que solo conoce de vista a Frank por haber vivido en la misma zona y que, unos meses antes de su declaración, este le había solicitado una copia de su DNI para jugar en un equipo de fútbol de la zona. Manifiesta no haber tenido más contacto con él y vivir actualmente en Vigo con sus padres (en la fecha de la declaración). Por último, Frank está en paradero desconocido, tenía conexión con la empresa porque no solo trabajaba allí, sino que también lo hacía su madre, precisamente en el departamento de seguridad, con lo que tenía conocimiento del procedimiento de recepción de paquetería en la empresa […] y podría haber preparado la recepción de este para que recogieran el paquete sin su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4 de junio de 2013, el juez instructor dictó auto en el que decretó el sobreseimiento provisional de la causa respecto al demandante y a Daniel, al apreciar que “de lo actuado se desprende que los hechos investigados son constitutivos de infracción penal, si bien no existen motivos suficientes para atribuir su perpetración a los imputados David Almansa Carrasco y Daniel […] y por ello es procedente decretar el sobreseimiento provisional de estas actuaciones respecto a estas dos personas, de conformidad con lo dispuesto en el art. 641.2, así como, en su caso, en el art. 779.1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presentó ante el Ministerio de Justicia una reclamación por responsabilidad patrimonial del Estado por la vía del art. 294 de la Ley Orgánica del Poder Judicial (en adelante, LOPJ). Su solicitud dio lugar al expediente núm. 368-2014. Reclamó una indemnización de 50 500 € por haber sufrido privación cautelar de libertad desde el 27 de septiembre al 8 de noviembre de 2011, en los términos y circunstancias procesales antes descritas.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 de febrero de 2015, transcurrido el plazo de seis meses reglamentariamente previsto sin haberse dictado resolución expresa sobre la solicitud, tras entender presuntamente denegada su reclamación por silencio administrativo, el demandante interpuso recurso potestativo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que fuera resuelta la reposición, el 21 de mayo de 2015, el Consejo de Estado emitió el preceptivo dictamen sobre la reclamación presentada. En él concluyó que procedía desestimar la reclamación de indemnización de daños y perjuicios a que se refería la consulta, dado que no concurría en el presente caso el supuesto de hecho del art. 294 LOPJ que es presupuesto de la indemnización solicitada, debido a que el archivo provisional de la causa seguida contra el demandante no derivó de la inexistencia del hecho imputado, sino de apreciar que, aun existiendo los hechos investigados en su vertiente objetiva (remisión y recogida de un paquete postal que contenía sustancias estupefacientes), la terminación anticipada y provisional del proceso se fundamentó en no existir motivos suficientes para atribuir su perpetración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resolución de 21 de julio de 2015, la secretaria de Estado de Justicia, actuando por delegación del ministro, desestimó la reclamación indemnizatoria formulada tras tomar en cuenta que “la motivación del auto de sobreseimiento provisional dictado no es propia de un sobreseimiento libre, ya que no se basa en la inexistencia de indicios racionales de haberse perpetrado el hecho que dio motivo a la formación de la causa —como pretende el reclamante, lo que le haría equiparable, según la doctrina recogida, entre otros, en el dictamen 3003-2004 del Consejo de Estado— sino que se basa en que no ha resultado debidamente justificada su participación en los hechos, ya que sólo cabe entender así las cosas ante el carácter provisional del sobreseimiento y cuando no concurre ningún tipo de motivación expresa judicial que pueda llevarnos a estimar que el sobreseimiento y archivo de las actuaciones tuvo por causa la probada inexistencia del ilícito o su desconexión con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resolución concluye señalando que “el supuesto no tiene encaje en la previsión del art. 294 LOPJ, dado que se trata de un sobreseimiento provisional, pues no se da el requisito formal de absolución por sentencia o sobreseimiento libre por inexistencia del hecho imputado, sino que, antes al contrario, de acuerdo con el criterio adoptado al respecto en el preceptivo dictamen del Consejo de Estado, se considera que la aplicación del mencionado precepto (art. 641.2 LECrim) implica —como queda dicho— una carencia de pruebas pero no una inexistencia del delito”. A lo que añade que “la jurisprudencia, tanto del Tribunal Supremo como del Tribunal Constitucional, consideran que la insuficiencia de prueba o la duda razonable introducida en la convicción del juzgador imponen la absolución o el sobreseimiento por aplicación de los principios de presunción de inocencia y de in dubio pro reo; ello no constituye título suficiente para asignar una indemnización con cargo al Estado por un supuesto error judicial que no ha resultado acreditado, salvo cuando haya sido demostrada de manera fehaciente dicha inexistencia material o desvinculación del sujeto con 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desestimación administrativa de su reclamación indemnizatoria interpuso el demandante de amparo recurso contencioso-administrativo, cuyo conocimiento correspondió a la Sección Tercera de la Sala de lo Contencioso-Administrativo de la Audiencia Nacional. En la demanda el recurrente alegó que había sufrido un periodo de prisión preventiva no justificada dado que su relación con los hechos no evidenciaba su participación consciente en delito alguno. Afirmó que el hecho de que el Ministerio Fiscal solicitara —respecto a él— el archivo de las actuaciones conllevaba una presunción de la inexistencia subjetiva del hecho, pues no existe hecho constitutivo de delito que pueda ser imputado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sentencia de 25 de mayo de 2017, la Sección desestimó la pretensión formulada ratificando la decisión administrativa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en ella (fundamentos jurídicos 1 y 2) que la previsión indemnizatoria reconocida en el art. 294 LOPJ recoge un supuesto de error judicial para aquellos casos en los que la absolución penal previa, o el dictado de una resolución equivalente que declara la inexistencia del hecho, pone de manifiesto la existencia de tal error, lo que hace innecesario seguir el cauce ordinario del art. 293 LOPJ para obtener tal declaración. A partir de tal concepción del precepto legal y de la obligación de indemnizar que establece, señala que, conforme al cambio de criterio jurisprudencial establecido por el Tribunal Supremo en dos sentencias de 23 de noviembre de 2010 (ratificadas en otra de 21 de mayo de 2012), su ámbito de aplicación queda limitado “a los supuestos de reclamación de responsabilidad patrimonial con apoyo en sentencia absolutoria o auto de sobreseimiento libre fundamentados en la ‘inexistencia del hecho imputado’, es decir, cuando tal pronunciamiento se produzca porque objetivamente el hecho delictivo ha resultado inexistente, entendida tal inexistencia objetiva, que no subjetiva, en los términos que se han indicado por la jurisprudencia anterior […] que supone la ausencia del presupuesto de toda imputación, cualesquiera que sean las razones a las que atienda el juez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circunstancias del caso, la resolución describe que el auto de sobreseimiento de 4 de junio de 2012 acordado por el juez instructor se dictó al amparo del art. 641.2 de la Ley de enjuiciamiento criminal (LECrim), según el cual, procederá el sobreseimiento provisional “cuando resulte del sumario haberse cometido un delito y no haya motivos suficientes para acusar a determinada o determinadas personas como autores, cómplices o encubridores”. Añade que el instructor razona que el Ministerio Fiscal ha interesado el archivo provisional de las actuaciones respecto del demandante y otro, solicitando que la investigación se centrara sobre un tercero, por considerar que aunque los hechos investigados son constitutivos de infracción penal “no existen motivos suficientes para atribuir su perpetración” a dos de los imputados –don David Almansa Carrasco y otro– por lo que “es procedente decretar el sobreseimiento provisional de estas actuaciones respecto a estas dos personas”, aunque, en la misma fecha se dicta también otro auto de sobreseimiento provisional respecto del tercer sospechoso, hasta que fuera habido, por encontrarse en paradero desconocido, ordenándose su averiguación. En consecuencia, destaca que, atendido el significado del sobreseimiento provisional, su fundamento “no es que no hayan existido los hechos, sino que las pruebas no arrojan indicios con suficiente contundencia como para mantener la acusación contra quien venía siendo imputado”, por lo que “el archivo de la causa se plantea en términos de suficiencia probatoria, no de ausencia o atipicidad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(fundamento jurídico 3) se advierte también que si la reclamación imputa un error a la actuación judicial, la pretensión debe seguir el cauce previsto en el art. 293 LOPJ, para obtener de esta forma una resolución judicial que declare y reconozca su existencia, puesto que los casos en los que tras la prisión preventiva se produce un sobreseimiento provisional no quedan desprotegidos, dado que es posible reclamar por la vía del supuesto error. Y añade que, si este es el caso, el cauce procesal elegido por el demandante no es el idóneo para reclamar la indemnización que solicita dado que “lo que no cabe es desnaturalizar los mecanismos establecidos por el ordenamiento jurídico, utilizando vías no adecuadas, para obviar unos requisitos legales que deben darse indefectiblemente para lograr el éxito de la acción de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(fundamento jurídico 4) la sala considera que la conclusión desestimatoria alcanzada no queda desvirtuada por el pronunciamiento establecido en la STEDH de 16 de febrero de 2016 (Vlieeland Boddy y Marcelo Lanni c. España) porque el art. 294.1 LOPJ no contempla los casos en los que se ha pronunciado un sobreseimiento provisional en la causa penal previa dado que a través de dicha resolución no se declara la inexistencia del hecho investigado en el que la prisión provisional fue decretada, único supuesto que justificaría la indemnización reclamada. La sala reitera que no está argumentando sobre la eventual inexistencia subjetiva del hecho, cuestionando así la posible inocencia de quien reclama la indemnización, sino únicamente indicando, conforme a la jurisprudencia entonces vigente, que su caso no era de los previstos en la norma como indemnizable.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al apreciar que, en el caso sometido a consideración, el sobreseimiento acordado en la vía penal se basó en la ausencia de suficientes indicios contra el investigado, la decisión administrativa que deniega la indemnización es conforme a Derecho y a la interpretación jurisprudencial de la norma aplicable realizada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Notificada la sentencia desestimatoria, el señor Almansa interpuso recurso de casación que la Sala de la Audiencia Nacional tuvo por preparado (auto de 25 de julio de 2017). No obstante, mediante providencia de 23 de mayo de 2018, la Sección Primera de la Sala de lo Contencioso-Administrativo del Tribunal Supremo lo inadmitió a trámite tras apreciar en él falta de fundamentación suficiente de la concurrencia de los supuestos que, conforme a la ley procesal reguladora, permiten apreciar el interés casacional objetivo y la conveniencia de un pronunciamiento sobre el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instó entonces la nulidad de la providencia de inadmisión, ex art. 241.1 LOPJ, alegando que la misma vulneraba su derecho a la tutela judicial efectiva, en cuanto garantiza el acceso a los recursos legalmente previstos, habida cuenta el interés casacional que presenta su recurso de casación que precisa una decisión en forma de sentencia por parte del Tribunal Supremo. Por ello, considera no fundada en Derecho la decisión de inadmisión. La pretensión de nulidad fue inadmitida a trámite mediante providencia de 26 de octubre de 2018, tras considerar la sección que la decisión de inadmisión de la pretensión de casación expresó escrupulosamente la causa de inadmisión que la justificaba.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su demanda de amparo que la resolución administrativa cuestionada, y la sentencia de la Audiencia Nacional que la ratifica, han vulnerado su derecho a la presunción de inocencia (art. 24.2 CE), en cuanto exige ser tratado como inocente por los poderes públicos mientras su culpabilidad no haya sido probada en un juicio con todas las garantías. Cuestiona que, a efectos de indemnizar el tiempo de prisión preventiva decretada en la causa penal precedente, pueda diferenciarse entre “aquellos cuya inocencia ha sido probada y aquellos respecto de los que no se ha podido probar su culpabilidad”. Según afirma, es ésta distinción la que informa el criterio jurisprudencial tomado en consideración para justificar la denegación de la indemnización solicitada ex art. 294 LOPJ, pues únicamente se reconoce indemnización por prisión preventiva padecida cuando en el proceso penal previo se prueba la inexistencia del hecho imputado (inexistencia objetiva), pero no cuando la “absolución” o el sobreseimiento traen causa de la insuficiencia de los indicios o la prueba dirigida a desvirtuar la presunción de inocencia. En su opinión, toda prisión provisional “inadecuada” debe ser compensada económicamente; y añade que el carácter provisional del sobreseimiento acordado en su caso no puede ser determinante para afirmar su culpabilidad o inocencia. Concluye su alegato destacando que las resoluciones cuestionadas, en cuanto le deniegan la indemnización solicitada, vuelven a cuestionar su inocencia, al diferenciar la causa de archivo del proceso penal, por lo que vienen a exigirle —de nuevo— que demuestre su inocencia, pese a que la decisión de archivo se fundamentó en la inexistencia de “prueba alguna que determine [su]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refuerzo de la queja, se denuncia en la demanda que las resoluciones impugnadas no respetan el contenido mínimo del derecho a la presunción inocencia fijado por la jurisprudencia del Tribunal Europeo de Derechos Humanos en los casos Puig Panella (25 de abril de 2006) y Tendam (13 de julio de 2010). En apoyo de su pretensión, reseña extensamente la STEDH de 16 de febrero de 2016 (Vlieeland Boddy y Marcelo Lanni c. España), que estimó la queja de quien había visto denegada una indemnización por prisión provisional solicitada como consecuencia de la medida cautelar acordada en una causa penal que, al igual que en este supuesto, fue también archivada con una decisión de sobreseimiento provisional. Destaca que el art. 6.2 del Convenio europeo de derechos humanos (CEDH), que reconoce la presunción de inocencia, no es aplicable únicamente en las causas penales, sino también en aquellos procesos judiciales que derivan de la absolución definitiva del acusado; por lo que su contenido impide que se “siembren sospechas sobre la inocencia de un acusado tras una absolución que haya adquirido firmeza” aunque la causa de esta absolución sea el beneficio de la duda pues “ninguna diferencia cualitativa debe existir entre una absolución fundada en una inexistencia de pruebas y una absolución resultante de una constatación de la inocencia de manera incontestable”. Se afirma en la demanda que en su caso, la prisión provisional se decretó sin “prueba alguna de su autoría”, tomando como base “meras conjeturas carentes de prueba y de fundamento jurídico alguno que las sustente”, por lo que denegar la indemnización que ha solicitado supone dejar serias dudas sobre su inocencia dado que, a estos efectos, no debe existir diferencia de trato entre una absolución fundada en la inexistencia de pruebas y otra apoyada en la constatación de su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relación con la presunción de inocencia alegada, denuncia la supuesta vulneración del principio de igualdad ante la ley (art. 14 CE). Afirma que no es posible establecer diversos grados de inocencia con consecuencias jurídicas diversas. Tal lesión derivaría de no incluir como indemnizable los supuestos de absolución por insuficiencia de la prueba aportada. Considera que en el caso presente fue absuelto de todos los delitos por los que había sido acusado (vertiente subjetiva) al no haberse acreditado la existencia del delito de tráfico de estupefacientes acreditado (vertiente objetiva). Cuestiona la decisión cautelar privativa de libertad acordada durante más de cuarenta días, la cual, afirma, desconoce también el art. 5 CEDH, lo que justifica la reclamación económica que ha visto judicialmente desestimada. Concluye afirmando que “el Estado es responsable por ejercitar el poder punitivo en contra de un ciudadano y, finalmente, por las razones que sea, no se logra probar su culpabilidad; entonces ese mismo Estado tendrá que asumir las consecuencias patrimoniales que ello conlleva de cara al perjuicio causado”. De forma añadida, alega el demandante que la desestimación de su reclamación ha vulnerado su derecho a un proceso con todas las garantías (art. 24.2 CE) como consecuencia de no haber tomado en cuenta la decisión de sobreseimiento provisional adoptada en la causa penal; decisión que es el fundamento de su reclamación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añade que no son fundadas en Derecho y vulneran su derecho a la tutela judicial efectiva tanto la decisión que inadmitió su recurso de casación como la que desestimó su posterior solicitud de nulidad de actuaciones, lo que le ha impedido de forma indebida obtener una resolución sobre el fondo de su pretensión, incurriendo así en incongruencia omisiva y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solicitando que se declare la nulidad de la providencia del Tribunal Supremo que inadmitió el incidente de nulidad de actuaciones planteado y se le reconozca el derecho a la indemnización que solicitó.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2019, la Sección Primera acordó la admisión a trámite del recurso de amparo apreciando que concurre en el mismo una especial trascendencia constitucional como consecuencia de que la posible vulneración del derecho fundamental que se denuncia pudiera provenir de la ley o de otra disposición de carácter general [STC 155/2009, FJ 2 c)] y, de conformidad con lo dispuesto en el art. 51 de la Ley Orgánica del Tribunal Constitucional (LOTC), dirigir atenta comunicación a la Sección Tercera de la Sala de lo Contencioso-Administrativo de la Audiencia Nacional y a la Sección Primera de la Sala Tercera del Tribunal Supremo para que, en un plazo no superior a diez días, remitiera certificación o copia adverada de las actuaciones correspondientes a los procedimientos tramitados, y que procediera al emplazamiento de quienes hubieran sido parte en el proceso para que en el plazo de diez días pudieran comparecer en este proceso constitucional de amparo, incluyendo expresamente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28 de mayo de 2019 se acordó tener por personado y parte al abogado del Estado y, con arreglo al art. 52 LOTC, se concedió al Ministerio Fiscal y a las partes personadas plazo común de veinte días para que, con vista de las actuaciones, formulasen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25 de junio de 2019 tuvo entrada en este tribunal el escrito de alegaciones del abogado del Estado, en el que ha interesado la inadmisión y, subsidiariamente, la desestimación del recurso,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recurso es extemporáneo por haberse solicitado de manera legalmente inoportuna la nulidad, ex art. 241 LOPJ, de la providencia de 23 de mayo de 2018 por la que la Sección Primera de la Sala de lo Contencioso-Administrativo del Tribunal Supremo inadmitió el recurso de casación presentado tras apreciar en él falta de fundamentación suficiente de la concurrencia de los supuestos que, conforme a la ley procesal reguladora, permiten apreciar el interés casacional objetivo y la conveniencia de un pronunciamiento sobre el fondo del recurso. Dado que la lesión denunciada por el demandante se habría producido ya en la resolución administrativa inicial, luego impugnada judicialmente, no era necesario volver a denunciar ante el Tribunal Supremo dicha supuesta vulneración tras ver inadmitido el recurso de casación intentado.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expuesta, añade otra eventual causa de inadmisión (delimitación defectuosa en la demanda del objeto del recurso de amparo) por haber dirigido el demandante su recurso, según se expresa en el suplico de la demanda, contra la providencia de 26 de octubre de 2018 por la que se inadmitió la solicitud de nulidad de actuaciones planteada frente a la providencia de 23 de mayo de 2018 que, previamente, había acordado la inadmisión del recurso de casación. Entiende el abogado del Estado que las vulneraciones de derechos fundamentales aducidas en amparo no provienen de dichas últimas decisiones judiciales, sino de la administrativa y judicial previa que denegaron la indemnización solicitada; por lo que son precisamente dichas resoluciones las que debieran haber sido identificadas como objeto del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 carácter subsidiario, entiende que la sentencia de la Audiencia Nacional no ha vulnerado la presunción de inocencia del demandante, por cuanto no la ha cuestionado ni en su lenguaje ni en su razonamiento desestimatorio. Considera que la resolución judicial impugnada satisface las exigencias de la jurisprudencia interpretativa del Convenio europeo de derechos humanos, pues ni tan siquiera puede apreciarse en ella un uso desafortunado del lenguaje dado que no se pone en duda la inocencia del recurrente, sino que se limita a apreciar la falta de concurrencia de los supuestos de hecho que, en la regulación legal, permiten dar lugar a la reclamación solicitada. Esto es, de forma más limitada, en aplicación de la legalidad ordenadora de las pretensiones de indemnización por prisión provisional, las resoluciones impugnadas han considerado, razonadamente, que la pretensión indemnizatoria debe ser desestimada por dos motivos distintos: a) en primer lugar, porque no se da en este caso el supuesto legal que, ex art. 294 LOPJ, justifica la indemnización pretendida, pues en la causa penal previa el demandante no ha sido absuelto ni, respecto a él, se ha decretado el sobreseimiento libre de la acción penal; b) en segundo lugar, porque el demandante no ha utilizado el cauce procesal idóneo para formular su reclamación (art. 293 LOPJ, frente al más limitado establecido en el siguiente art. 294). Entiende la resolución judicial impugnada que, no dándose el presupuesto de hecho normativo que, ex art. 294 LOPJ, justificaría la indemnización pretendida, el demandante —que considera que la prisión preventiva sufrida no fue adecuada—, debiera haber intentado obtener un título de reclamación denunciando aquellas decisiones como fruto de un error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afirma que, ni la inicial resolución administrativa desestimatoria, ni la posterior judicial que la ha ratificado, han cuestionado en su razonamiento desestimatorio la inocencia del demandante, sino que se han limitado a apreciar que, dado el cauce legal erróneamente utilizado para reclamar el resarcimiento que no ha sido concedido, la pretensión indemnizatoria no satisface las exigencias impuestas por la ley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solicita la inadmisión del recurso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presentó sus alegaciones el 27 de junio de 2019; en ellas, tras exponer los antecedentes procesales que considera relevantes para el análisis de su demanda de amparo, reitera las alegaciones formuladas en relación con las vulneraciones de derechos fundamentales denunciadas que la sustentan.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 de julio siguiente tuvo entrada en este tribunal el escrito de alegaciones del fiscal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objeto del recurso, entiende que, más allá de lo formalmente indicado en el encabezamiento de la demanda (impugna la providencia de 26 de octubre de 2018 por la que el Tribunal Supremo inadmitió la solicitud de nulidad de actuaciones), se dirige también contra la desestimación administrativa de su reclamación indemnizatoria por la prisión provisional sufrida que precedió al sobreseimiento provisional del proceso penal en el que fue acordada, así como la posterior sentencia de 25 de junio de 2017 que la convalida.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interesa la inadmisión del recurso de amparo y, subsidiariamente, la desestimación o la estimación del recurso con los siguientes argumentos consecutivos: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Considera el Ministerio Fiscal que el recurrente agotó defectuosamente la vía judicial al fundamentar insuficientemente el recurso de casación presentado contra la sentencia que confirmó la desestimación administrativa de su petición de indemnización por prisión provisional. Y tal agotamiento defectuoso equivaldría, en este caso, a la falta de agotamiento de la vía judicial prevista en el art. 44.1 a) LOTC como causa de inadmisión, dado que “de acuerdo con una reiterada y consolidada doctrina constitucional, la vía judicial previa solo puede considerarse efectivamente agotada y, en consecuencia, abierta la del proceso constitucional de amparo, cuando los recursos jurisdiccionales pertinentes y útiles se hayan interpuesto en tiempo y forma, ya que si se formulan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(ATC 181/2002, de 14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fondo de las quejas entiende, en primer lugar, que carecen de todo fundamento las que, aduciendo el derecho a la tutela judicial efectiva, cuestionan las providencias por las que, respectivamente, el Tribunal Supremo inadmitió el recurso de casación por falta de fundamentación suficiente del interés casacional, y también la solicitud de nulidad de actuaciones que cuestionaba la anterior, pues ambas son expresión de una aplicación razonada y razonable de la legalidad aplicada en esos casos sobre los motivos de casación y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queja que denuncia la vulneración del derecho a la presunción de inocencia y a la igualdad en la ley, entiende que, a la vista de la reciente STC 85/2019, de 19 de junio, del Pleno, que ha declarado parcialmente inconstitucional el art. 294.1 LOPJ, cabe hacer dos planteamientos diversos sobre su contenido, que se transcriben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pasaría por descartar la existencia de toda vulneración y denegar el amparo, una vez que dicho precepto se refiere a las situaciones de sentencia absolutoria y sobreseimiento libre en el proceso penal, que permanecerían indemnes en el precepto tras la sentencia reseñada, dado que, en el concreto supuesto subyacente al presente recurso de amparo, lo que se ha producido en el procedimiento penal es un sobreseimiento provisional del art. 641.2 LECrim, de modo que el recurrente se hallaría fuera del cauce del art. 294 LOPJ no tanto o solo por razón de los referidos incisos declarados inconstitucionales, sino específicamente por la naturaleza de la resolución adoptada en la causa penal, que no entraría dentro de las específicamente contempladas en el precepto. A favor de esta solución, desde la perspectiva del caso concreto, cabría significar que, en el proceso penal, sin perjuicio de su archivo provisional, consta la continuación de la causa contra un investigado que se halla en paradero desconocido, cuya captura, declaración y aportaciones podrían eventualmente implicar decisivamente al recurrente en la participación en el hecho constitutivo de delito de tráfico de drogas, lo que permitiría reabrir la causa contra el mismo. Los antecedentes de hecho del auto de 4 de julio de 2013 en que se acuerda el sobreseimiento avalarían este criterio una vez que en los mismos se recoge como determinante que el Ministerio Fiscal interesó el archivo provisional respecto del recurrente y otro encausado y que se centrara la investigación en un tercer individuo, ‘salvo que surgieran nuevos datos que aconsejaran una nueva valoración de su situación personal’, lo que evidencia la naturaleza provisional de la decisión. Y no cabe duda de que el sentido de la norma concernida no puede abarcar en su actual redacción sino situaciones de ausencia de culpabilidad definitivamente declarada por un órgano judicial del orden penal. Este es el presupuesto ineludible.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planteamiento sería proclive a otorgar el amparo siempre que, atendiendo a las circunstancias del caso y muy específicamente a la fundamentación del auto referente, se considere equivalente la concreta decisión formal de sobreseimiento provisional adoptada en la causa penal a una situación material de naturaleza propia de sobreseimiento libre, posibilidad esta —de tomar en cuenta la auténtica naturaleza de la decisión más allá de su aspecto formal— que no ha sido absolutamente descartada en el orden contencioso-administrativo, tal y como vino a contemplarse, por ejemplo, en la STS de 21 de julio de 2015, FJ 3, dictada por la Sección Sexta de la Sala de lo Contencioso-Administrativo en el recurso de casación núm. 1273-2013, por más que se trate de una cuestión que suscitó su polémica. Una solución que atendiera, más que al motivo formal empleado por la decisión judicial penal, a la auténtica naturaleza de la decisión de orden penal podría sustentarse en el hecho de que el paquete iba dirigido a otro destinatario y el recurrente lo recogió en el ámbito de sus funciones laborales en una empresa que admitía recibir paquetes destinados tanto a la misma como a sus empleados. No obstante, la fundamentación del auto de sobreseimiento provisional de 4 de junio de 2013 en la causa penal no es del todo unívoca, si bien afirma que no existen motivos suficientes para atribuir la perpetración de la infracción penal al recurrente. En caso de que el tribunal se mostrase proclive a este segundo planteamiento (equiparación a sobreseimiento libre), procedería el amparo, puesto que el origen de las lesiones a los derechos a la presunción de inocencia (art. 24.2 CE) e igualdad (art. 14 CE) denunciadas en amparo se hallaría en la norma legal, y, más en concreto, las vulneraciones de dichos derechos provendrían de los incisos que fijan el ámbito indemnizable por vía del artículo 294 LOPJ por referencia a que la resolución penal de no condena se asiente en la inexistencia del hecho imputado y no en otra causa”, tal y como ya ha determinado la STC 85/2019, de 19 de junio,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12 de noviembre de 2020,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dirige contra la sentencia de 25 de mayo de 2017, dictada por la Sección Tercera de la Sala de lo Contencioso-Administrativo de la Audiencia Nacional, en tanto, al desestimar el recurso interpuesto, confirmó la resolución de 21 de julio de 2015 por la que la secretaria de Estado de Justicia rechazó la reclamación de responsabilidad patrimonial del Estado formulada por el recurrente. Su pretensión se fundamentó en haber sufrido prisión provisional en una causa penal en la que fue decretado su sobreseimiento provisional tras apreciar que, aunque los hechos investigados eran constitutivos de delito, no existían motivos suficientes para atribuir al demandante su perpetración. El demandante denuncia que la negativa administrativa y judicial a reconocer en su favor la indemnización solicitada vulnera sus derechos a la presunción de inocencia y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el demandante aduce también que la indebida inadmisión del recurso de casación presentado y de la solicitud de nulidad de actuaciones planteada en el proceso judicial previo, por ser infundadas, han vulnerado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ha interesado la inadmisión y, subsidiariamente, la desestimación del recurso. Considera que el recurrente ha formalizado defectuosamente su demanda al dirigirla exclusivamente contra la providencia de 23 de mayo de 2018 que acordó la inadmisión del recurso de casación interpuesto. Afirma también que el recurso de amparo presentado es extemporáneo porque era improcedente la solicitud de nulidad de actuaciones presentada ante la inadmisión del recurso de casación. En cuanto al fondo de la pretensión planteada, entiende que ni la decisión administrativa ni las judiciales cuestionadas han vulnerado la presunción de inocencia del demandante, por cuanto no la han desconocido ni en su lenguaje ni en su razonamiento desestimatorio, sino que se han limitado a apreciar que, dado el cauce erróneamente utilizado para reclamar el resarcimiento patrimonial, la pretensión indemnizatoria no satisfacía las exigencias impuestas por la ley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plantea también un óbice procesal que considera debiera llevar a la inadmisión del recurso: se trata del defectuoso agotamiento de la vía judicial previa [art. 44.1 a) LOTC] que deriva de haber sido insuficientemente fundamentado el recurso de casación presentado contra la sentencia que confirmó la desestimación administrativa de su petición de indemnización por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cuestión de fondo, tras descartar la alegada vulneración del derecho a la tutela judicial efectiva, formula dos propuestas alternativas y contradictorias que, según afirma, toman en consideración el pronunciamiento de inconstitucionalidad de la STC 85/2019, de 19 de junio;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Denegar el amparo dado que el supuesto analizado se refiere a un supuesto de sobreseimiento no recogido en el art. 294.1 LOPJ, dada su naturaleza provisional, lo que permitiría reabrir la causa si fuere hallada una tercera persona sometida a investigación y en su declaración involucrase al demandante en los hechos investigados. Para el Ministerio Fiscal, el sentido de la norma concernida no puede abarcar en su actual redacción sino situaciones de ausencia de culpabilidad definitivamente declarada por un órgano judicial del orden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Otorgar el amparo siempre que, atendiendo a las circunstancias del caso y a la fundamentación del auto de sobreseimiento provisional, el tribunal considere que la concreta decisión formal de sobreseimiento provisional adoptada en este caso es materialmente equivalente a una decisión de sobreseimiento libre. La propuesta estimatoria se funda en considerar que el origen de las lesiones a los derechos a la presunción de inocencia (art. 24.2 CE) e igualdad (art. 14 CE) denunciadas en amparo se hallaría en la norma legal, y, más en concreto, en los incisos que fijan el ámbito indemnizable por vía del art. 294 LOPJ por referencia a que la resolución penal de no condena se asiente en la inexistencia del hecho imputado y no en otra causa, tal y como ya ha determinado la STC 85/2019, de 19 de junio,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planteadas en la demanda de amparo debemos pronunciarnos sobre la concurrencia de los requisitos para su admisibilidad establecidos en la Ley Orgánica del Tribunal Constitucional, pues, como venimos declarando (así en la STC 154/2016, de 22 de septiembre, FJ 2), los defectos insubsanables de que pudiera estar afectado el recurso de amparo no resultan subsanados porque haya sido inicialmente admitido a trámite (entre otras,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(entre otras, SSTC 69/2004, de 19 de abril, FJ 3;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el abogado del Estado como causa de inadmisibilidad de la demanda, en primer lugar, su supuesta extemporaneidad. Considera que no era legalmente oportuna la formulación del incidente de nulidad de actuaciones contra la providencia de 23 de mayo de 2018 que inadmitió su recurso de casación, pues la cuestión de fondo planteada en la demanda —la desestimación de su pretensión indemnizatoria por la prisión provisional sufrida— ya había sido planteada en el recurso de casación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causa de inadmisibilidad no puede ser estimada. La lectura del escrito por el que se formuló el incidente de nulidad de actuaciones, de la providencia que lo inadmitió a trámite motivadamente, y de la propia demanda de amparo, pone de relieve que al solicitar la nulidad de actuaciones se alegó una nueva vulneración de un derecho fundamental (tutela judicial efectiva) como consecuencia de la supuestamente indebida inadmisión a trámite de la pretensión de casación. De acuerdo con nuestra jurisprudencia (STC 50/2019, de 9 de abril, FJ 2), el incidente de nulidad de actuaciones constituye un instrumento procesal que, en la vía jurisdiccional ordinaria, sirve para remediar aquellas lesiones de derechos fundamentales del art. 53.2 CE que no hayan “podido denunciarse antes de recaer resolución que ponga fin al proceso y siempre que dicha resolución no sea susceptible de recurso ordinario ni extraordinario” (art. 241.1 LOPJ), de modo que su función en materia de tutela de derechos es esencialmente la misma que cumple la propia interposición de un recurso ordinario (STC 153/2012, de 16 de julio, FJ 3). Por tanto, siendo la denunciada una vulneración distinta de la alegada en las fases previas del proceso judicial, para poder incluir dicha queja en el recurso amparo era necesario dar oportunidad de pronunciarse sobre la vulneración al órgano judicial al que se le imputaba para, en su caso, poder repararla; lo que evidencia la procedencia de la solicitud de nulidad de actuaciones instada.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 y como expresa el Ministerio Fiscal en sus alegaciones, más allá de lo formalmente indicado en el encabezamiento de la demanda y en la solicitud final, que se refiere exclusivamente a la providencia de 26 de octubre de 2018 por la que el Tribunal Supremo inadmitió la solicitud de nulidad de actuaciones, apreciamos que el recurso se dirige también contra la desestimación administrativa de su reclamación indemnizatoria por la prisión provisional sufrida, así como contra la posterior sentencia de 25 de junio de 2017 que la convalidó. En la demanda es nuclear la queja que denuncia la vulneración del derecho a la presunción de inocencia y, en relación con ella, del derecho a la igualdad ante la ley. Todas las referencias legales y jurisprudenciales con las que se apoya este motivo de amparo cuestionan el criterio de la Secretaría de Estado de Justicia y el de la Sala de lo Contencioso Administrativo de la Audiencia Nacional que desestimaron su reclamación indemnizatoria. Es un criterio jurisprudencial que remite reiteradamente al del propio Tribunal Supremo, que también se cuestiona. De esta forma, pese a la defectuosa técnica procesal con la que el recurso se formula en su encabezamiento y suplico, la apreciación conjunta de la demanda permite identificar correctamente el objeto del proceso constitucional de amparo, lo que da lugar a desestimar también esta causa de inadmisión alegada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fiscal ante este Tribunal Constitucional cuestiona la admisibilidad del recurso de amparo en cuanto que se habría producido un defectuoso agotamiento de la vía judicial previa, equivalente a la falta de agotamiento [art. 44.1 a) LOTC], según pone de manifiesto el contenido de la providencia de inadmisión del recurso de casación, de 23 de mayo de 2018, dictada por la Sección Primera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referencia a los mismos argumentos expresados en la STC 8/2020, de 27 de enero, FJ 2, cabe anticipar que este planteamiento no puede ser compartido.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dijimos, en la doctrina de este tribunal “el agotamiento defectuoso de la vía judicial equivale a su falta de agotamiento” (SSTC 111/2000, de 5 de mayo, FJ 4; 133/2001, de 13 de junio, FJ 2, y 93/2002, de 22 de abril, FJ 3) pero solo cuando “la descuidada o errada conducta procesal del recurrente a la hora de cumplir con los requisitos de tiempo y forma legalmente exigidos” determine el fracaso de un recurso, en abstracto, idóneo para obtener la reparación del derecho fundamental a tutelar como aclaró el ATC 98/2010, de 21 de diciembre, FJ 6. Esto sucede cuando se interpone de modo extemporáneo y también, aunque de forma más matizada, cuando la inadmisión del recurso judicial se funda en el incumplimiento de alguno de los requisitos formales que lo disciplinan (SSTC 53/2000, de 18 de febrero, FJ 2; 111/2000, de 5 de mayo, FJ 4, y 133/2001, de 13 de junio, FJ 5; y ATC 229/2008, de 21 de julio, FJ 6). En cualquier caso, “el criterio decisivo a tener en cuenta es el comportamiento procesal del recurrente”, un elemento de carácter subjetivo que no depende ya exclusiva ni principalmente de lo dispuesto en la legislación procesal (ATC 98/2010,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al citado ATC 98/2010 hemos de puntualizar que el “incumplimiento de los requisitos procesales ha de ser siempre manifiesto e incontrovertible”; y que no cabe apreciar la falta de agotamiento en aquellos supuestos en los que el recurso resulta frustrado por no contener los escritos de preparación o interposición una fundamentación suficiente o adecuada de algún extremo que, como requisito procesal de acceso al recurso, previenen las normas procesales. Esta última matización, que impone una valoración circunstancial de cada caso, parte de que “no es desde luego lo mismo prescindir lisa y llanamente de la correspondiente justificación que exponerla en forma infundada”, ni tampoco, “en este último caso, es jurídicamente indiferente el carácter grosero o simplemente discutible del carácter infundado de la justificación ofrecida” (FJ 7). Hemos ya resuelto que lo anterior resulta trasladable al requisito de justificación del interés casacional objetivo que impone el vigente artículo 89.2 f) de la Ley reguladora de la jurisdicción contencioso-administrativa (LJCA). Así lo había entendido ya la STC 121/2019, de 28 de octubre (FJ 2), que rechazó este óbice de defectuoso agotamiento en relación con el nuevo recurso de casación de la jurisdicción contencioso-administrativa introducido por la Ley Orgánica 7/2015,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121/2019 destacamos que la ley había atribuido al Tribunal Supremo un amplio margen de apreciación sobre la concurrencia o no del interés casacional objetivo para la formación de la jurisprudencia, así como para valorar si el escrito de preparación satisface el requisito que impone el art. 89.2 f) LJCA, “en el que exige que se ‘justifique cuidada y rigurosamente el interés casacional objetivo del recurso que revela la circunstancia invocada’”. Tomando en consideración que también en el caso presente la sala de instancia de la Audiencia Nacional había dictado auto motivado en el que tuvo por preparado el recurso de casación al apreciar que cumplía con el plazo y con los requisitos de forma establecidos en el art. 89.2 LJCA y que el Tribunal Supremo estimó, sin embargo, que el escrito de preparación no fundamentó debidamente la concurrencia de alguno o algunos de los supuestos que permiten apreciar el interés casacional objetivo, resolvimos que, a los efectos del óbice procesal que nos ocupa, la inadmisión del recurso no podía atribuirse de forma clara e inequívoca a la falta de diligencia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anticipado y expuesto con más detalle en los antecedentes de esta resolución, en este caso la sala de instancia tuvo por preparado el recurso de casación (auto de 25 de julio de 2017) al apreciar que el escrito de preparación se interpuso en plazo y cumplía con los requisitos de forma que establece el art. 89.2 LJCA, mientras que el Tribunal Supremo consideró que dicho escrito contenía una justificación insuficiente —no inexistente— de su interés casacional objetivo. En tales circunstancias, no es posible estimar que la inadmisión del recurso de casación obedeciera a un defecto procesal manifiesto e incontrovertible o, dicho de otro modo, fuera atribuible de forma clara e inequívoca a la falta de diligencia de la parte, razón por la que procede considerar debidamente agotada la vía judicial previa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las vulneraciones procesales atribuidas a las decisiones de inadmisión acordadas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expone en los antecedentes, la Sección Primera de la Sala de lo Contencioso-Administrativo del Tribunal Supremo inadmitió a trámite el recurso de casación interpuesto por el demandante contra la sentencia de la Audiencia Nacional que ratificó la desestimación administrativa de la pretensión indemnizatoria que es objeto de este proceso. La providencia de 23 de mayo de 2018 justificó la inadmisión del recurso señalando que el actor no había fundamentado de manera suficiente la concurrencia de alguno de los supuestos que, conforme a la ley procesal reguladora, permiten apreciar el interés casacional objetivo y la conveniencia de un pronunciamiento sobre el fondo del recurso. A su vez, mediante providencia de 26 de octubre de 2018, la propia sección inadmitió a trámite la posterior solicitud de nulidad planteada argumentando que la decisión de inadmisión venía apoyada en una causa legalmente establecida, pues el escrito de preparación no había fundamentado, con singular referencia al caso planteado, el supuesto que, a juicio del recurrente, era demostrativo del interés casacional objetivo que justificaba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tal razonamiento, y del escaso bagaje argumental de la queja, que se limita a denunciar que la resolución desestimatoria incurre en incongruencia omisiva al no pronunciarse sobre los motivos alegados en el recurso de casación, hemos de acoger las alegaciones planteadas tanto por el abogado del Estado como por el Ministerio Fiscal. Cabe apreciar que el órgano judicial, desde la perspectiva de legalidad ordinaria que le compete, interpretó el art. 88.2 LJCA para llegar a la conclusión de que el recurrente no había llegado a justificar el interés casacional del recurso, lo que es distinto a exponer los argumentos de fondo que sustentan la impugnación, sin que se haya justificado ni aparezca que dicha decisión, como tampoco la posterior que desestimó su pretensión de nulidad, hayan incurrido en arbitrariedad, manifiesta irracionalidad o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una vez más que en sede constitucional no es posible, desde la perspectiva del derecho a la tutela judicial efectiva, hacer una revisión del juicio de legalidad efectuado por el Tribunal Supremo en relación con el examen de los presupuestos y requisitos de acceso al recurso. En este sentido, ha declarado este tribunal de modo reiterado que “la interpretación y aplicación de las normas procesales que contemplan los requisitos para la admisión de los recursos son materias de legalidad ordinaria, propias de los tribunales de Justicia (art. 117.3 CE), de modo que el control de las resoluciones judiciales de inadmisión de los recursos por parte de la jurisdicción constitucional “es meramente externo” y debe limitarse a comprobar si, además de tener motivación, “han incurrido en error material patente, en arbitrariedad o en manifiesta irrazonabilidad lógica, evitando toda ponderación acerca de la corrección jurídica de las mismas” y “sin que el control que nos corresponde realizar […] pueda extenderse al juicio de proporcionalidad inherente al principio pro actione, característico del derecho de acceso a la jurisdicción” (por todas, SSTC 258/2000, de 30 de octubre, FJ 2; 42/2009, de 9 de febrero, FJ 2; 65/2011, de 16 de mayo, FJ 3, y 142/2015, de 22 de junio, FJ 3)” (SSTC 173/2016, de 17 de octubre, FJ 3, y 147/2019, de 25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ser desestimado el motivo de amparo sustentado en la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Inconstitucionalidad de los incisos “inexistencia del hecho imputado” y “por esta misma causa” del art. 294.1 LOPJ (STC 85/2019,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las cuestiones de fondo planteadas por el recurrente en relación con la resolución administrativa desestimatoria de su reclamación indemnizatoria, ratificada judicialmente, esto es, la vulneración conjunta de los derechos a la presunción de inocencia e igualdad en la aplicación de la ley (arts. 24.2 y 14 CE), permite advertir que, tanto el objeto del presente proceso constitucional como los planteamientos introducidos por las partes en el debate son sustancialmente coincidentes con los abordados por el Pleno del Tribunal Constitucional en la reciente STC 125/2019, de 31 de octubre, en la que se determinaron los efectos que, sobre el recurso de amparo, debía producir la precedente STC 85/2019, de 19 de junio, por la que se declaró la inconstitucionalidad de los incisos “inexistencia del hecho imputado” y “por esta misma causa” del art. 294.1 LOPJ. Tal coincidencia en la pretensión de amparo y sus argumentos justifica que los pronunciamientos de ambas sentencias han de ser ahora tomados en consideración en cuanto sean aplicables 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ya anticipar que a dicha conclusión no obsta que, en este caso, la decisión adoptada en el proceso penal previo que da causa a la reclamación indemnizatoria acordara, a petición del Ministerio Fiscal, su sobreseimiento provisional tras apreciar que “de lo actuado se desprende que los hechos investigados son constitutivos de infracción penal, si bien no existen motivos suficientes para atribuir su perpetración” al recurrente, señor Almansa Carrasco (art. 641.2 y, en su caso, art. 779.1 LECrim). Como señala el Ministerio Fiscal en sus alegaciones, el origen de las lesiones de los derechos a la presunción de inocencia (art. 24.2 CE) e igualdad (art. 14 CE) denunciadas en amparo, de haberse producido, se hallaría en la norma legal, y, más en concreto, las vulneraciones de dichos derechos provendrían de la necesidad impuesta por la ley de tomar en consideración dichos incisos, que fijan el ámbito indemnizable por referencia a que la resolución penal de no condena se asiente en la inexistencia del hecho imputado y no en otra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de las decisiones administrativa y judicial cuestionadas en el recurso de amparo se apoya en la interpretación jurisprudencial del ámbito de aplicación del art. 294.1 LOPJ que es anterior a la publicación de las SSTC 8 y 10/2017, de 19 y 30 de enero, y de la STC 85/2019, de 19 de junio. En consecuencia, resulta preciso recordar sintéticamente sus pronunciamientos en lo que son relevantes para la resolución de la presente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 la eficacia extraprocesal de la presunción de inocencia —y con ella, del principio de igualdad en la ley— la interpretación jurisprudencial que, hasta el año 2010, venía considerando que la previsión indemnizatoria establecida en el art. 294 LOPJ atiende a un supuesto específico de error judicial acaecido en el proceso penal que se extendía únicamente a los supuestos de inexistencia objetiva y subjetiva del hecho. Dicha vulneración se perpetúa pese al giro producido, a partir de 2010, por el que la Sala Tercera del Tribunal Supremo redujo la aplicación de las previsiones del art. 294.1 LOPJ a los supuestos en que se hubiese declarado la inexistencia objetiva del hecho, y recondujo los encuadrados en su inexistencia subjetiva a la vía del error judicial articulada en el art. 293 LOPJ; por más que, con dicha doctrina, la Sala Tercera del Tribunal Supremo intentó —sin éxito— adaptarse a la jurisprudencia del Tribunal Europeo de Derechos Humanos (casos Puig Panella y Tendam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expuso ya en la STC 8/2017, de 19 de enero, FJ 7, que al estimar el amparo solicitado señaló: “la consideración que se efectúa sobre que ‘la absolución sustentada en la aplicación de los principios rectores del proceso penal (presunción de inocencia)’, derivando de ahí que no concurre el presupuesto de la inexistencia del hecho delictivo, conduce a estimar que dicha resolución vulnera el derecho a la presunción de inocencia, pues emite sospechas sobre la culpabilidad del recurrente y utiliza la referencia a dicho derecho como elemento integrador de la relación de causalidad del daño producido en el ámbito de la responsabilidad patrimonial, lo que se estima inadecuado, pues para determinar si concurre o no la responsabilidad de la administración de justicia por prisión provisional no podrán utilizarse argumentos que ni directa ni indirectamente afecten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Lejos de la pretensión de reparar un error judicial, el sentido y finalidad de la previsión legal de indemnizar en supuestos de adopción legal de la prisión provisional, cuando no es seguida de condena (art. 294.1 LOPJ), solo puede explicarse por la singularidad del derecho involucrado y de la injerencia que supone la prisión preventiva, con efectos sumamente gravosos para el ciudadano, en cuanto se impone a la persona como un sacrificio de su libertad personal en aras del interés general encarnado por la protección de derechos, bienes o valores constitucionalmente reconocidos que, con carácter general, se identifican con la conjuración de ciertos riesgos relevantes que, para el desarrollo normal del proceso, para la ejecución del fallo o, en general, para la sociedad, parten de la persona sometida a investigación penal. Añadimos entonces que “en este contexto de justificación por el interés general, el ciudadano tiene el deber de tolerar las medidas legítimas de investigación que se adopten por los órganos estatales que ejercen el ius puniendi en aras del interés de la sociedad en el esclarecimiento de los hechos delictivos. Ese deber, sin embargo, va unido a un derecho a ser indemnizado en el caso de la prisión provisional, y no en otros casos de injerencia, en atención a la especialidad del daño sufrido en aras del interés público prevalente que encarna el buen fin del proceso y, en último término, el aseguramiento o eficacia del ejercicio del mencionado ius puniendi”. Dicho de otra forma, “la persecución de intereses objetivos vinculados a la protección de la comunidad permite la limitación del derecho inviolable a la libertad, en las condiciones y en los casos previstos por la ley, pero también activa un mecanismo de compensación del extraordinario sacrificio que impone”. Dicha compensación puede operar tanto cuando el sospechoso es finalmente condenado (arts. 58 y 59 del Código penal), como cuando finalmente no es enjuiciado o no es condenado (STC 85/2019,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limitación de los supuestos indemnizables establecida en el art. 294.1 LOPJ a aquellos casos en los que, tras la prisión provisional, se declara judicialmente en el proceso penal la inexistencia del hecho imputado, introduce diferencias irrazonables de trato centradas en las razones de la absolución o sobreseimiento que son incompatibles con el derecho a la igualdad en la ley (art. 14 CE). Hemos declarado que, atendida la finalidad resarcitoria de la norma, tal limitación legal de los casos indemnizables excluye del ámbito aplicativo, de forma indebida e incomprensible, los supuestos de no condena por otros motivos, singularmente por la probada falta de participación en los hechos. Pero también excluye de la compensación del sacrificio de la libertad personal a las absoluciones o terminaciones anticipadas del proceso penal que tengan su origen en la insuficiencia de pruebas para condenar, o de indicios que justifiquen su continuación, tanto en relación con el hecho investigado como a la participación en él del sospechoso. Así hemos señalado que “la concreta diferencia de trato que introducen los incisos cuestionados, atenta a la razón de fondo de la no condena fijada en la resolución penal, es injustificada desde el sentido de la indemnización que articula el precepto” pues “no se encuentra motivación alguna por el que no activar el mecanismo de reparación del sacrificio introducido para casos análogos” (STC 85/2019, FJ 7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desde la perspectiva de las consecuencias que la diferenciación legal de trato prescribe para supuestos análogos, las hemos calificado como desproporcionadas, una vez descartada la vía del error judicial como cauce legal para obtener una indemnización compensatoria en los casos no incluidos en la norma (STC 85/2019,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hemos declarado que los incisos legales referidos a la inexistencia del hecho imputado presentan una incompatibilidad estructural con el derecho a la presunción de inocencia concebido como regla de tratamiento, que se extiende a procesos posteriores a la absolución o archivo en los que se ventilan cuestiones que constituyen un corolario y un complemento de los procesos penales. En efecto, la estructura del precepto aplicable, en cuanto remite a las razones ofrecidas por la resolución penal para sostener la decisión de absolución o sobreseimiento (ajena a una eventual indemnización ulterior por la prisión provisional sufrida), obliga a argumentar de forma incompatible con la dimensión del derecho a la presunción de inocencia que salvaguarda la eficacia futura del previo pronunciamiento absolutorio (FJ 12, STC 85/2019). Por eso concluimos que “en tanto no se vislumbra una interpretación del ámbito aplicativo del art. 294 LOPJ que no discrimine entre las razones de la absolución vinculadas a la presunción de inocencia, los incisos que hacen depender la indemnización de ese tipo de razonamientos conculcan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sobre el recurso de amparo de la STC 85/2019. Pretensión desestimatoria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STC 125/2019, de 31 de octubre, en numerosas resoluciones hemos proyectado en sentido estimatorio los efectos que la STC 85/2019 ha de tener sobre las demandas de amparo que impugnan resoluciones administrativas o judiciales desestimatorias de la pretensión de indemnización resarcitoria en casos de prisión preventiva legítimamente acordada no seguida de decisión condenatoria. Dichas resoluciones han apreciado la vulneración de los derechos a la presunción de inocencia y a la igualdad en la ley de los recurrentes siempre que las decisiones desestimatorias se han sustentado en apreciar que, en los supuestos alegados, pese a haberse dictado decisiones no condenatorias en favor de los demandantes en el proceso penal en el que se acordó la prisión cautelar, los órganos judiciales del orden penal no declararon la inexistencia del hecho imputado, tal y como el art. 294.1 LOPJ recogía y exigía, antes de su parcial declaración de inconstitucionalidad, como requisito para indemnizar la privación cautelar de libertad sufrida.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pronunciamientos estimatorios se han referido, en la mayor parte de los casos, a supuestos de absolución por insuficiente prueba de cargo (SSTC 125/2019, 130/2019, 131/2019, 140/2019, 145/2019 o 147/2019, entre otras, y, más recientemente, SSTC 44 y 45/2020). También en las SSTC 139/2019, 142/2019, 143/2019, 175/2019 y 64/2020 ha sido estimatoria la decisión sobre pretensiones de amparo fundadas en argumentos similares a la ahora formulada, aunque referidos a casos en los que la decisión de no condena se apoyó en la invalidez o ilicitud constitucional de las pruebas que sustentaban la acusación. Igual suerte estimatoria han seguido aquellos supuestos en los que para justificar la absolución se apreció legítima defensa del acusado (SSTC 135/2019 y 174/2019); y aquellos basados en la retirada de la acusación por parte del ministerio fiscal (SSTC 137/2019, 138/2019, 144/2019 y 151/2019). O, en fin, cuando la decisión no condenatoria se apoyó en defectos de motivación o de la estructura fáctica de la sentencia condenatoria previa (STC 136/2019 y 141/2019).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como con detalle se expone en los antecedentes, la terminación anticipada del proceso penal para el recurrente, mediante auto de sobreseimiento provisional de 4 de junio de 2013, se basó en la petición del Ministerio Fiscal, asumida por el juez instructor, según la cual “de lo actuado se desprende que los hechos investigados son constitutivos de infracción penal, si bien no existen motivos suficientes para atribuir [al demandante] su perpetración” (arts. 641.2 y 779.1 LECrim). Examinaremos a continuación las alegaciones del abogado del Estado y del Ministerio Fiscal, en cuanto abogan por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en sus alegaciones que la pretensión de amparo no puede ser estimada con tres argumentos: a) las decisiones que han desestimado la reclamación indemnizatoria no han cuestionado la presunción de inocencia del demandante ni en su lenguaje ni en su razonamiento desestimatorio; b) se limitan a apreciar la falta de concurrencia de los supuestos de hecho que, en la regulación legal, permiten dar lugar a la reclamación solicitada pues no ha sido absuelto ni, en relación con él, se ha dictado auto de sobreseimiento libre; y c) el demandante no ha utilizado el cauce procesal idóneo para formular su reclamación, que es el establecido en el art. 293 LOPJ —error judicial—, frente al más limitado establecido en el art. 294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estos argumentos puede compartirse como suficientemente justificativo de la petición desestimatoria. Todos ellos han sido analizados y descartados como suficientes en la STC 85/2019. Por referencia a lo allí expuesto, hemos de reiterar que la decisión sobre si se infringe la presunción de inocencia como regla de tratamiento, siendo esencialmente contextual, no depende solo del lenguaje empleado, sino también de los motivos y el razonamiento que expresa. En este caso, dado el texto de la norma aplicable y la interpretación jurisprudencial de la misma que se utiliza, se ha producido un examen de las razones en las que se basa la decisión procesal de sobreseer la causa para identificar en ellas la concurrencia, o no, del supuesto de hecho de la norma: la inexistencia del hecho imputado, reproduciendo así el esquema vetado por el art. 24.2 CE que distingue los casos de sobreseimiento por prueba de la inocencia y por aplicación de la regla de duda razonable. Como ya señalamos, la estructura del precepto aplicado obligaba a argumentar de forma incompatible con la dimensión extraprocesal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simple apreciación de que por no haberse declarado la inexistencia del hecho imputado no ha lugar a la indemnización, por no estar previsto en la norma, puede justificar la desestimación pretendida. Como ya señalamos al analizar la constitucionalidad del inciso aplicado en este caso para denegar la indemnización, cuando se razona que no puede reconocerse el derecho a ser indemnizado conforme al art. 294 LOPJ, en la medida en que el recurrente no ha sido absuelto o no ha visto sobreseída su causa en razón de la inexistencia objetiva del hecho, “se introducen diferencias cualitativas entre los motivos de las decisiones materiales de absolución, por prueba de que no existió el hecho y por el resto de las razones posibles vinculadas a la presunción de inocencia, que siembran dudas sobre la culpabilidad del absuelto” STC 85/2019,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descartamos también en la STC 85/2019 (FJ 8) que la remisión al cauce procesal de reclamación por error judicial establecido en el art. 293 LOPJ permitiera justificar la denegación de la indemnización sin vulnerar la presunción de inocencia y el principio de igualdad en la ley. No sólo porque la finalidad de la norma no atiende a la reparación de un “error judicial” que, como tal, no puede ser reconocido en los casos de adopción legal de la medida cautelar, sino porque la vía del art. 293 LOPJ se ha revelado ineficaz en la práctica a la vista de la jurisprudencia reiterada de la Sala Segunda del Tribunal Supremo sobre sus requisitos en el ámbito procesal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Análisis de la pretensión desestimatoria del Ministerio Fiscal.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justificar una de sus propuestas alternativas de resolución, el Ministerio Fiscal propone la desestimación del amparo pretendido en cuanto el art. 294.1 LOPJ, una vez suprimidos los incisos declarados inconstitucionales, se refiere únicamente a las situaciones de sentencia absolutoria y sobreseimiento libre en el proceso penal. Considera que, sin embargo, en el concreto supuesto subyacente al presente recurso de amparo lo que se ha producido en el procedimiento penal es un sobreseimiento de naturaleza provisional (art. 641.2 LECrim), de modo que el recurrente se hallaría fuera de los supuestos establecidos en el art. 294 LOPJ no tanto o solo por razón de los referidos incisos declarados inconstitucionales, sino específicamente por la naturaleza de la resolución adoptada en la causa penal, que no entraría dentro de las específicamente contempladas en el precepto. Para el Ministerio Fiscal, como presupuesto ineludible, “no cabe duda de que el sentido de la norma concernida no puede abarcar en su actual redacción sino situaciones de ausencia de culpabilidad definitivamente declarada por un órgano judicial del orden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argumentación —que no ha sido utilizada como base de la desestimación en los procesos administrativo y judicial previos, que se refirieron siempre a la causa que justificaba el sobreseimiento, y no a su naturaleza no definitiva— el Ministerio Fiscal razona sobre si, en dichos procesos debió o no reconocerse en favor del demandante la responsabilidad patrimonial del Estado; y lo hace atendiendo a elementos de debate que no fueron utilizados en las resoluciones impugnadas. Pero esta no es una cuestión sobre la que nos corresponda pronunciarnos en este proceso constitucional de amparo. No solo porque no es su objeto determinar cuál es la correcta aplicación de la legalidad ordinaria en cada caso y, por tanto, si el demandante debe o no ser indemnizado, sino que nos corresponde determinar si la concreta aplicación de esta por los órganos administrativos y judiciales ha sido respetuosa con los derechos fundamentales alegados por el demandante; sino también porque un pronunciamiento con la justificación propuesta por el Ministerio Fiscal supondría anticipar un debate que no se ha producido en los procesos de los que trae causa esta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limitadamente, debemos pronunciarnos sobre si por su conclusión, o por su razonamiento, la decisión desestimatoria de la indemnización solicitada vulneró o no los derechos fundamentales alegados. Ya hemos expuesto que, en el presente caso son las razones del sobreseimiento, y no su carácter provisional, lo que, en las resoluciones cuestionadas, justificó la desestimación de la pretensión indemnizatoria. No es la denegación, sino su fundamentación, lo que vulnera los derechos fundamentales alegados. Al hacerlo, tanto la resolución administrativa como la judicial, utilizaron una interpretación jurisprudencial que excluye genéricamente de la compensación del sacrificio de la libertad personal a las absoluciones o terminaciones anticipadas del proceso penal que tengan su origen en la insuficiencia de pruebas para condenar. Lo hicieron utilizando argumentos que afectan a la presunción de inocencia, cuestionando su vertiente extraprocesal, al distinguir para conceder la indemnización entre las razones que llevan a no condenar o a no seguir el procedimiento contra el sospechoso de haber participado en el hecho. Así fue ya apreciado, en un caso similar de sobreseimiento provisional, en la STEDH de 16 de febrero de 2016, (Vlieeland Boddy y Marcelo Lanni c. España, § 45 a 48) que consideró que el carácter provisional del sobreseimiento no podía ser determinante al valorar la vulneración aducida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dicha constatación la que, también en este caso, justifica el otorgamiento del amparo pretendido, que debe limitarse a reconocer el derecho del recurrente a que la decisión sobre su solicitud de indemnización se adopte, en cuanto a sus criterios rectores, de acuerdo con las exigencias constitucionales del art. 14 CE y del art. 24.2 CE, sin vulnerarlos. Por ello, la retroacción debe remontarse al momento anterior a dictarse la resolución de la secretaria de Estado de Justicia de 21 de julio de 2015, que denegó la indemnización y que origina la lesión de los derechos fundamentales a la igualdad y a la presunción de inocencia, para que, tomando en consideración todas las circunstancias concurrentes en el caso presente, incluido el carácter provisional del sobreseimiento, la administración resuelva de nuevo la cuestión planteada conforme a las exigencias de los arts. 14 y 24.2 CE señaladas en la STC 85/2019 y en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David Almansa Carrasco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resolución de la secretaria de Estado de Justicia de fecha 21 de julio de 2015, recaída en el expediente núm. 368-2014; de la sentencia de 25 de mayo de 2017, de la Sala de lo Contencioso-Administrativo (Sección Tercera) de la Audiencia Nacional, dictada en el recurso contencioso-administrativo núm. 355-2015, y de la providencia de 23 de mayo de 2018, de la Sección Primera de la Sala Tercera del Tribunal Supremo, que inadmitió a trámite el recurso de casación núm. 4185-2017, presentado por el demandante.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resolución de la secretaria de Estado de Justicia de fecha 21 de julio de 2015, recaída en el expediente núm. 368-2014, para que se resuelva la reclamación de responsabilidad patrimonial de forma respetuosa con los derechos fundamentales cuya vulneración se declara.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