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1406-2020, promovido por don Jordi Sànchez i Picanyol, representado por el procurador de los tribunales don Aníbal Bordallo Huidobro y asistido por el letrado don Jordi Pina Massachs, contra la sentencia núm. 459/2019, de 14 de octubre, dictada por la Sala de lo Penal del Tribunal Supremo en la causa especial núm. 20907-2017, y contra el auto de 29 de enero de 2020, que desestimó los incidentes de nulidad interpuestos frente a esta. Han comparecido el abogado del Estado, el partido político Vox, representado por la procuradora de los tribunales doña María del Pilar Hidalgo López y asistido por la letrada doña Marta Asunción Castro Fuertes, y don Carles Puigdemont i Casamajó, representado por el procurador de los tribunales don Carlos Ricardo Estévez Sanz, y asistido por el letrado don Gonzalo Boye Tuset.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marzo de 2020, don Aníbal Bordallo Huidobro, procurador de los tribunales, en nombre y representación de Jordi Sànchez i Picanyol,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que se produjeron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La denuncia describía conductas protagonizadas por voluntarios de la entidad Asamblea Nacional Catalana (ANC), entre otros, que se valoraban como obstruccionistas de la actividad policial. Las únicas personas que fueron nominalmente citadas en dicha denuncia fueron don Jordi Sànchez i Picanyol, presidente de la ANC, y don Jordi Cuixart Navarro, presidente de la entidad Òmnium Cultural (OC). La denuncia calificó los hechos como constitutivos de un delito de sedición, previsto en los arts. 544 y ss. del Código penal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los delitos de rebelión (art. 472 CP), sedición (art. 544 CP) y malversación de caudales públicos (art. 432 CP) y/o desobediencia (art. 410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antes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Asamblea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fecha 21 de marzo de 2018 se acordó, en otros pronunciamientos, el procesamiento del demandante de amparo, junto con otros encausados, por presunto delito de rebelión del art. 472 y concordantes del Código penal. Por auto de 9 de mayo de 2018 se desestimaron los recursos de reforma interpuestos contra la anterior resolución; y por auto de 26 de junio de 2018, se desestimaron los recursos de apelación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(auto de 9 de julio de 2018) y remitió las actuaciones y las piezas de convicción a la sala de enjuiciamiento. El Ministerio Fiscal, la abogacía del Estado y la acusación popular instaron la confirmación del auto de conclusión y la apertura del juicio oral contra el demandante y otros procesados. Mediante escrito de 8 de octubre de 2018, el demandante de amparo interesó el sobreseimiento de la causa y, subsidiariamente, la revocación de la conclusión del sumario para la práctica de nuevas diligencias. La sala de enjuiciamiento confirmó la conclusión del sumario por auto de 25 de octubre de 2018 y, mediante otro auto de la misma fecha, declaró abierto el juicio oral, contra el recurrente por el mismo delito por el que había sido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al demandante como constitutivos de un delito de rebelión de los arts. 472.1, 5 y 7, 473, inciso primero (promotores y/o jefes principales) y 478 CP, por el que interesó la imposición de las penas de 17 años de prisión y de 17 años de inhabilitación absoluta y la condena en costas. No se ejercitó la acción civil, sin perjuicio de solicitar la remisión de particulares y de la sentencia al Tribunal de Cuentas, de conformidad con lo previsto en los arts. 18.2 de la Ley Orgánica 1/1982, de 12 de mayo, del Tribunal de Cuentas, y en los arts. 16, 17 y 49.3 de la Ley de funcionamiento del Tribunal de Cuentas,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cometidos por el recurrente como constitutivos de un delito de sedición de los arts. 544 y 545.1 del Código penal; y solicitó la imposición de las penas de 8 años de prisión y el mismo tiempo de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del recurrente era constitutiva de los siguientes delitos: (i) dos delitos de rebelión de los arts. 472.5 y 7, 473.1 y 2 y 478 CP (ii) alternativamente, de dos delitos de sedición de los arts. 544 y 545.1 CP; y (iii) un delito de organización criminal de los arts. 570 bis 1 y 2 a) y c) y 570 quater 2 CP. Por cada delito de rebelión interesó la imposición de las penas de veinticinco años de prisión y de veinte años de inhabilitación absoluta; alternativamente, por cada delito de sedición solicitó las penas de quince años de prisión y de inhabilitación absoluta; y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Nada reclamó respecto del recurrente en concepto de responsabilidad civil y pidió la condena en costas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fecha 20 de noviembre de 2018, el demandante, junto con otros procesados, promovió, al amparo de los arts. 666.1 y ss. LECrim, la declinatoria de jurisdicción como artículo de previo pronunciamiento. En síntesis, consideró que los hechos debían ser conocidos por el Tribunal Superior de Justicia de Cataluña y no por la Sala Segunda del Tribunal Supremo. Por ello, afirmó que al asumir este último órgano la competencia para conocer vulneró lo dispuesto en el art. 57.2 del Estatuto de Autonomía de Cataluña (EAC), que asigna la competencia al Tribunal Superior de Justicia cuando el proceso penal versa sobre delitos cometidos por diputados del Parlament, dentro del territorio de la referida comunidad autónoma; así como la lesión del derecho fundamental a la tutela judicial efectiva (art. 24 CE) y la privación del derecho a la doble instancia penal, garantizado por el art. 14.5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fecha 27 de diciembre de 2018, la Sala de lo Penal del Tribunal Supremo desestimó la declinatoria de jurisdicción promovida por el demandante. Dicho órgano resolvió confirmar su competencia para conocer de los hechos que las partes acusadoras consideraban constitutivos de los delitos de rebelión, sedición, malversación de caudales públicos y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16 de enero de 2019, el demandante presentó el escrito de conclusiones provisionales, conforme a lo dispuesto en el art. 652 LECrim, en el que interesó su libre absolución. Asimismo, propuso la prueba que consideró pertinente y se reservó la posibilidad de solicitar más prueba con anterioridad a la celebración del juicio oral, pues afirmó no haber podido acceder de forma completa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fecha 1 de febrero de 2019 se señalaron las fechas de celebración del juicio oral, cuyo inicio se fijó para el día 12 de febrero y su finalización para el 1 de junio de 2019. Asimismo, el órgano de enjuiciamiento resolvió sobre la admisión de las pruebas propuestas por las partes. En concreto, en el fundamento jurídico cuarto (págs. 58 a 76) figuran las pruebas interesadas por el recurrente con indicación de las que fueron admitidas y las que se rechazaron por considerarse impertinentes.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12 de febrero de 2019 y antes del comienzo de la práctica de la prueba en el juicio oral, la defensa del recurrente y otros dos procesados alegó cuestiones previas basadas en las siguientes vulneraciones de derechos fundamentales: (i) del derecho a la tutela judicial efectiva sin indefensión (art. 24.1 CE) y, en concreto del derecho a la doble instancia en materia penal [art. 2.2 del Protocolo núm. 7 del Convenio europeo de derechos humanos (CEDH)], ya que la Sala Segunda del Tribunal Supremo asumió el conocimiento de la presente causa sin tener competencia para enjuiciar; (ii) del derecho a un juez imparcial (art. 6 CEDH y 24 CE), lesión que se produjo en la fase de instrucción, tanto por la intervención del magistrado instructor designado, como por la de sala de recursos, especialmente, del miembro de la misma don Francisco Monterde Ferrer, vicepresidente y miembro del comité ejecutivo de la Asociación Profesional de la Magistratura (APM); y en la fase de enjuiciamiento, con mención de las recusaciones resueltas por la Sala del art. 61 de la Ley Orgánica del Poder Judicial (LOPJ) y las manifestaciones de don Carlos Lesmes, presidente del Tribunal Supremo, que no atañen a los magistrados que integran la Sala, pero son “ilustrativas del contexto que rodea a la presente causa en términos de imparcialidad institucional”; (iii) de los derechos a la defensa, a un proceso con todas las garantías (art. 24 CE y 6 CEDH) y a la no discriminación (arts. 14 CE y 14 CEDH), por haberse denegado el sistema de traducción simultánea solicitado por la defensa; (iv) del derecho a la defensa y del derecho a un proceso con todas las garantías, por haber tenido que preparar el juicio en una situación de privación de libertad (arts. 17 en relación con 24 CE); (v) de los derechos de defensa y a un proceso con todas las garantías, por no permitirse un acceso completo a las actuaciones (arts. 24 CE y 6 CEDH), queja que se desglosa a su vez en las siguientes: acceso incompleto a la “nube virtual” para consultar las actuaciones de la instrucción; denegación de traslado de los denominados sobres cerrados; falta de traslado del resultado de las pruebas documentales requeridas por la Sala en su auto de admisión de pruebas de fecha 1 de febrero de 2019; (vi) de los derecho de defensa y a un proceso con todas las garantías, por haberse denegado la aportación de testimonio íntegro de las diligencias practicadas en el Juzgado de Instrucción núm. 13 de Barcelona (arts. 24 CE y 6 CEDH); (vii) del derecho a la presunción de inocencia por las declaraciones a la BBC de doña Irene Lozano Domingo, responsable de la campaña gubernamental “España Global” (arts. 6.3 CEDH y 24 CE); (viii) de los derechos de defensa y a un proceso con todas las garantías, por denegación de medios de prueba pertinentes, propuestos en tiempo y forma (arts. 24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sus conclusiones definitivas, las partes acusadoras mantuvieron sus calificaciones jurídicas y peticiones de penas respecto del demandante. Por su parte, este último modificó sus conclusiones provisionales, en el sentido de interesar, en la conclusión cuarta, la apreciación de la circunstancia eximente (art. 20.7 CP) de obrar en el legítimo ejercicio de los derechos a la libertad ideológica (art. 16 CE), de expresión (art. 20 CE), de reunión pacífica y manifestación (art. 21 CE) y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elevar a definitivas sus conclusiones, amén de reiterar las vulneraciones ya alegadas al inicio del juicio oral, el recurrente denunció las siguientes lesiones de sus derechos fundamentales causadas durante la celebración del plenario: (i) del derecho a un proceso con todas las garantías (art. 24 CE y 6 CEDH), por la imposibilidad de confrontar las declaraciones testificales con la prueba documental videográfica (art. 24.2 CE); (ii) del derecho de defensa (art. 24 CE y 6 CEDH), por la restricción injustificada del alcance de los interrogatorios efectuados por las defensas; (iii) del derecho a un proceso con todas las garantías (arts. 24 CE y 6 CEDH), por la conculcación del principio de igualdad de armas entre acusaciones y defensas, por la asunción de un rol acusatorio por parte del presidente del tribunal y por impedir a los testigos declarar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14 de octubre de 2019 recayó sentencia en la referida causa especial, en virtud de la cual el demandante fue considerado autor de un delito de sedición previsto en los arts. 544 y 545.1 CP, y condenado a las penas de nueve años de prisión y nueve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condenado al pago de una veinticuatroava parte del total de las costas procesales. El demandante fue absuelto de los delitos de rebelión y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las páginas 24 a 60 de la sentencia condenatoria se consignan los hechos que el tribunal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‘Diario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Generalidad,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Generalidad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‘Diario Oficial de la Generalitat’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de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Dña. Carme Forcadell Lluís era la Presidenta del Parlament; D. Oriol Junqueras i Vies, era en aquellas fechas Vicepresidente y Consejero de Economía y Hacienda; D. Raül Romeva i Rueda, Consejero del Departamento de Asuntos y Relaciones Institucionales y Exteriores y Transparencia; D. Josep Rull i Andreu, Consejero de Territorio y Sostenibilidad; Dña. Dolors Bassa i Coll, Consejera de Trabajo, Asuntos Sociales y Familias; Dña. Meritxell Borràs i Solé, Consejera de Gobernación, Administraciones Públicas y Vivienda; y D.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Santiago Vila i Vicente, fue inicialmente Consejero de Cultura y asumió con posterioridad, en los primeros días del mes de julio de 2017, el Departamento de Empresa y Conocimiento. En esas fechas se incorporó al Gobierno, como Consejero de Presidencia, el acusado D. Jordi Turull i Negre. La Consejería de Interior fue asumida, en la misma remodelación del Gobierno, por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 Jordi Sànchez Picanyol y D. Jordi Cuixart Navarro. Eran los líderes respectivos de la Asamblea Nacional Catalana (en adelante, ANC) y de Òmnium Cultural (en adelante, OC),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5500000 personas con derecho a voto, la cifra total de votantes ascendió a 2286217 personas. Se contabilizaron 2044058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de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Generalidad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Sí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82 de los 135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135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(‘Diario Oficial de la Generalitat de Cataluña’ —en adelante, ‘DOGC’—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807/X1,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v.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 Oriol Junqueras, su portavoz D. Jordi Turull y el consejero de Asuntos Exteriores D.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 Josep Rull Andreu) y Esquerra Republicana de Cataluña, con las entidades soberanistas Òmnium Cultural (representada por una persona ya fallecida), Asamblea Nacional Catalana (representada por su entonces presidenta Dña.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 Jordi Sànchez asumiera su presidencia— aprobó su propia hoja de ruta en la que aseguraba que velaría por el cumplimiento de las resoluciones del Parlament de Cataluña relativas al impulso del proceso, con especial atención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políticamente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 Jordi Jané por el acusado D. Joaquín Forn, para que respaldara sin reservas la celebración del referéndum. Unos días más tarde, ante el rumbo que tomaban los acontecimientos, también dimitió́ el hasta entonces director general de policía de la Generalitat, D.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Dña. Meritxell Ruiz Isem, y de la presidencia, Dña. Neus Munté Fernández, pasando a ocupar sus cargos Dña. Clara Ponsatí y el acusado D. Jordi Turull. También en ese momento fue cesado el consejero de industria D.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Generalidad dejó de remitir información al Ministerio de Hacienda comunicando que el vicepresidente y consejero de Economía y Hacienda, D.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Generalidad,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Generalidad,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 Oriol Junqueras, y de los consejeros de Presidencia, D. Jordi Turull, y de Asuntos Institucionales y Exteriores, D.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 Jordi Sànchez Picanyol y D. Jordi Cuixart Navarro eran los líderes respectivos de la Asamblea Nacional Catalana (ANC) y Òmnium Cultural (OC). Su contribución resultaba decisiva para los fines ideados. Ambas asociaciones cuentan con una amplia e histórica trayectoria de movilización popular. Los Sres.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 Jordi Sànchez Picanyol y D.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OC, a través de la página ‘web www.cridademocracia.cat’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OC,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que acceder desde la azotea de los edificios. El resto de los agentes de la Guardia Civil pudo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Sr. Sànchez que, hasta tal punto ejercía el control sobre la masa, que se permitió reprochar a su interlocutor la presencia de los efectivos policiales: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 Jordi Cuixart, este y D. Jordi Sànchez se dirigieron en diversas ocasiones a la multitud para conducir su actuación. Así, en la tarde del día 20, el Sr.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 Jordi Sànchez y D. Jordi Cuixart, subidos sobre uno de los coches oficiales de la Guardia Civil, se dirigieron una vez más a los presentes. El Sr. Cuixart manifestó hablar en nombre de las entidades soberanistas, así como del PDeCat, ERC y la CUP-CC, proclamando que ‘todos estaban alzados’ para luchar por su libertad y afirmó que ‘desde ese altar’ —en clara referencia al vehículo policial— el Sr. Sànchez y él querían convocar a todos los asistentes a una movilización permanente en defensa de los detenidos, emplazándoles a una concentración que tendría lugar a las 12:00 horas del día siguiente, en el Tribunal Superior de Justicia de Cataluña. Por su parte, D.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Sres. Junqueras, Turull, Rull, Romeva, Forn, Sànchez y Cuixart y las Sras.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 Raül Romeva dispuso que, a través de Diplocat, se invitara a 33 diputados de 17 países para hacer un seguimiento internacional del acto ilegal; Dña. Carme Forcadell recibió a aquella delegación en el Parlamento autonómico y declaró que ‘los Mossos d’Esquadra no aceptaban el control del Estado que ha ordenado la Fiscalía’; D.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 Josep Rull el 21 de septiembre de 2017 manifestó que había impedido atracar un buque para alojar miembros de la Policía Nacional en la bahía de Palamós; los Sres. Sànchez y Cuixart, el 22 de septiembre de 2017, en diversos medios de comunicación audiovisuales y escritos llamaron a la movilización permanente; D. Jordi Turull comunicó que ‘el 1-O está en manos de la gente’ y que ‘el 1-O nos jugamos la independencia’; D.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20000 personas, convocadas por los Sres. Sànchez y Cuixart, en protesta por las decisiones judiciales adoptadas para impedir la celebración del referéndum declarado ilegal por el Tribunal Constitucional. La acusada Dña.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2000 personas, entre las que se hallaban los acusados Sra. Forcadell y los Sres.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 Jordi Sànchez y D.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‘en dicha tesitura se hace del todo previsible que esa actitud renuente al cumplimiento de los pronunciamientos constitucionales se materialice, finalmente, en una jornada del 1 de octubre en la que los querellados, desde su posición en el Govern de la Generalitat de Catalunya, facilite todos los medios a su alcance para la definitiva consecución del referéndum, con clara vulneración de las determinaciones del Tribunal Constitucional. […] Así las cosas, y en el caso que nos ocupa, el artículo 13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 Oriol Junqueras y el Consejero de Interior D. Joaquim Forn. Dicha reunión tenía como finalidad poner de manifiesto el problema de seguridad ciudadana que podría plantearse el 1 de octubre, debido a la gran cantidad de colectivos movilizados en aquellas fechas —entre ellos 42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 Josep Lluís Trapero —jefe policial de los Mossos— de la posible concurrencia a la votación de dos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Sr Forn advirtió́ además que las otras Fuerzas de Seguridad del Estado solamente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Sr Pérez de los Cobos— creyeron en la previsión de ‘normalidad’ afirmada por el acusado Sr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Sr Forn tuvo como efecto que los centros no fueran sustraídos a la disponibilidad de los ciudadanos llamados a movilizarse para gestionar y hacer posible la jornada de votación. Con esa actitud se evidenció la firme decisión de la Consejería bajo la dirección del acusado Sr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Sras. Borràs i Solé, Consejera de Gobernación, Administraciones Públicas y Vivienda y Bassa i Coll, Consejera de Trabajo, Asuntos Sociales y Familias. Fue también notificada a la Consejera de la Presidencia, Dña. Neus Munté i Fernández, predecesora en el cargo del acusado don Jordi Turull i Negre; y al Consejero de Interior, D. Jordi Jané i Guasch, predecesor a su vez en el cargo, del acusado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Sí, quien contrató la cesión de uso del espacio del teatro, representado por quien entonces era su Presidente, el acusado D.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17690,20 €, fue abonada por medio de transferencia bancaria tramitada por la oficina con el número 5000 de la sucursal de la entidad Caixabanc,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Generalidad: (i) visitas de un nutrido grupo de parlamentarios europeos, entre los días 28 y 29 de septiembre y el 2 de octubre, orientadas a publicitar y legitimar el ilegal referéndum: 43341 €; (ii) contratación de un equipo de investigación experto en elecciones internacionales, en inglés International Election Expert Research Team (IEERT), dirigido por Dña. Helena Catt: 177304,90 €; (iii) contratación con MN2S Managemet Limited de un equipo en el que estuviera el político holandés D. Willem —Wim— Kok, en los días del referéndum: 54030 €;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referéndum.cat’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Dña. Teresa Guix, para diseño de la web pactepelreferendum.cat, que luego fue utilizada para la inclusión de vínculos relacionados con el ilegal referéndum. Facturó por el servicio prestado 2700 €,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B) de la fundamentación jurídica de la sentencia se lleva a cabo el denominado “juicio de tipicidad”. En su punto 3 se descarta que los hechos sean constitutivos de un delito de rebelión, si bien en el punto 4 se aprecia la comisión de un delito de sedición de los arts. 544 y 545 CP, otro de malversación de caudales públicos de los arts. 432.1 y 3, párrafo último del CP (punto 5) y de un delito de desobediencia previsto en el art. 410 CP (punto 6), mientras que en el punto 7 se rechaza la comisión de un delito de organización criminal. Tras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el órgano judicial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la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vincula a los términos “alzar”, “alzarse” “tumultuario”, de modo exclusivo con el empleo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declarados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los funcionarios que ejecutaban las órdenes jurisdiccionales —la letrada de la Administración de Justicia— actuantes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 y 20 aprobadas por el Parlament,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destaca el órgano sentenciador que el derecho a la protesta “no puede mutar en un exótico derecho al impedimento físico a los agentes de la autoridad a dar cumplimiento a un mandato judicial y hacerlo de una forma generalizada en toda la extensión de una comunidad autónoma, en la que por un día quedó suspendida la ejecución de una orden judicial”. Por ello, ante un levantamiento proyectado, multitudinario y generalizado no es posible eludir la aplicación del delito de sedición, al quedar la autoridad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apartado C) de los fundamentos jurídicos queda reflejado el denominado “juicio de autoría” de los acusados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al recurrente en amparo, a don Oriol Junqueras, don Raül Romeva, doña Carme Forcadell, don Jordi Turull, don Josep Rull, doña Dolors Bassa, don Joaquim Forn y don Jordi Cuixart. En síntesis, se reitera que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al demandante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 pues la estrategia de conductas penalmente típicas que cada uno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algunas consideraciones sobre los acusados miembros del Govern y la presidenta del Parlament, se pone de relieve que, con base en los informes técnicos elaborados por los responsables policiales, los comportamientos lesivos para el orden público eran “de previsibilidad adecuada a la falta de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considerada ajena al comportamiento de los acusados, pues estuvo preordenada y fue promovida ex ante por estos últimos, “como imprescindiblemente funcional para crear el riesgo de inaplicación de leyes e incumplimiento de decisiones legítimas de órganos judiciales,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1.8 se reflejan las razones específicamente tenidas en cuenta para considerar al recurrente autor de un delito de sedición, previsto y penado en los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detalla que don Jordi Sànchez asumió de forma voluntaria y con la aquiescencia del procesado Sr. Forn, que le confirió el rango de interlocutor, la promoción y el liderazgo de la concentración que tuvo lugar el día 20 de septiembre de 2017 en las puertas de la Vicepresidencia y Consejería de Economía, convocada por la asociación que el mismo presidía —ANC—, siendo su actitud la de dificultar y bloquear la actuación judicial. El Sr. Sànchez era el que disponía sobre lo que procedía o no hacer, según resulta de la declaración del Jefe de la brigada antidisturbios de Mossos (BRIMO) quien declaró que el acusado, “hasta tal punto ejercía el control sobre la masa, que se permitió reprochar a su interlocutor la presencia de los efectivos policiales: ‘saca a la BRIMO de aquí […], esto que estás haciendo no es lo que hemos acordado, largaos de aquí’”. Objetivamente esa concentración tutelada por don Jordi Sànchez y la asociación que lideraba entorpeció la actuación judicial impidiendo su normal desarrollo. No se pudieron realizar los registros en la forma en que se había dispuesto y que exige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pone de relieve que la actuación del Sr. Sànchez, como líder de la ANC “fue absolutamente necesaria para la ejecución de los planes sediciosos” Su contribución, desde luego, no se limitó al liderazgo en las movilizaciones multitudinarias de los días 20 y 21 de septiembre y, si bien fue ajeno al proceso legislativo que culminó con la aprobación de las leyes de transitoriedad y referéndum, pues no era diputado ni formaba parte del Gobierno de la Generalitat, “su concertación con el resto de los acusados es una evidencia”. Como acreditación del apoyo de ANC a los planes de los coacusados desde que asumió don Jordi Sànchez su presidencia —en mayo de 2015— se refiere a diversas declaraciones y a su comportamiento con ocasión de la Diada del 11 de septiembre de 2015 y 2017, la manifestaciones convocadas por la ANC el 13 de noviembre de 2015 y 6 de febrero de 2017, y la concentraciones de 11 de junio y de 11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tercer lugar, que la actuación del Sr. Sànchez desbordó los límites constitucionales del derecho de reunión y de la libertad de expresión, pues consciente de la finalidad de la entrada y registro y del traslado de los detenidos para la práctica de la misma, pretendió demostrar que los jueces y magistrados de Cataluña habían perdido la capacidad de ejecutar sus resoluciones. Desde las páginas web de la ANC y OC ofrecieron la posibilidad a los ciudadanos de unirse a grupos de WhatsApp desde donde se invitó a la movilización y a estar conectados para recibir alertas y estar organizados en caso de necesidad. Las convocatorias anunciaron que se estaba produciendo una actuación de la Guardia Civil para impedir el referéndum, divulgaron el lugar en el que se estaban practicando las diligencias judiciales y emplazaron a la ciudadanía a la defensa de las instituciones catalanas. Se exigía que la Guardia Civil pusiera en libertad a las personas detenidas y se pedía a los catalanes que se movilizaran, diciendo que no podían con todos ellos o que las fuerzas del orden se habían equivocado y que habían declarado la guerra a los que querían votar. Don Jordi Sànchez agradeció a las personas concertadas —en torno a las 40 000—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se había reunido con el Sr. Puigdemont y que el presidente le había asegurado que habría referéndum. Terminó pidiendo que nadie se marchara a casa, pues tenían por delante una “noche larga e intensa”. A las 23:41 horas, en compañía don Jordi Cuixart, se subió a uno de los coches oficiales de la Guardia Civil que habían sido dañados por algunos de los manifestantes y se dirigió a los presentes manifestando el Sr. Cuixart que “todos estaban alzados” para luchar por la libertad desde ese “altar”, en referencia al vehículo policial. Se dirigió a la multitud diciendo que “ni el Tribunal Constitucional, ni Rajoy, ni la Guardia Civil, ni nadie” lograría impedirlo y, tras pedir a los congregados que abandonaran la movilización de ese día, les pidió que acudieran a la manifestación ante el Tribunal Superior de Justicia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 continuación que los hechos acaecidos los días 20 y 21 de septiembre prepararon el camino para que el 1 de octubre las urnas estuvieran en los centros previstos, y estos estuvieran abiertos y protegidos o “custodiados” frente a lo que ya se sabía iba a ser la actuación de las fuerzas y cuerpos de seguridad del Estado. “Se trataría así de demostrar que se podía vencer su resistencia, concebida seguramente ex ante como pasiva —lo que ya es actuar fuera de las vías legales o ejercer fuerza—, pero con un evidente peligro de que pudiese degenerar en activa, en agresiones no solo verbales, sino también físicas”. Destaca que el acusado acepta su plena implicación en la campaña previa al 1 de octubre, pero se excusa con argumentos que ya han sido abordados en la propia sentencia. En particular, descarta que la derogación del delito de referéndum ilegal exonere de responsabilidad al recurrente y rechaza la relevancia de que no fuera requerido personalmente para impedir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destaca que ni las llamadas a la movilización, “a la cohesión social en torno al ideal independentista”, ni la protesta ciudadana, “ni los encendidos discursos en favor de la independencia”, actuaciones y actitudes protegidas por nuestro sistema constitucional, constituyen el fundamento de su imputación. “El juicio de autoría descansa sobre su concertado papel con otros responsables públicos para organizar un referéndum que fue declarado ilegal por el Tribunal Constitucional, para movilizar a la ciudadanía con el objeto de hacer evidente que la justicia española no podía ejecutar sus legítimas decisiones. Se apoya también en las movilizaciones ciudadanas que el día 1 de octubre impidieron con su oposición y fuera de las vías legales, que lo ordenado por el Tribunal Constitucional y el Tribunal Superior de Justicia de Cataluña pudiera hacerse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apartado D) de la fundamentación jurídica de la sentencia se contiene la justificación de la individualización de las penas impuestas. En lo que se refiere al recurrente, en el apartado 2, tras referirse a la Sra. Forcadell y a los Sres. Forn y Rull, quienes participaban del carácter de autoridad, agrega que “no es el caso, sin embargo, de los acusados Sres. Sànchez y Cuixart. Su marco penal se mueve, por mandato del art. 545.1 CP entre ocho y diez años de prisión, duración reservada a los que ‘hubieren inducido, sostenido o dirigido la sedición o aparecieren en ella como sus principales autores’. En el juicio histórico hemos reflejado su condición de líderes sociales de vanguardia que, concertados en los fines sediciosos con los demás acusados, se mostraron como verdaderos conductores de los episodios acaecidos los días 20 de septiembre y 1 de octubre”. Concluye señalando que procede imponer a don Jordi Sànchez, “como autor de un delito de sedición, las penas de nueve años de prisión y nueve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Con fecha 8 de noviembre de 2019, el recurrente en amparo formalizó escrito de nulidad de actuaciones con apoyo en el art. 241 LOPJ contra la sentencia de 14 de octubre de 2019. Tras reiterar las vulneraciones de derechos fundamentales que en anteriores fases procesales denunció, a fin de poner de relieve su manifiesta voluntad impugnativa, respecto de la sentencia condenatoria, cuya nulidad interesa expresamente, considera que se han producido las siguientes lesiones: (i) vulneración del derecho a un proceso con todas las garantías (art. 24 CE y 6 CEDH), por la filtración del contenido de la sentencia cuando su redacción no había sido todavía culminada; (ii) vulneración del derecho a la tutela judicial efectiva (art. 24.1 CE) en relación con el derecho fundamental a la legalidad penal (art. 25 CE), por ausencia de toda motivación de la individualización de la pena y por la imposición de una pena superior a la solicitada por el abogado del Estado; (iii) vulneración del derecho fundamental a la legalidad penal (art. 25 CE y 7 CEDH), por abandono ad hoc del principio de accesoriedad en la participación; (iv) vulneración del derecho fundamental a la legalidad penal (art. 25 CE), en relación con los derechos fundamentales a la libertad, reunión pacífica y libertad de expresión e ideológica (arts. 17, 20 y 21 CE), por la insuficiente taxatividad del tipo penal de la sedición; (v) vulneración del derecho fundamental a la legalidad penal (art. 25 CE y 7 CEDH), por aplicación analógica del delito de sedición a los hechos enjuiciados; (vi) vulneración del derecho fundamental a la legalidad penal por imposición de una pena desproporcionada [art. 25 CE en relación con el art. 17 CE y el art. 49 de la Carta de los derechos fundamentales de la Unión Europea (CDFUE)] con lesión, asimismo de los derechos fundamentales a la libertad, reunión pacífica y libertad de expresión e ideológica (arts.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Por auto de fecha 29 de enero de 2020, la Sala de lo Penal del Tribunal Supremo desestimó todos los incidentes de nulidad que le fueron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las siguientes vulneraciones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Vulneración del derecho al juez ordinario predeterminado por la ley (arts. 24 CE y 6 CEDH), por haber asumido el Tribunal Supremo una competencia territorial que no le corresponde para enjuiciar los hechos, privando adicionalmente al recurrente de su derecho a la doble instancia (art. 2 del Protocolo 7 CEDH). Aduce que la asunción de esta causa por la Sala Segunda del Tribunal Supremo supone la privación del derecho “al juez natural”, concretamente, la Sala de lo Civil y Penal del Tribunal Superior de Justicia de Cataluña. Continua diciendo que esa decisión se adoptó mediante una interpretación forzada e irrazonable de las normas procesales, que resulta contradictoria con pronunciamientos previos del Tribunal Supremo y que ha provocado el efecto colateral añadido de privarle de la posibilidad de contar con un recurso efectivo contra su condena, derecho reconocido en el art. 2 del Protocolo 7 del Convenio europeo de derechos humanos. Señala que la interpretación sobre el art. 57.2 EAC resulta, además, contradictoria con la propia doctrina del tribunal sentenciador en supuestos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discrepa del fundamento de la desestimación de esta queja dado por la sala, tanto en su auto resolutorio de los artículos de previo pronunciamiento, de 27 de diciembre de 2018, como en la sentencia, a partir de la pág. 80. Todo apunta a que, “como declaró sin disimulo un alto representante de la fiscalía española” en otro procedimiento, la razón de tal alteración de las reglas de competencia se explica por la desconfianza existente entre las máximas instituciones judiciales españolas respecto de la “imparcialidad y serenidad” de los magistrados y jueces catalanes, unas declaraciones que motivaron, incluso, la publicación de una insólita nota de prensa, por parte del Tribunal Superior de Justicia de Cataluña, defendiendo la rectitud profesional de los jueces que ejercen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su vez que, con anterioridad al presente procedimiento penal, el Tribunal Supremo ha sostenido que lo que determina la competencia territorial es la realización, en un determinado ámbito geográfico, de alguno de los elementos del tipo de la infracción penal que se imputa a un sujeto, pues como se recoge en el acuerdo del Pleno de la Sala Segunda de 3 de febrero de 2005 “el delito se comete en todas las jurisdicciones en las que se haya realizado algún elemento del tipo”. Sin embargo, ni uno solo de los elementos típicos de los delitos atribuidos al demandante acontecieron fuera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delitos de rebelión o sedición advierte que el supuesto “alzamiento” típico se materializó íntegramente en territorio catalán. Es más, en el auto de procesamiento no aparece ninguna referencia a que algunos hechos hubieran tenido lugar fuera de Cataluña, en relación con el referido “alzamiento”. En lo que respecta al delito de malversación, que no se imputaba al demandante don Jordi Sànchez, indica que ninguno de los elementos del tipo penal aconteció fuera de Cataluña, pues no consta que alguno de los procesados hubiera adoptado decisiones con trascendencia patrimonial pública encontrándose fuera del territorio catalán, que es donde se encuentra la sede del Govern, por lo que no cabe apreciar que el exceso en las facultades de administración tuviera lugar en el extranjero. Respecto del perjuicio patrimonial exigido por el tipo penal de la malversación, el demandante considera que las cantidades malversadas se habrían abonado, presuntamente, con cargo a partidas del presupuesto de la Generalitat de Cataluña, respecto de las cuales algunos procesados tenían las facultades de administración exigidas por los delitos de malversación y administración desleal. El hecho de que “algunos elementos citados por las acusaciones y por el Tribunal —como el hecho de que algunos de los destinatarios de los pagos estuvieran en el extranjero—” carece de relevancia a estos efectos. Aunque el beneficiario de la malversación resida fuera de Cataluña, tanto el exceso en el ejercicio de facultades de disposición como el perjuicio patrimonial —que son los únicos elementos objetivos del tipo penal— se producen de modo inequívoco en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demandante que la aplicación de su doctrina consolidada debía haber llevado al Tribunal Supremo a declinar de su competencia territorial. Pero, para no perder la competencia decidió crear ad hoc nuevas reglas competenciales: en el caso de la rebelión/sedición, se inventó literalmente el concepto de “actos ejecutivos no necesariamente violentos pero vinculados al elemento tendencial del delito” (pág. 84 de la sentencia); y, en lo que respecta a la malversación, se crearon nuevos criterios, como la “unidad patrimonial que inspira la regulación del patrimonio de las administraciones públicas” o la “concepción integral del patrimonio del Estado” (auto de 27 de diciembre de 2018), que permiten sostener algo tan novedoso y sorprendente como que cualquier malversación de fondos públicos se comete siempre en la integridad del territorio español. Estas construcciones sirvieron a la sala para lograr, nada menos, que convertir en típicos lo que eran elementos fácticos manifiestamente ajenos a los citados tipos penales y, por tanto, intrascendentes para determinar la competencia con arreglo a la doctrina tradicional de la Sala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adicional —contenida en la página 84 de la sentencia— de que, para determinar la competencia territorial de acuerdo con el principio de ubicuidad, deben tenerse en cuenta no solo los elementos objetivos sino también los subjetivos del delito, es muestra evidente de la absoluta debilidad de los argumentos esgrimidos en apoyo de la tesis de la Sala de lo Penal. Según reiterada doctrina del Tribunal Supremo, los hechos subjetivos son aquellos que acontecen en el fuero interno de los procesados, no constando en los hechos objeto de acusación que ninguno de dichos acusados hiciera o pensara nada penalmente relevante encontrándose fuera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criterios expuestos por el Tribunal Supremo entran en contradicción con los que dicho órgano ha seguido respecto del delito de desobediencia, “que sí consideró cometido íntegramente en Cataluña, pese a que ambos tipos penales guardaban relación con decisiones tomadas por miembros del Gobierno de la Generalitat y del Parlament”. Ello ha provocado que el Tribunal Supremo limitara su competencia al exclusivo enjuiciamiento de los máximos responsables políticos y de los líderes de las asociaciones civiles, estuvieran o no aforados, dando lugar a una “fragmentación del procedimiento muy difícil de entender y justificar”, sin base en la condición de aforado sino de unas reglas de conexidad difícilmente comprensibles y contradictorias con pronunciamientos anteriores recientes del propio Tribunal Supremo. Así, en la causa seguida contra el diputado Sr. Homs por la denominada “consulta del 9-N” (STS 972/2017) asumió exclusivamente la competencia para conocer de la responsabilidad del acusado que tenía la condición de diputado del Congreso, reservando para el Tribunal Superior de Justicia de Cataluña el enjuiciamiento de los restantes miembros del Gobierno y de su entonces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 que el criterio expuesto en la pág. 81 de la sentencia, que toma en consideración el hecho de que el recurrente Sr. Sànchez llegó a ser diputado del Congreso, sirva para justificar la asunción competencial por parte del tribunal sentenciador. Cuando el demandante adquirió la condición de diputado el juicio ya se estaba celebrando y, según la propia doctrina de la Sala Segunda, una vez abierto el juicio oral, la jurisdicción es improrrogable (acuerdo del Pleno de la Sala Segunda de 2 de diciembre de 2014). Por otro lado, dicha justificación es muestra de la debilidad de lo argumentado, puesto que el recurrente dejó de ser diputado en fecha anterior al dictado de la sentencia, (por Real Decreto 551/2019, de 24 de septiembre, de disolución de las Cortes), y pese a ello, el Tribunal Supremo no dejó de dictar sentencia ni declinó de su jurisdicción en favor de los tribunales radicados en territorio catalán. Finalmente, invoca la doctrina estatuida en la STC 183/1999, en lo que concierne al control de las reglas de competencia y el derecho al juez ordinario predeterminado por la ley (art. 24 CE), y afirma que la fijación de criterios ad hoc para asumir la competencia es un “síntoma claro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 colateral, pone de relieve una segunda lesión: concretamente, la del derecho a la segunda instancia en materia penal. El respeto a ese derecho exigía que la Sala Segunda del Tribunal Supremo hubiera realizado una interpretación restrictiva de los criterios tenidos en cuenta para asumir la competencia, pues esa asunción ha supuesto la pérdida de posibilidad de que los acusados, aforados o no, pudieran recurrir su condena, como así habría sido si esta se hubiera dictado en la instancia por el Tribunal Superior de Justicia de Cataluña. Por tanto, esa asunción de la competencia también ha provocado la vulneración del art. 24 CE y el art. 2 del Protocolo 7 adjunto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del derecho de defensa (arts. 24 CE y 6 CEDH) por no haberse permitido a los acusados declarar en su lengua materna empleando un sistema de traducción simultánea. También se denuncia el hecho de haber impedido el empleo del catalán a testigos propuestos por la defensa y, finalmente, la vulneración del derecho a la no discriminación por razón de lengua (arts.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acusados, recuerda que varias defensas solicitaron a la sala poder utilizar en la vista oral el catalán (su lengua materna), a fin de poder declarar con mayor fluidez. También se interesó la utilización del sistema de traducción simultánea, que el art. 123.2 LECrim considera preferente al sistema de traducción sucesiva. Sin embargo, tal petición fue denegada por el Tribunal Supremo, que pese a reconocer expresamente que los procesados tenían derecho a declarar en catalán (página 69 de la sentencia), accedió, a lo sumo, a que pudieran expresarse en esa lengua, pero sirviéndose de un sistema de traducción sucesiva, que es mucho menos ágil. Ello propició que los procesados se vieran forzados, en contra de su voluntad inicial, a desistir de expresarse en su lengua materna.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el derecho fundamental a la defensa debe garantizar el uso de la lengua materna, porque permite al procesado entender mejor las preguntas que se le hacen y responderlas con mayor fluidez. El catalán es lengua oficial en el territorio de residencia de los procesados, al que alcanza la jurisdicción del Tribunal Supremo y el art. 6.2 EAC reconoce el derecho de sus ciudadanos a expresarse en catalán y obliga a los poderes públicos a garantizar el ejercicio de tal derecho. Por su parte, el sistema de traducción simultánea facilita el traslado inmediato del mensaje al tribunal y a las partes, sin prolongar de modo excesivo la duración del juicio. En cambio, la fórmula de traducción sucesiva ralentiza y prolonga en exceso el acto, de manera que este se convierte en un trámite procedimental largo y farragoso que deviene agotador para todos los intervinientes y para la propia sala, en un juicio ya de por sí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del contenido del art. 123.2 LECrim —aplicable por analogía al presente caso— se desprende con claridad que la traducción consecutiva solamente debe emplearse cuando no sea posible habilitar un sistema de traducción simultánea; posibilidad que la sala reconoció abiertamente que podría haberse empleado en el presente caso, al no existir obstáculos económicos ni técnicos (pág. 72 de la sentencia). Sin embargo, en las págs. 68 y siguientes de la sentencia se justifica la adopción del sistema de traducción sucesiva a fin de favorecer la garantía del principio de publicidad del proceso. A juicio del recurrente, ese principio, con ser importante, no puede considerarse superior al derecho de defensa de quien es acusado por delitos que conllevan penas de más de una década de prisión. Nada impedía al tribunal que, para salvaguardar la publicidad del proceso, “la traducción simultánea pudiera ser oída también por quienes seguían el juicio a través de la televisión e incluso por los presentes en la Sala mediante auriculares”.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menoscabo al derecho de defensa (art. 24.1 CE), la negativa a permitir la traducción simultánea constituye una discriminación contraria al art. 14 CE pues, en comparación con el trato dispensado a cualquier ciudadano español cuya lengua materna sea el castellano, los ciudadanos catalanohablantes tienen que “soportar la carga (absolutamente evitable) de una prolongación del juicio oral”, lo que se traduce en “un claro efecto desincentivador del ejercicio de los derechos lingüísticos”; y porque “es injustificable también que un catalanohablante pueda expresarse en catalán ante los órganos jurisdiccionales ubicados en Cataluña y, en cambio, no pueda hacerlo cuando es enjuiciado por el Tribunal Supremo por unos hechos cometidos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la decisión de la sala vulnera el derecho de defensa en relación con la práctica de la prueba testifical de numerosos testigos propuestos por las defensas, a quienes se impidió por completo la posibilidad de expresarse en catalán, sin concederles siquiera la posibilidad de intérprete. Aunque la sala señala, en la página 80 de su sentencia, que solo tres testigos pidieron declarar en catalán (cuyo testimonio se califica como intrascendente), lo cierto es que quienes pidieron declarar en dicha lengua fueron reprendidos y apercibidos con sanciones por parte del Sr. Presidente. A título de ejemplo, a uno de ellos se le advirtió del siguiente modo: “usted va a contestar en castellano, si no quiere contestar en castellano esto es muy sencillo, usted se levanta, asume las consecuencias legales de su negativa a contestar y hemos 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basó su decisión en una interpretación del art. 231.3 LOPJ “las partes, sus representantes y quienes les dirijan, así como los testigos y peritos, podrán utilizar la lengua que sea también oficial en la comunidad autónoma en cuyo territorio tengan lugar las actuaciones judiciales, tanto en manifestaciones orales como escritas”, que, a juicio del recurrente, resulta absolutamente opuesta a los arts. 3.2 y 14 CE, pues dicho precepto no conlleva “una prohibición de hablar en catalán cuando las actuaciones tengan lugar ante un órgano judicial cuya jurisdicción territorial se extiende a toda la geografía española y cuando lo aconseje un adecuado ejercicio del derecho de defensa, así como una mínima sensibilidad que aquí debió desplegarse”. En suma, la decisión presidencial dio lugar a que los testigos tuvieran que expresarse en una lengua que hablan con menor fluidez, lo que afectó a la credibilidad de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a un juez imparcial (arts. 24 y 6 CEDH) (sic) por no haberse estimado las diversas recusaciones formuladas a lo largo del procedimiento y por el rol inquisitivo asumido por el presidente del tribunal en el acto del juicio. En este apartado se formulan varias quejas anudadas a la lesión del mismo derecho fundamental, subdivididas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no estimar las recusaciones planteadas, pese concurrir falta de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Falta de imparcialidad por parte del magistrado instructor. Funda el demandante su alegato en el hecho de que, en algunas de sus resoluciones, aquel se refiriese a “la estrategia que sufrimos” (auto de procesamiento de 21 de marzo de 2018, pág. 54, y auto de 12 de abril de 2018, pág. 54), presentándose a sí mismo como víctima de tales hechos. Esa circunstancia fue denunciada ante la sala de recursos, que desestimó dicho motivo por auto de 18 de junio de 2018. Entiende el demandante que, en su fuero interno, el magistrado instructor pueda compartir la “percepción generalizada de la forma en que se fueron desarrollando los acontecimientos en Cataluña”. Pero quien se siente y se reconoce, pública y repetidamente, como víctima directa o indirecta de unos hechos o quien manifiesta desasosiego por ellos no puede ser juez imparcial en el procedimiento en el que se persigue penalmente a quien supuestamente le ha victimizado. La imparcialidad, añade el demandante, es una cuestión de fondo, pero también de apariencia y cita al respecto el ATC 226/2002, de 20 de noviembre. Añade que esta cuestión fue respondida en la sentencia (págs. 116 y siguientes) remitiéndose íntegramente al auto de la sala de recursos de 18 de junio de 2018, el cual no reparó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imparcialidad de la sala de recursos que conoció de los recursos contra las resoluciones del magistrado instructor. Ese déficit se concreta en el magistrado don Francisco Monterde Ferrer. La razón para cuestionar su imparcialidad trae causa su condición de vicepresidente y miembro del comité ejecutivo de la Asociación Profesional de la Magistratura (APM). Según se afirma en la demanda, en los meses anteriores, esa asociación “había emprendido a través de sus cuentas oficiales en la red social ‘Twitter’ una auténtica campaña mediática con cientos de mensajes dirigidos contra los líderes políticos independentistas catalanes que claramente expresaban prejuicios sobre su culpabilidad por los mismos hechos por los que les estaba investigando” (la demanda a continuación transcribe literalmente, o con sus propias palabras, el contenido de algunos de esos mensajes). Esos hechos dieron lugar a la recusación del referido magistrado ante la sala de recursos, la cual fue rechazada a limine, por providencia de 12 de febrero de 2018, rechazo en el que intervino el propio magistrado recusado. Esa resolución fue recurrida en súplica, por la defensa del Sr. Sànchez, y el recurso fue inadmitido por providencia de 14 de febrero de 2018, al considerar que no cabía recurso alguno. Finalmente, la referida sala desestimó un incidente de nulidad de actuaciones interpuesto contra esta última resolución, por auto de fecha 19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falta de imparcialidad también se anuda al hecho de que formaran parte del tribunal sentenciador varios magistrados que, a su vez, habían acordado la admisión a trámite de la querella presentada, mediante una resolución que, según afirma el demandante, contiene un amplio juicio de tipicidad que es inusualmente extenso en sus razonamientos jurídico-sustantivos y va más allá de lo necesario para dilucidar sobre la pertinencia de investigar una notitia criminis. Así pues, dadas las circunstancias particulares del caso, el recurrente sostiene que los magistrados que admitieron la querella necesariamente asumieron prejuicios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otro lado, el recurrente advierte que el magistrado instructor, los componentes de sala de recursos y los magistrados de la sala de enjuiciamiento son miembros de un mismo órgano judicial, conforme lo previsto en el art. 57.2 LOPJ. Por ello, sugirió el planteamiento de una cuestión de inconstitucionalidad sobre las normas legales vigentes, que permiten que causas instruidas por un magistrado sean luego juzgadas por compañeros de la misma sala, dejando así de garantizarse una “distancia” entre instructor y tribunal de enjuiciamiento, cuando se trata de aforados. Esta queja se desestimó, por auto de la Sala del art. 61 LOPJ, de 13 de septiembre de 2018, que consideró prematura esa pretensión. Por ello, en la demanda se vuelve a suscitar, ahora como propuesta al Tribunal Constitucional, para el planteamiento de una cuestión interna de inconstitucionalidad respecto del art. 57.2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Afirma que la recusación del presidente del tribunal, don Manuel Marchena, se formuló a raíz del mensaje de WhatsApp enviado por el senador del Partido Popular, don Ignacio Cosidó, en el que afirmaba, en referencia al indicado presidente, que “había accedido a ser nombrado presidente del Tribunal Supremo a cambio de servir desde dicho puesto a los intereses de dicho partido político que, como era público y notorio, había reclamado reiterada y públicamente severísimas condenas para mi mandante”, lo que incluía controlar “desde detrás” el “funcionamiento de la Sala Segunda pese a no formar parte de ella si era nombrado presidente del Tribunal Supremo”. Esta queja fue desestimada por la Sala del art. 61 LOPJ, así como el posterior incidente de nulidad de actuaciones, sin que se accediera, siquiera, a tomar declaración como testigo al Sr. Cosidó. Por ello, la defensa no pudo demostrar la concurrencia de esta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Finalmente, censura que los mismos magistrados que dictaron la sentencia condenatoria resolvieran el incidente de nulidad promovido contra ella. Así pues, se obvió por completo la petición expresa de esta defensa, formulada por otrosí en su escrito de promoción dicho incidente, de que al menos se variase la composición personal de la sala para garantizar la máxima imparcialidad del órgano revisor, lo que en este caso era posible pero no se hizo. Como era de esperar, el órgano judicial no advirtió ninguna vulneración de derechos fundamentales en la resolución que ellos mismos habían dictado unas semanas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Debido al rol inquisitivo asumido por el presidente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advertir que en el escrito de conclusiones definitivas ya se formuló esa queja, el demandante refiere que, en la sesión del día 14 de marzo de 2019, en la que se llevó cabo a interrogatorio del testigo don Josep Lluís Trapero, (que fue propuesto por la representación de la acusación popular ejercida por el partido político Vox), el presidente del tribunal rechazó que el fiscal formulara una pregunta en relación con la reunión de la junta de seguridad, que tuvo lugar el 28 de septiembre de 2017; y ello, conforme al criterio adoptado por la sala, consistente en permitir únicamente el interrogatorio sobre los hechos establecidos por la parte que hubiera propuesto al respectivo testigo. Pese a ello, al amparo del art. 708 LECrim, el presidente del tribunal formuló personalmente al testigo la pregunta que anteriormente había impedido formular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recurrente, el precepto invocado no justifica que el tribunal formule preguntas sobre aspectos no interrogados por las acusaciones ni que rechace determinadas preguntas, por ser ajenas al objeto del testimonio y, no obstante ello, el propio tribunal las formule después, creándose así una insólita situación de contradicción entre el interrogatorio efectuado por la presidencia y el subsiguiente de las defensas, pues, tras ser respondida la pregunta efectuada por el citado presidente, se dio traslado a las defensas para poder repreguntar, trámite este que no prevé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discrepa de la respuesta dada a esta cuestión en la sentencia (págs. 187 y 188), pues entiende que la imparcialidad es una cuestión de fondo, pero también de apariencias (STEDH de 6 de noviembre de 2018, asunto Otegi Mondragón c. España, apartado 57). Finalmente, critica la respuesta dada en las págs. 103 y siguientes de la sentencia a las quejas sobre falta de imparcialidad del tribunal; concretamente, que en numerosos procedimientos anteriores relacionados con casos acontecidos en Cataluña no se había recusado a ningún magistrado de dicha sala. Para el recurrente, ese argumento resulta inasumible, pues lo que sucediera en otros casos anteriores que afectan a otros procesados asistidos por otros letrados, en nada prejuzga ni remedia lo acontecido en el presente, en el que se han vivido situaciones inauditas y difícilmente repetibles en términos de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del principio de igualdad de armas por el trato desfavorable dispensado a las defensas en el acto del juicio oral (arts. 24 CE y 6 CEDH). El demandante estima que son reveladores de esta vulneración los siguientes episodios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objeto de los interrogatorios, sostiene que las acusaciones sí pudieron “desbordar el objeto de pertinencia” fijado por la parte que había propuesto al testigo, pues interrogaron sobre otros extremos diferentes; pero esa permisividad no se les concedió a las defensas. A título de ejemplo, trae a colación el testimonio del presidente del Parlamento de Cataluña, Sr. Torrent, que fue propuesto como testigo para el esclarecimiento de determinados hechos anteriores a que ostentara ese cargo. Mientras a la acusación popular se le autorizó a adentrarse en su etapa como presidente de la cámara, a las defensas no se les permitió preguntar sobre extremos relacionados con el referéndum del 1 de octubre de 2017, pese a manifestar el testigo haber estado presente en dicho referéndum. Añade el demandante que, ni la explicación dada en ese momento frente a la queja formulada, —que era el tribunal el que fijaba las razones de pertinencia y el objeto de las preguntas— ni la respuesta dada en la sentencia a la objeción expuesta en las conclusiones definitivas (págs. 169 a 173) justifica el proceder de la sala, que supuso una arbitraria, injustificada y desigual limitación de los interrogatorios, con la consiguiente violación del derecho de defensa (art. 24 CE), así como del derecho establecido en el art. 6 CEDH, que reconoce a las defensas el derecho a interrogar en igualdad de condiciones a los testigos que declaren en contra de sus 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permitió a las acusaciones efectuar preguntas a los acusados o testigos sobre su afiliación política e ideología, pero no se autorizó a las defensas preguntar sobre dichos aspectos a algunos testigos que depusieron en el acto de plenario. Ejemplo de ello son las preguntas de las acusaciones a testigos de las defensas sobre su pertenencia a la Asamblea Nacional Catalana (ANC) o a la entidad Òmnium Cultural. En cambio, “la Presidencia impidió preguntar a la letrada de la administración de justicia del Juzgado de Instrucción núm. 13 de Barcelona —una testigo crucial, como se desprende de la propia sentencia condenatoria— si era seguidora de páginas web de la extrema derecha, cuando ello podía ser igualmente trascendente al efecto de conocer posibles sesgos de su testimonio”. Cuestiona el recurrente la respuesta dada a esta queja en la sentencia (pág. 173), al remitirse la notoriedad pública de la militancia del testigo Sr. Rufián en el partido ERC, puesto que esa respuesta no tuvo en cuenta que su condición de afiliado a la ANC era “algo estrictamente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los testigos de las acusaciones se les autorizó a exponer abiertamente sus valoraciones personales sobre los hechos. En concreto, los policías que declararon a propuesta de las acusaciones pudieron referirse a aspectos tales como las “caras de odio” de los votantes, el “clima hostil” que tuvieron que vivir el primero de octubre o comparar, incluso, “lo vivido con la situación que vivieron hace unos años en el País Vasco”. También se permitió al teniente coronel Baena aludir constantemente al “clima insurreccional”. En cambio, algunas valoraciones similares que intentó exponer doña Marina Garcés fueron impedidas por la presidencia. Otro ejemplo de trato desigual tiene que ver con la posibilidad de consultar notas escritas, lo que hicieron algunos testigos propuestos por la acusación, pero les fue impedido a la Sra. Garcés y al Sr. Matamala, a quien se obligó a retirar las notas que llevaba consigo, sin siquiera preguntarle por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demandante, la diferencia de trato ha sido evidente ante manifestaciones de “desmemoria” o “renuencia” de algunos testigos, según que esto sucediera al responder a preguntas de las acusaciones o de las defensas. Se ponen como ejemplos las declaraciones de doña Soraya Sáenz de Santamaría, don Mariano Rajoy y don Ignacio Zoido, a quienes “en ningún momento procedió la Sala a apercibirles con las penas previstas para los testigos renuentes”. Sin embargo, la testigo doña Teresa Guix, en la sesión del 6 de marzo, o el testigo don Jaume Mestre, en la sesión de 13 de marzo, fueron advertidos de que debían ser más precisos en sus respuestas, pues, en caso contrario, podrían cometer un delito de falso testimonio. Añade el recurrente que la argumentación que sobre este aspecto figura en la pág. 192 de la sentencia no repara la lesión producida, al entender justificables “olvidos” del Sr. Rajoy que son muy difíciles de creer (por ejemplo, no recordar a través de qué medio se comunicó con el Sr. Urkullu).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Señala también que, en la sesión del día 11 de abril de 2019, se le impidió a su defensa interrogar a un inspector de policía, respecto del “aparente infarto” sufrido por un ciudadano cuando se disponía a votar; y ello, pese a que esa circunstancia se mencionaba en el escrito de acusación y, previamente, se había permitido al fiscal interrogar al respecto. Discrepa el demandante de la consideración de “intranscendente” con que se valora al testigo en la pág. 194 de la sentencia, pues la indicada resolución recoge, en las págs. 53 y 54, “los enfrentamientos entre ciudadanos y policías de los que derivan lesiones y son motivos de las graves condenas impuestas”. Sin perjuicio de lo expuesto, el demandante destaca que la presidencia le impidió exponer las razones de su protesta porque le fuera impedido interrogar al testigo, por lo que se vio forzado a dejar de interrogar.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vulneración del principio de igualdad de armas también se constata por la predisposición de la presidencia a interrumpir los interrogatorios de las defensas y a la adopción de una posición mucho más rigurosa en relación con la forma de preguntar o de expresarse. Ejemplo de ello es el reproche que dirigió el presidente al letrado del aquí recurrente, en la sesión de 27 de abril de 2019, cuando este utilizó la expresión “ley de ritos” para referirse a la Ley de enjuiciamiento criminal, porque esa expresión constituía un “insulto a los procesalistas”. Sin embargo, según refiere el demandante, la Sala Segunda del Tribunal Supremo, desde el año 2000, ha utilizado la expresión “ley de ritos” en 789 ocasiones y el término “ley rituaria” en otras 863. Por ello, la señalada actitud de la presidencia supuso una grave cortapisa a la hora de interrogar o de protestar, “pues a ningún letrado le complace que le reprochen en público y en un juicio visto por miles de personas y escrutado permanentemente por los medios de comunicación supuestas faltas de solvencia en su desempeño profesional”, con la consiguiente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derecho de defensa (arts. 24 CE y 6 CEDH) por no haber tenido la defensa acceso a la instrucción del Juzgado de Instrucción núm. 13 de Barcelona, por la imposibilidad de contrastar las declaraciones testificales con la prueba documental videográfica y por la denegación de pruebas pertinentes solicitadas en tiempo y forma. En este apartado se mencionan tres aspectos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Denegación de la aportación de testimonio íntegro de las diligencias practicadas en el Juzgado de Instrucción núm. 13 de Barcelona (arts. 24 CE y 6 CEDH). El demandante sostiene que la mayor parte de la instrucción, entendida como fuente de obtención de material incriminatorio, no se verificó ante el Tribunal Supremo sino en las diligencias previas núm. 118-2017 seguidas ante el citado juzgado de instrucción, en cuyo seno se practicaron la inmensa mayoría de las actuaciones policiales de las que dimanó buena parte del material probatorio que, posteriormente, fue aportado al presente procedimiento por el fiscal. Sin embargo, como el demandante no fue parte en ese procedimiento no tuvo conocimiento de lo que lo que califica como una “instrucción paralela”, en la que se generaron gran parte de los informes policiales y numerosos documentos que las acusaciones hicieron valer como prueba en el acto del juicio oral. En el trámite establecido en el art. 627 LECrim, la defensa del demandante interesó la reapertura de la fase de instrucción, a fin de que se remitiera testimonio íntegro de las referidas diligencias, siendo dicha petición rechazada en el auto que confirmó la conclusión del sumario de 25 de octubre de 2018, so pretexto de que esa diligencia podría interesarse en una fase posterior. Ello motivó que esa solicitud fuera reiterada en el escrito de conclusiones provisionales, pero sin éxito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 la aportación del testimonio solicitado habría permitido a las partes y al tribunal analizar la totalidad de las actuaciones (informes técnicos, documentos y atestados) que obran en el procedimiento del que se nutrían las presentes actuaciones, pudiendo interrogar a procesados y testigos sobre la totalidad de documentos e informes allí obrantes, que en su mayoría no eran conocidos por el demandante. Esa diligencia era especialmente necesaria, pues el Ministerio Fiscal solicitó selectivamente testimonio de algunas resoluciones dictadas en el marco del procedimiento referenciado (véase el escrito del Ministerio Fiscal obrante a los folios 1253 y siguientes, tomo 3 de la pieza de instrucción), así como por la incorporación de testimonios de algunos de los atestados redactados por la Guardia Civil, en funciones de policía judicial, que se habían ido elaborando en el seno del citado procedimiento sobre la base de diligencias de investigación, en cuya práctica la defensa del demandante no había podido intervenir por no ser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la anómala situación a que se ha visto sujeto, desde la perspectiva del derecho de defensa. Si se admite la posibilidad de instrucciones paralelas practicadas a espaldas de las defensas, realmente se impide a estas conocer e intervenir en aquellas actuaciones instructoras que pueden beneficiar sus tesis y aportar al juicio aquellos elementos de prueba susceptibles de favorecerlas. Y esa vulneración no desaparece porque se argumente que la única prueba a la que se atribuye valor incriminatorio sea la practicada en el acto del juicio oral. Quien no ha estado presente en la fase instructora de un procedimiento difícilmente “podrá conocer y proponer la práctica de medios de prueba, favorables a sus tesis, dimanantes de diligencias practicadas en instrucción. De ahí que en el procedimiento penal español se reconozca de modo general el derecho de las defensas de estar presente en la fase instructora desde el inicio de esta. Un derecho que no se ha respetado en el presente caso y que justifica la presente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Imposibilidad de contrastar las declaraciones testificales con la prueba documental videográfica. Señala el recurrente que, tras haber permitido ese contraste con algunos testigos iniciales (Sres. Rajoy y Mas), de manera sobrevenida el tribunal adoptó la decisión de impedir la exhibición de la referida prueba a los testigos declarantes, a fin de contrastar la veracidad de sus manifestaciones orales con el contenido de las imágenes grabadas, si bien se permitió que a numerosos testigos se les mostraran documentos en soporte de papel. Esta decisión resultó contradictoria, pues tan prueba documental es un papel como una grabación de vídeo. Añade que la confrontación entre lo declarado por un testigo y prueba videográfica está prevista en el art. 729.3 LECrim y constituye una práctica absolutamente habitual en los tribunales españoles. Por ello, ese contraste forma parte de la garantía básica de contradicción propia del juicio oral y que, de haberse permitido su práctica, se habría evitado que “algunos testigos mintieran a la Sala o exageraran ostensiblemente en su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adoptada por la sala, consistente en reproducir todos los vídeos en la fase de prueba documental, no subsanó la vulneración de la garantía de contradicción, porque no es lo mismo exhibir un video a un testigo cuando este último está declarando que hacerlo semanas o meses más tarde; y, en segundo lugar , porque durante la exhibición de la prueba documental, a los letrados no se les permitió glosar su contenido ni razonar las conclusiones que extraían del documento videográfico, respecto de la credibilidad de los testigos que habían depuesto semanas o meses antes. Finalmente, destaca que la decisión cuestionada impidió que los testigos pudieran rectificar el sentido de sus declaraciones mendaces o exageradas, a la vista de lo grabado. Por tanto, el recurrente concluye que con la injustificada limitación de la práctica de la prueba se vulneró también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Denegación de pruebas pertinentes solicitadas en tiempo y forma. Alega el demandante que la denegación de medios de prueba pertinentes, que fue adoptada por auto de la Sala Segunda del Tribunal Supremo de 1 de febrero de 2019, ha vulnerado su derecho de defensa. En concreto, señala las siguientes denegaciones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se requiriese a la unidad central de delitos informáticos de los Mossos d’Esquadra a fin de que facilitaran los datos del titular de la cuenta de la red social Twitter “@nmaquiavelo1984” y “@JDanielBaena”. No se trataba de indagar gratuitamente en la ideología del testigo, sino de poner de manifiesto la abierta hostilidad que este profesaba respecto de los procesados y que se había manifestado en numerosos mensajes en las redes sociales. Este dato no era intrascendente para valorar la credibilidad de un testimonio tan crucial, teniendo en cuenta que se trataba de un funcionario público que debía regir su actuación por el principio de objetividad y que era la persona que había dirigido la investigación policial. La opción que se dio a las defensas, de preguntar al testigo sobre tal circunstancia en el momento de declarar, no podía suplir la necesidad de la diligencia rechazada, pues tal opción permitía al testigo negar sin más la autoría de tales mensajes (como así hizo), sin que la defensa tuviera opción de contrastar la veracidad de tales manifestaciones con medios probatorios mucho más fiables.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documental apartado como “más documental segunda”, se rechazaron injustificadamente los documentos 4 —tuits publicados por don Jordi Sànchez en fecha 20 de septiembre de 2017—, 7 —mensajes de Twitter publicados por el Sr. Sànchez el 1 de octubre de 2017—, 11 —mensajes publicados el 3 de octubre— y 15 —grabación de la llamada telefónica realizada el 20 de septiembre de 2017 por parte del programa radiofónico “El Matí de Catalunya Radio” al recurrente—. A juicio del demandante, a pesar de su evidente relación con los hechos, la sala rechazó estos documentos (página 75 del auto) “por entender en algunos casos reflejaban valoraciones personales o asociativas prescindibles para el enjuiciamiento de los hechos, remitiéndose a razones absolutamente genéricas”.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testifical del rey de España don Felipe VI. El recurrente critica el argumento dado en el auto de 1 de febrero de 2019 (pág. 72) para rechazar esa testifical: que el art. 411 LECrim exceptúa del deber de declarar como testigo al Rey. Ese precepto brinda al monarca la posibilidad de eximirse de la obligación de declarar, pero no establece una prohibición de hacerlo, como así lo interpretó erróneamente la Sala de lo Penal. Por tanto, se vulneró el derecho de defensa del recurrente, al rechazarse la prueba antes de saber si el testigo propuesto decidía o no acogerse a la dispensa. Por último, justifica la pertinencia de la prueba en base al relevante papel que las acusaciones atribuyeron al jefe del Estado, en sus escritos de conclusiones, en relación con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testifical del jefe de la Casa de Su Majestad el Rey, don Jaime Alfonsín Alfonso. Dicha prueba se propuso con carácter alternativo, por si el monarca se acogía a la dispensa de no declarar. Por tanto, no resulta asumible el motivo de inadmisión que figura en el auto de 1 de febrero de 2019, a saber, que en el proceso penal no se admite el testigo por sustitución. Esta denegación vulneró el derecho de defensa del recurrente, pues la prueba era pertinente “a la vista de los hechos que motivan la acusación y del relevante papel que en ellos desempeña la Casa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testifical de don Carles Puigdemont. La inadmisión de su testimonio se basó en que estaba en rebeldía y aún no había sido enjuiciado. Sin embargo, el recurrente discrepa de la decisión adoptada porque la declaración del testigo no solo era pertinente sino crucial, al ser el máximo responsable del Govern. Por otro lado, el hecho de que el propuesto como testigo no estuviera presente en el acto del juicio fue debido a que el magistrado instructor había decidido rechazar su extradición, por razones puramente estratégicas, ya que Alemania estaba dispuesta a entregarlo para ser juzgado por malversación. Añade que la responsabilidad del propuesto se dirimía en una pieza separada del proceso, por lo que podía declarar con las mismas garantías que otros testigos que, al mismo tiempo, estaban siendo investigados en otros procedimientos (cita como ejemplo a los Sres. Trapero o Jové). Por último, señala el contradictorio comportamiento de la sala, al admitir el testimonio de doña Anna Simó, miembro de la mesa del Parlament, pese a haber estado procesada en la misma causa hasta el trámite de las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del derecho a la presunción de inocencia y a la tutela judicial efectiva (art. 24 CE). Esta queja trae causa de las manifestaciones públicas de miembros del Gobierno español sobre los hechos enjuiciados y por la reiterada omisión del tribunal enjuiciador de amparar a los procesados ante dichas vulneraciones. El demandante refiere que, mientras se desarrollaba el procedimiento penal ante el Tribunal Supremo, la Secretaría General para la España Global, órgano dependiente del Ministerio de Asuntos Exteriores, emprendió una campaña propagandística para informar en el extranjero sobre los hechos que se estaban enjuiciando. En el contexto de dicha campaña se efectuaron declaraciones y se elaboraron documentos en los que abiertamente se consideraba a los procesados culpables de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y otros procesados pidieron amparo a la Sala Segunda del Tribunal Supremo, por escrito de 4 de febrero de 2019, y alegaron la vulneración del derecho a la presunción de inocencia. Mediante auto de 7 de febrero de 2019, la Sala de lo Penal estimó que la vulneración del derecho a la presunción de inocencia derivada de las declaraciones de la secretaria de Estado doña Irene Lozano, responsable de la campaña gubernamental “España Global”, podrían ser objeto de alegación en las sesiones del plenario en las que se reivindicara la vigencia de ese derecho, motivo por el que esta defensa planteó la presente cuestión previa al inicio de las sesiones del juicio y en su escrito de conclusiones definitivas. La demanda relata otros episodios similares acaecidos con posterioridad —concretamente se refiere al contenido del documento “La realidad sobre el proceso independentista” publicado por “España Global”—, incluso después de la publicación de la sentencia, como cuando se caricaturizó a los acusados como si fueran ladrones. La queja, sin embargo, fue rechazada en la sentencia, que minimizó las primeras manifestaciones ante la BBC, calificándoles simplemente de “torpes” (página 143) pero “intrascendentes”, sin hacer referencia alguna al documento posteriormente publicado.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se ha producido la vulneración del derecho a la presunción de inocencia del art. 24 CE, interpretado a la luz de los arts. 10 y 96 CE, en relación con la Directiva 2016/343 del Parlamento Europeo y del Consejo, del 9 de marzo de 2016, por la que se refuerzan en el proceso penal determinados aspectos de la presunción de inocencia y el derecho a estar presente en el juicio. El art. 4.1 de la citada Directiva establece que “los Estados miembros adoptarán las medidas necesarias para garantizar que, mientras no se haya probado la culpabilidad de un sospechoso o acusado con arreglo a la ley, las declaraciones públicas efectuadas por las autoridades públicas y las resoluciones judiciales que no sean de condena no se refieran a esa persona como culpable”, y el art. 4.2 dispone que “los Estados miembros velarán por que se disponga de medidas adecuadas en caso de incumplimiento de la obligación establecida en el apartado 1 del presente artículo, de no referirse a los sospechosos o acusados como culpables”.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Vulneración del derecho a un proceso con todas las garantías (arts. 24 CE y 6 CEDH) por la filtración del contenido de la sentencia cuando su redacción no había sido todavía culminada. Señala el demandante que esa lesión ya se planteó en el incidente de nulidad, pues días antes de que se firmara y notificara la sentencia, diversos medios de comunicación anticiparon cuál iba a ser el sentido del fallo, cuando su contenido era aún susceptible de experimentar cambios (se citan algunos enlaces de internet de medios de prensa digitales y en varios de esos medios se habla de “fuentes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incide en la importancia del secreto de las deliberaciones de un tribunal, por lo que no parece asumible que la filtración anticipada del fallo no tenga repercusiones procesales ni de afectación a las garantías del procedimiento. Recuerda que la STC 69/2001, de 17 de marzo, declara que la filtración de una sentencia, en principio es una circunstancia inocua para los derechos fundamentales, “salvo que el denunciante de tal vulneración pueda acreditar —cabría preguntarse de qué manera— que la opinión de alguno o de algunos de los integrantes del tribunal haya podido verse condicionada por hechos o circunstancias externas a la propia deliberación o que la citada ‘filtración’ iba encaminada a obtener una modificación interesada de lo previamente decidido’ […] (FJ 12)”. O bien, que haya propiciado la filtración “un clamor popular a favor de la condena o de la absolución de los encausados poniendo en entredicho la necesaria serenidad del tribunal o la confianza de la ciudadanía en el comportamiento neutral de los juzgadores”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dicho clamor se produjo en el presente caso, pues son notorias las incontables informaciones, artículos y comentarios anticipados del fallo aparecidos en los medios de comunicación con posterioridad a la filtración, así como las manifestaciones de responsables políticos —en un contexto de precampaña electoral— valorando anticipadamente la condena cuando la sentencia no había sido aún firmada ni notificada. Como sucede cuando se quiebran garantías vinculadas con la imparcialidad judicial, la mera vulneración de las garantías, aun no pudiéndose determinar cuáles han sido sus concretos efectos, debe suponer la invalidez del acto procesal, sin que proceda someter a quien denuncia a lo que supone una auténtica probatio diabolica. Por tanto, el compromiso adquirido por el presidente de la sala de que haría todo lo posible para que no se repitieran las filtraciones, pasaba por haber anulado la sentencia, como se pidió, por vulneración de los arts. 24 CE y 6 CEDH. Sin embargo, el auto resolutorio del incidente de nulidad se limitó a afirmar que no constaba que la filtración hubiera condicionado el sentido de la decisión, es decir, sometió al recurrente a la prueba diabólica antes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Vulneración del derecho a la tutela judicial efectiva por ausencia de toda motivación de la individualización de la pena (arts. 17, 24 y 25 CE en relación con art.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la sala impuso al demandante una pena de nueve años resultante de un marco penal inicial que se movía entre un mínimo de ocho y un máximo de diez años de prisión, desbordando la petición de la abogacía del Estado, que solicitó una pena de ocho años de prisión e inhabilitación, y al amparo de la petición de la acusación popular (partido político Vox) de quince años de prisión, a pesar de afirmar su “perturbadora presencia”. Aduce que la sentencia condenatoria no dedica tampoco una sola línea a explicar las concretas razones por las que, pudiéndose imponer una pena de solamente ocho años al acusado, la sala se decanta finalmente por imponer una pena de nueve; y añade que, en todo caso, “en términos comparativos conviene subrayar la evidente desproporción que supone el hecho de que el Sr. Jordi Sànchez haya merecido una pena tan cercana a la impuesta a aquellos acusados que ostentaban la condición de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auto desestimatorio del incidente de nulidad de actuaciones, que se remite a las razones dadas para la imposición de la pena a don Jordi Cuixart (pág. 48), sostiene el demandante que “ni en la resolución del incidente promovido por el Sr. Cuixart, ni tampoco en la propia sentencia por las razones antedichas, se encuentran argumentos que justifiquen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Vulneración del derecho fundamental a la legalidad (arts. 25 CE y 7 CEDH), por abandono ad hoc del principio de accesoriedad (limitada) en la participación. En este apartado sostiene que “la accesoriedad limitada” es uno de los principios cardinales de la teoría de la imputación penal, que ha sido reconocido por la Sala Segunda del Tribunal Supremo, entre otras, en las SSTS 214/2018, de 8 de mayo y 704/2018, de 15 de enero. Esa doctrina considera necesario que al autor se le pueda atribuir la comisión de un hecho típico y antijurídico, aunque no resulte culpable, para que pueda considerarse responsable penal al partícipe. Según refiere el recurrente, en el delito de sedición hay dos clases de sujetos intervinientes: los ejecutores materiales o autores directos, quienes se alzan pública o tumultuariamente (art. 544 CP), y los que hubieren inducido, sostenido o dirigido la sedición, o aparecieren en ella como sus principales autores (art. 545 CP). Al demandante, la sentencia (pág. 383) le atribuye el rol de promotor, por haber movilizado a la ciudadanía a intervenir en las manifestaciones de 20 de septiembre y 1 de octubre o haber actuado en dichas movilizaciones, junto con el Sr. Jordi Cuixart, como “líderes sociales” (pág. 481 de la sentencia). Por tanto, de acuerdo con el principio de accesoriedad limitada, si no ha existido hecho antijurídico atribuible a uno o varios ejecutores directos no puede existir una participación penalmente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acreditado que los ciudadanos que intervinieron, como manifestantes o votantes en los actos del 20 de septiembre y 1 de octubre de 2017, no han merecido reproche penal alguno y así lo afirma la sentencia de condena (págs. 240, 245 y 383), sin que nadie haya sido procesado por sedición por esos hechos. Incluso, algunos de los presuntos máximos responsables de la organización del referéndum, como don Lluís Salvadó y don Josep María Jové, tampoco han sido procesado por ese delito, sino por delitos de gravedad muy inferior, (prevaricación, desobediencia o malversación, cita la demanda), mientras que algunos casos aislados de votantes que ejercieron resistencia contra las fuerzas del orden han sido condenados por un delito de atentado y lesiones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anteriores premisas, el demandante refuta su condena por el delito de sedición, pues no se puede promover un alzamiento sedicioso si los comportamientos más graves de los manifestantes solo se califican de atentado y si los organizadores, excepto los máximos dirigentes procesados por el Tribunal Supremo, tampoco han sido procesados por ese tipo de alzamiento. Para el recurrente, la condena por delito de sedición se explica “desde la voluntad de escarmentar a los máximos líderes políticos y sociales del movimiento independentista con castigos que nada tienen que ver con la gravedad real de los hechos a cuya comisión indujeron a los ciudadanos. Se trataba […] de construir un ‘traje punitivo a medida’ para los líderes políticos del movimiento independentista”. Descarta que en el presente caso quepa apreciar un supuesto de autoría mediata, (posibilidad que, por lo demás, no se menciona siquiera en la sentencia), pues esa hipótesis no está prevista en los arts. 544 y 545 CP y supondría sostener que “los ciudadanos que se manifestaron actuaron como meros instrumentos, totalmente ‘abducidos’ por los acusados en una situación de error invencible que se mantuvo incluso frente a la actuación de agentes uniformados”.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cambio ad hoc de la doctrina sobre el principio de accesoriedad no se acomoda a las exigencias del principio de legalidad, tal como se define en el art. 7 CEDH (con cita de la sentencia “Del Río Prada c. España” de 2013). Ese principio no solo prohíbe que se apliquen a posteriori y en perjuicio del reo cambios en el texto de la ley, pues también veda las modificaciones sobrevenidas de la jurisprudencia que perjudiquen al acusado (STEDH de 11 de abril de 2013, asunto Vyerentsov c. Ucrania). En el auto resolutorio de los incidentes de nulidad se da respuesta a esta denuncia, al analizar una queja idéntica del procesado Sr. Forn en los siguientes términos (pág. 41): “las reglas generales de la participación quiebran en el caso del delito de sedición, donde todos los intervinientes son coautores”. Así pues, el referido auto confirma que estamos ante el primer alzamiento sin alzados de la historia.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Vulneración del derecho fundamental a la legalidad (art. 25.1 CE) en relación con los derechos fundamentales a la libertad, reunión pacífica y libertad de expresión e ideológica (arts. 17, 20 y 21 CE) por la insuficiente taxatividad del tipo penal de la sedición. Alega el recurrente que el art. 544 CP, que define el delito de sedición, adolece de la falta de taxatividad que cabe esperar de un delito que establece penas tan sumamente graves; y así lo considera Amnistía Internacional en un informe sobre esta causa especial. Términos tales como “alzarse”, “tumultos”, “fuerza” o “fuera de las vías legales” resultan extraordinariamente vagos, hasta el punto de que es muy difícil conocer exactamente qué conductas se están prohibiendo realmente por el legislador. El recurrente se plantea diversos interrogantes que el tipo penal suscita y, al respecto, colige que son tantas las dudas interpretativas que surgen que su redacción resulta difícilmente compatible con el principio de determinación, que tanto el Tribunal Constitucional como el Tribunal Europeo de Derechos Humanos exigen (STEDH de 11 de abril de 2013, asunto Vyerentsov c. Ucrania, y la STEDH de la Gran Sala, de 22 de marzo de 2001, asunto Streletz, Kessler y Krenz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Tribunal Europeo de Derechos Humanos  admite que la indeterminación de un enunciado legal pueda ser corregida por la jurisprudencia sobre dicho precepto. Sin embargo, esto no ha sucedido en el tipo penal de la sedición en España, al no existir prácticamente ningún precedente relevante y reciente sobre este delito que haya sido conocido por el Tribunal Supremo. La falta de precedentes jurisprudenciales ha supuesto que para los acusados resultara imprevisible que su actuación se considera constitutiva de un delito sedición, máxime teniendo en cuenta que el delito de convocatoria ilegal de referéndum, que abarcaba de modo concreto los hechos que se proponían emprender el día 1 de octubre, había sido expresamente derogado por el legislador español el año 2005; y que la convocatoria previa de consulta sobre la autodeterminación el 9 de noviembre de 2014 se saldó con una leve condena por desobediencia, confirmada por el propio Tribunal Supremo, para los Sres. Mas y Homs y las Sras. Rigau y Ortega. También pone de relieve que la vaguedad del art. 544 CP resulta especialmente preocupante, pues su mera vigencia puede suscitar la restricción del ejercicio de los derechos fundamentales de reunión pacífica, libertad de expresión y libertad ideológica, provocando con ello un efecto desincentivador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resuelve los incidentes de nulidad niega lo antes expuesto (págs. 12 y siguientes, al responder a la misma queja del procesado don Jordi Cuixart), bajo el argumento de que el tipo delictivo no alcanza “una inconcreción o imprecisión que impida conocer de antemano el ámbito de lo proscrito”. Pero en esa resolución no se alude a algunos extremos que esta defensa también alegó, como la suma amplitud del precepto que en modo alguno justifica la pena mínima prevista, o el efecto restrictivo en el ejercicio de derechos que su aplicación puede llevar aparejada debido a los amplios términos de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Vulneración del derecho fundamental a la legalidad penal (arts. 25.1 CE y 7 CEDH) por aplicación analógica del delito de sedición a los hechos enjuiciados. Recuerda el demandante la prohibición de la analogía en materia penal que establece el art. 4.1 CP y que dicha prohibición forma parte de los principios de legalidad y de seguridad jurídica. Dicho esto, añade que el precepto no solo adolece de falta de previsibilidad sino que el tribunal enjuiciador, en la subsunción realizada, ha desbordado también su tenor literal porque: (i) es difícil entender qué hechos se subsumen en el tipo penal de sedición; esto es, si solo los acaecidos estrictamente los días 20 de septiembre y 1 de octubre de 2017 o también otros; (ii) porque lo que la sentencia narra, en las págs. 41 y siguientes respecto de lo sucedido el 20 de septiembre, no es más que una manifestación ciudadana de 40000 personas, en la que solo unos muy pocos asistentes incurrieron en excesos que, a lo sumo, derivaron en daños materiales que, según la propia sala, no son imputables a don Jordi Sànchez, sino al exceso de algunos manifestantes. Aunque sí se dificultó, no se impidió el cumplimiento de la resolución judicial en el departamento de Economía, como exige el art. 544 CP, lo que hace que la aplicación analógica de este precepto a un caso no abarcado por su tenor literal sea aquí patente. Se pregunta cómo es posible que un “acto de manifestación” por el que nadie ha sido acusado se convierta en un alzamiento tumultuario y argumenta que no pueden integrarse en tal concepto acontecimientos citados en la sentencia (pág. 374) como poner trabas a la actuación de la comisión judicial o desprestigiar a la administración de Justicia ante la ciudadanía; (iii) al describir la sentencia los hechos acontecidos el 1 de octubre de 2017 (pág. 53), es “tan sumamente parco el relato en este punto que tan siquiera se explica en qué consistieron dichos enfrentamientos, quién llevó en cada lugar la iniciativa en ellos o cuáles fueron sus concretas consecuencias, más allá de la necesidad en algunos casos de ‘asistencia facultativa’ (pág. 54)”. En todo caso, “parece claro que quien se alza debe llevar claramente la iniciativa insurreccional, por lo que dicho verbo no puede abarcar —sin incurrir en una extensión analógica— los meros actos de ‘interposición física’ (pág. 246), el ‘impedimento físico’ (pág. 283) o los consistentes en ‘obstaculizar’ el ejercicio de la función jurisdiccional (págs. 247 o 363) a los que se alude en varios pasajes de la fundamentación jurídica de la sentencia”. Así pues, un mero enfrentamiento con la policía no es un alzamiento, pues de ser así “carecerían de sentido los delitos de desórdenes públicos o el atentado, por los que han sido condenados los pocos manifestantes que realizaron activamente conductas de fuerza”. Por otro lado, la “irrelevancia típica de los hechos probados no puede subsanarse apelando a los móviles políticos que perseguían los procesados o atribuyéndoles otras actuaciones ajenas por completo al tipo del art. 544 CP, como ‘haber pulverizado el pacto constitucional’ (pág. 243) o querer ‘alumbrar una legalidad paralela’ (pág. 347)”. El delito de sedición requiere que el orden público resulte gravísimamente perturbado, dadas las penas que prevé; y esa perturbación solo debe valorarse en relación con el bien jurídico protegido; (iv) el comportamiento del demandante podría haberse subsumido en el antiguo tipo penal de convocatoria de referéndum (506 bis CP, derogado en 2005). Pero, según la sala (pág. 225 de la sentencia), este precepto no resultaría en todo caso aplicable a los hechos, por cuanto en él se tipificaba solamente un conflicto competencial entre autoridades. El recurrente rechaza esa respuesta porque, si solo se tratase de un conflicto competencial, esa conducta no podría considerarse como un delito merecedor de hasta cinco años de prisión. A su juicio, resulta evidente que citado precepto fue creado “para casos como el que nos ocupa y su derogación, como puede leerse en la propia exposición de motivos, deja bien claro la voluntad del legislador de que tales hechos no fueran criminalizados”.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que la respuesta a las anteriores alegaciones en el auto que rechazó el incidente de nulidad de actuaciones (págs. 49 y 50) resulta patentemente insuficiente y reprocha al ahora demandante un supuesto intento de modificar los hechos probados, cosa que en modo alguno se corresponde con la realidad, pues todos los pasajes fácticos citados son tomados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Vulneración del derecho fundamental a la legalidad penal por imposición de una pena desproporcionada (art. 25.1 CE, en relación con el art. 17 CE y el art. 49 CDFUE) lesionándose asimismo los derechos fundamentales a la libertad, reunión pacífica y libertad de expresión e ideológica (arts.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refiere la demanda al contenido de la STC 136/1999, de 20 de julio, en la que el tribunal incluyó dentro del principio de legalidad penal “la proscripción constitucional de penas desproporcionadas”. Añade que en el art. 49.3 de la Carta de derechos fundamentales de la Unión Europea se acoge ese postulado en términos similares: “La intensidad de las penas no deberá ser desproporcionada en relación con la infracción”, por lo que se establece un “criterio hermenéutico de primer orden” con base en el art. 10.2 CE. Teniendo en cuenta este principio, sostiene que la indeterminación del tipo penal de sedición ha propiciado la imposición de penas desproporcionadas en relación con la gravedad de los hechos, lo que ha generado un efecto restrictivo que resulta desalentador para el ejercicio de derechos fundamentales, en especial de reunión y de libertad de expresión e ideológica. Y ello porque cualquier persona que convoque una manifestación multitudinaria de protesta, en la que de modo más o menos previsible algunos incurran en excesos “será candidato a ser considerado inductor a una sedición y castigado con penas mínimas de ocho años de prisión”. Tras formular citas de doctrina científica, retoma el contenido de la STC 136/1999 para recalcar que el castigo de “estas situaciones limítrofes con el ejercicio de derechos con penas de prisión sumamente elevadas fue considerado incompatible con el art. 25.1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cuestiona que se sancionen penalmente aquellas conductas que amenacen seriamente el orden público; pero en este caso, ante una perturbación del orden público que no ha supuesto daños personales relevantes y en las que no se esgrimieron armas, se han impuesto a los acusados penas gravísimas de prisión que rayan o superan los diez años de privación de libertad, similares a las previstas para “el homicidio, los delitos más graves de agresión sexual o las formas más graves de privación de libertad ajena”, las cuales “desbordan con mucho las máximas previstas para el tipo penal de los desórdenes públicos”, un tipo delictivo aplicable en supuestos de actuaciones violentas realizadas de manera grupal, que prevé una pena máxima de tres años de prisión (art. 557 CP) o de seis años solo cuando se esgrimen armas (art. 557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 también que el órgano de enjuiciamiento no haya tenido en cuenta, respecto de los hechos acaecidos el 20 de septiembre de 2017, que la diligencia judicial pudo culminarse sin que nadie resultara lesionado (en pág. 361 se reconoce que la obstrucción fue solo parcial), por lo que por este episodio debió apreciarse una forma de imperfecta realización o de menor gravedad (547 CP). Y lo mismo puede afirmarse respecto de los numerosos colegios electorales donde los efectivos policiales lograron de modo efectivo impedir las votaciones, dando así cumplimiento al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tampoco tuvo en cuenta la sentencia, al individualizar la pena aplicada al recurrente, que el delito por el que este fue condenado se produjo en un contexto de ejercicio de derechos fundamentales, pese a que la sala sí ha reconocido, implícitamente, que los ciudadanos que se “alzaron” se encontraban ejerciendo tales derechos. Tal constatación debió traducirse, cuando menos, en la aplicación de una muy importante atenuación punitiva, que pudo vehicularse perfectamente a través del art. 20.7 CP, alegado en las conclusiones definitivas, cuya apreciación como eximente incompleta habría permitido rebajar sustancialmente las penas impuestas. Con cita de doctrina sostiene que “imponer penas rayanas o superiores a los diez años de prisión por una supuesta perturbación del orden público acontecida en el marco de manifestaciones de protesta política en las que afortunadamente no ha habido muertes, ni heridos graves, ni se han esgrimido armas siquiera, supone incurrir en una patente desproporción punitiva desalentadora del ejercicio de derechos fundamentales básicos en una sociedad de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la argumentación dada en el auto de fecha 29 de enero de 2020, por haber utilizado valoraciones sobre la ideología política de los procesados que son completamente ajenas al tipo penal de la sedición. Con esa respuesta “el ejercicio de derechos como la libertad ideológica o de reunión y manifestación pasa a convertirse en una circunstancia agravante de la responsabilidad penal en lugar de actuar como causa de justificación (siquiera parcial) de la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interesó su admisión a trámite y que se dictara sentencia con el siguiente contenido: “1. Otorgar el amparo y reconocer al demandante sus derechos fundamentales a la no discriminación por razones lingüísticas (art. 14 CE), a la libertad ideológica (art. 16 CE), a la libertad (art. 17 CE), a los derechos de reunión y manifestación (art. 21 CE), a la defensa, la tutela judicial efectiva y a un proceso con todas las garantías (art. 24 CE) y a la legalidad penal (art. 25.1 CE); 2. Reparar las vulneraciones denunciadas declarando la nulidad de la sentencia de 14 de octubre de 2019 dictada por la Sala Segunda del Tribunal Supremo en la Causa Especial núm. 20907-2017 y del posterior auto de 29 de enero de 2020, por el que se desestimó el incidente de nulidad de actuaciones promovido contra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interesó que, conforme a lo dispuesto en el art. 56 de la Ley Orgánica del Tribunal Constitucional (LOTC), se acordara la suspensión cautelar de los efectos de la sentencia condenatoria. A fin de reducir al máximo la afectación de su libertad y sus derechos políticos, dado que cada día de privación de libertad y de inhabilitación le ocasionan un daño irreversible e irreparable, solicitó que la solicitud de suspensión se tramitara y resolviera conforme a lo previsto en 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escritos presentados los días 8 y 16 de abril de 2020, el recurrente urgió la admisión a trámite del recurso de amparo y el otorgamiento de la medida cautelar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6 de mayo de 2020, acordó, a propuesta de su presidente y de conformidad con lo que establece el art. 10.1 n) LOTC, recabar para sí el conocimiento del recurso de amparo y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también dirigir atenta comunicación a la Sala de lo Penal del Tribunal Supremo, a fin de que, en plazo que no exceda de diez días, remita certificación o fotocopia adverada de las actuaciones correspondientes al auto de 29 de enero de 2020 y a la sentencia de 14 de octubre de 2019 dictados en la causa especial núm. 20907-2017, y emplazara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por lo que, a fin de resolver sobre la misma, ordenó formar la oportuna pieza separada y, en ella, conceder un plazo de tres días al Ministerio Fiscal y al solicitante de amparo para que efectuaran alegaciones respecto a dicha petición. Evacuados los trámites correspondientes, mediante ATC 58/2020, de 17 de junio,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28 de mayo de 2020, la procuradora de tribunales doña Pilar Hidalgo López, en nombre y representación del partido político Vox, y bajo la dirección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de este tribunal acordó tener por recibido el testimonio de las actuaciones solicitadas, tener por personado y parte en el procedimiento a la procuradora doña María del Pilar Hidalgo López, en representación del partido político Vox, al abogado del Estado y al procurador don Carlos Ricardo Estévez Sanz, en representación de don Carles Puigdemont i Casamajó, y, con arreglo al art. 52 LOTC, conceder a las partes personadas y al Ministerio Fiscal el plazo común de veinte días para que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27 de octubre de 2020. Su sistemática se adecúa al esquema de quejas seguido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En primer lugar, analiza la denuncia de vulneración del derecho al juez ordinario predeterminado por la ley (art. 24.2 CE). Tras extractar la doctrina constitucional que consideró aplicable al caso, con transcripción parcial de la STC 159/2014, FJ 3, así como la jurisprudencia del Tribunal Europeo de Derechos Humanos , apunta que los órganos judiciales no han llevado a cabo una interpretación que suponga una manipulación manifiesta de las reglas legales sobre atribución de competencias ni que hayan incurrido en error evidente, irrazonabilidad manifiesta o arbitrariedad. Afirma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el referido tribunal ha delimitado la competencia en los términos reflejados en la pág. 256 de la sentencia; esto es en función de un juicio ex ante que versa sobre la pretensión acusatoria, que no se puede ver revertida ni afectada por la decisión final. Trae a colación, como ejemplo de doctrina consolidada, el argumento que figura en la STS 484/2010, de 26 de mayo: en, síntesis, “que son los hechos y la calificación jurídica de la acusación los que deben de servir de base para la determinación de la competencia objetiva a los efectos del art. 14.3 y 14.4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demanda se centra en formular una crítica aislada y descontextualizada de frases y párrafos concretos de las resoluciones que se pronuncian sobre la competencia y de los argumentos obiter dicta de la sentencia. En suma, afirma que no se ofrece un alegato que ponga de manifiesto la irrazonabilidad y arbitrariedad del criterio judicial. A fin de desvirtuar los argumentos dados por el recurrente, que minimizan los hechos acaecidos fuera de Cataluña, la abogacía del Estado también trae a colación el razonamiento expuesto en el ATS de 18 de enero de 2019, que pone en valor la particular naturaleza de los delitos de rebelión y sedición; esto es, como infracciones de ”resultado cortado”, cuyo aspecto diferencial, respecto de los delitos de lesión, reside en que para su consumación solo se requiere que se materialice el riesgo o peligro que se trata de precaver. Y añade que, a partir de ese entendimiento, queda esclarecido cuál es el lugar de comisión del delito de rebelión cuando la finalidad es declarar la independencia de una parte del territorio nacional, pues “aunque tal lesión no acaezca el resultado al que ha de encaminarse afecta a las dos partes cuya unidad se pretende disolver, pues una y otra serían ya, de alcanzarse la lesión por efectividad del resultado, diversas en su identidad. Y tal disolución no es un efecto diferenciable ex post del resultado que se procura. Es el resultado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Sobre la alegada privación del derecho a la doble instancia en materia penal, derivada de la anterior lesión, la abogacía del Estado también rechaza esa vulneración, pues el propio art. 2 del Protocolo 7 del art. 6 CEDH prevé, en su apartado 2, que el derecho a que la declaración de culpabilidad o de condena sea examinado por una jurisdicción superior “podrá ser objeto de excepciones en caso de menor gravedad, según los defina la ley, o cuando el interesado haya sido juzgado en primera instancia por el más alto tribunal”. Esta segunda excepción es la que ha concurrido en el presente caso por razón de aforamiento, cuya constitucionalidad ha sido reconocida por este tribunal, amén de que tampoco resulta contraria a lo establecido en el art. 14.5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También se rechaza la denuncia de vulneración asociada al art. 24.2 CE, por la negativa a utilizar el sistema de traducción simultánea respecto de aquellos procesados que solicitaron expresamente declarar en el idioma catalán. Tras transcribir lo alegado por el órgano de enjuiciamiento en el fundamento jurídico 3.2, la abogacía del Estado colige que la configuración del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No obstante, señala que, en el presente caso, se pusieron traductores oficiales a disposición de la defensa y se concedió a los procesados la posibilidad de utilizar este idioma en sus respuestas.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acepta la lesión del derecho de defensa, fundada en que no se permitió a los testigos declarar en catalán, so pretexto de verse afectada la credibilidad de su testimonio por no poder expresarse “con toda naturalidad”. Sobre este particular, se remite al contundente argumento de la sentencia: los tres testigos no solo tenían obligación de conocer el castellano, sino que por razón de sus cargos eran perfectamente conocedores de esa lengua; a lo que se añade que esos testimonios fueron inanes desde el punto de vista probatorio, por lo que no incidieron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La vulneración del derecho al juez imparcial debe ser analizada, según el abogado del Estado, como parte de una estrategia procesal tendente a construir una causa general contra la justicia española y, en particular, contra el Tribunal Supremo, al prefabricar de modo abusivo una apariencia de parcialidad. Ello determina que la posición del recurrente, en tanto que emisor de la queja, pierda su virtualidad y peso en la ponderación, pues si bien el punto de vista de quien emite la queja ha de tenerse en cuenta, “el canon debe ser estricto cuando el sentimiento se invoca por quien ha seguido una conducta procesal abusiva que denuncia la STS de continua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niega que la frase que obra en el auto de procesamiento “la estrategia que sufrimos” tenga virtualidad alguna, pues lo que hace el magistrado instructor es reproducir la misma frase referida al “Libro Blanco”, de manera que tal expresión únicamente guarda relación con la exposición del desarrollo de la estrategia secesionista que se recogía en el referido “Libro Blanco”, referida en el auto de procesamiento y en el auto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rechaza la queja asociada a la pérdida de imparcialidad del magistrado Sr. Monterde, miembro de la sala de recursos, sustentada en los mensajes difundidos por la asociación judicial de la que era vicepresidente. La abogacía del Estado asume la apreciada extemporaneidad de la queja, dado que la composición de ese órgano se publicó en fecha de 21 de diciembre de 2016, por acuerdo de la Comisión Permanente del Consejo General del Poder Judicial (CGPJ), amén de que los mensajes fueron emitidos por personas “no identificadas” y no por el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hecho de que el órgano de enjuiciamiento estuviera constituido por algunos magistrados que formaron parte de la sala que admitió la querella tampoco conculca el derecho al juez imparcial. En el auto de fecha 31 de octubre de 2017, por el que se admite a trámite la querella interpuesta por el fiscal, no figura ni una sola frase o razonamiento que conlleve una valoración de la tipicidad de los hechos relatados, pues la decisión de admitir se funda en los extremos que se relatan en el escrito de querella, cuya realidad sería confirmada o desmentida en función del resultado de las diligencias practicadas por el instructor. Por otro lado, tampoco el demandante cumple con la carga argumental de proyectar sobre el auto de admisión el efecto que le atribuye, por lo que en este punto el amparo es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resulta de recibo la queja relativa a que el magistrado instructor designado formara parte de la Sala Segunda del Tribunal Supremo, es decir, del órgano de enjuiciamiento. Esa circunstancia no figura recogida en el elenco de causas de abstención y recusación, sujetas a interpretación restrictiva, sin que tampoco el recurrente haya acreditado la existencia de los contactos y comunicaciones que en la demanda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contenido del “WhatsApp” del Sr. Cosidó, la abogacía del Estado se remite al contenido del fundamento jurídico 5.5 y 6 del auto 7/2018, de la Sala especial del art. 61 LOPJ, a fin de descartar la merma de la imparcialidad que se atribuye al presidente del tribunal enjuiciador, pues la imparcialidad de un magistrado solo puede valorarse a partir de que este dice o hace o, incluso, de lo que aparente, pero no con base en la opinión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hecho de que el incidente de nulidad de actuaciones fuera resuelto por los mismos magistrados que dictaron la sentencia tampoco vulnera el derecho al juez imparcial, toda vez que, conforme a la doctrina establecida en la STC 152/2015, FJ 9, si hubieran intervenido otros magistrados, como solicitó el recurrente, se habría conculcado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También se rechaza el motivo asociado a la pretendida asunción de un “papel inquisitivo” por parte del presidente del tribunal enjuiciador. La Abogacía del Estado detalla el contexto de la pregunta formulada por el fiscal al Sr. Trapero, que fue objetada por la defensa del Sr. Forn; y al ser acogida la queja por la sala, tras finalizar las defensas el turno de interrogatorios, la presidencia formuló la pregunta al amparo de lo dispuesto en el art. 708 LECrim, cuya justificación se detalla en el fundamento jurídico, apartado 16.3.5.3, de la sentencia. En cualquier caso, tanto la pregunta como la respuesta resultó inane para la defensa del demandante de amparo, pues ni este estaba presente en la reunión de 28 de septiembre de 2017 ni en el juicio de autoría que respecto de aquel se formula sale a colación en la referida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En el apartado relativo a las quejas atinentes a la quiebra del principio de igualdad de armas, las consideraciones que se formulan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trato peyorativo dado a las defensas al valorar la pertinencia de sus preguntas, la abogacía del Estado también rechaza que ese trato hubiera tenido lugar, remitiéndose a las razones dadas en el fundamento jurídico 16.2.2 y 4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rechaza que se produjera una desigualdad de trato por el hecho de que a las acusaciones se les permitiera formular preguntas sobre la afiliación política e ideológica de los testigos, pero se impidiera hacerlo a las defensas. Sobre este punto se remite a lo razonado en el fundamento jurídico 16.3. 1 y 2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alegato relativo a que los testigos propuestos por las partes acusadoras pudieron exponer abiertamente sus valoraciones personales, mientras que los de la defensa no, sin que tampoco se les permitiera a estos últimos consultar notas, se aduce que el recurrente reproduce íntegramente lo alegado en el juicio oral, sin añadir carga argumental que critique la respuesta dada en sentencia, que desestima esa alegación en el fundamento jurídico 16.3.3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la censura de la presidencia al letrado de la demandante, por el empleo del término “ley de ritos” pone de manifiesto el trato desfavorable que se denuncia. Añade que la sentencia ya explica las razones que hicieron oportuna la corrección, sin que, dado el contexto de la misma, de nada sirva invocar el repertorio de casos en que el Tribunal Supremo utilizó esa expresión en otros asuntos pretéritos.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A continuación, la abogacía del Estado analiza otro bloque de quejas que, según la demanda, guardan relación con vulneraciones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analiza la denuncia referida a la negativa a incorporar el testimonio íntegro del procedimiento seguido ante el Juzgado de Instrucción núm. 13 de Barcelona. Al respecto, se exponen las razones dadas en la sentencia sobre esa queja; en síntesis, “[e]l bloque probatorio sobre el que se ha construido la apreciación del tribunal se ha generado, de forma única y exclusiva, en el plenario. Nada de lo que aquí se razona para respaldar el juicio de autoría ha sido ajeno a la contradicción de las partes y, por tanto, al ejercicio legítimo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“atomización procesal” y ruptura de la continencia de la causa que se denuncia, se aduce que tal circunstancia es fruto de los aforamientos y del mandato legal restrictivo acerca del enjuiciamiento de delitos conexos, tras la reforma operada por la Ley 41/2015, de 5 de octubre. Se trae a colación el criterio seguido por el instructor, en el auto de 15 de febrero de 2018, y de la Sala, en el auto de 27 de diciembre de 2018, que rechazaron por exorbitante el criterio de incluir, dentro de la causa especial, a todos aquellos que prestaron su colaboración a la hora de ejecutar el plan estratégico ideado e impulsado por los representantes políticos y sociales; y sobre ese argumento, señala que en el recurso de amparo nada se opone, por lo que sus alegaciones en este punto vuelven a ser valoradas como genéricas.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niega que se haya impedido a las defensas conocer con tiempo suficiente los elementos incorporados de otras causas durante la instrucción, amén de interesar la incorporación de lo que estimaran pertinente, sin perjuicio de la ulterior decisión del instructor y de la sala. Matiza la abogacía del Estado que existe un derecho de acceso a todos los documentos que van a ser valorados, pero no un derecho de acceso en calidad de “imputado preventivo” a otras causas, a fin de esclarecer si incide en el derecho de defensa, pues ello supondría convertir la causa especial en un continente formal para incorporar, por aluvión, todos los procedimientos seguidos por hechos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aducida imposibilidad de contrastar las declaraciones testificales con la prueba documental videográfica, tras remitirse a la argumentación expuesta en el fundamento jurídico 16.1.2 de la sentencia, se colige por la abogacía del Estado que el órgano judicial ha guardado un estricto respeto a la garantía de contradicción para que el acusado tenga la posibilidad de interrogar a quien declara en su contra para, de este modo, controvertir su credibilidad conforme a lo establecido en los arts. 6.3 d) y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denegación de pruebas propuestas por el demandante, la abogacía del Estado se remite al contenido del fundamento jurídico 10.1 de la sentencia, en el que se descarta que dicha denegación de pruebas a que se alude en la demanda de amparo, tuviera incidencia material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La queja relativa a la vulneración del derecho a la presunción de inocencia, derivada de las manifestaciones públicas efectuadas sobre los hechos enjuiciados, por parte de algunos miembros del gobierno español, no merece favorable acogida, a juicio del abogado del Estado, que se remite a lo razonado al respecto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En relación con la filtración de la sentencia cuando su redacción no había sido aún culminada, la abogacía del Estado razona que, de conformidad con la doctrina establecida en la STC 69/2001, solo si se acreditara que la opinión de alguno de los miembros del tribunal hubiera podido verse condicionada o afectada por hechos externos a la propia deliberación o, en su caso, la filtración fuera encaminada a obtener una modificación interesada de lo ya decidido, podría verse afectada la vertiente subjetiva de la garantía de imparcialidad. Sin embargo, en el presente caso las circunstancia indicadas no concurrieron, toda vez que cuando se produjo la filtración ya había concluido el juicio oral, se había desarrollado la práctica de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En relación con la denuncia de vulneración del principio acusatorio, al desbordarse la petición formulada por la abogacía del Estado (ocho años de prisión y de inhabilitación absoluta) y valerse de la pretensión punitiva formulada por el partido político Vox, tras transcribir el FJ 7 de la STC 1/2020, de 14 de enero, señala el abogado del Estado que el demandante tuvo conocimiento de las concretas pretensiones punitivas de la referida abogacía y de la acusación popular personada, de modo que pudieron articular las medidas probatorias y alegatorias para defenderse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9.10. También se rechaza la denuncia sobre la falta de motivación y proporcionalidad de la pena impuesta. Tras invocar la jurisprudencia reflejada en las SSTS 1007/2019, de 26 de marzo, FJ 4, y 172/2018, de 11 de abril, afirma que la justificación de la individualización de las penas se encuentra en el apartado correspondiente de la sentencia que se da por reproducida. Añade que en el marco penal se mueve entre ocho y diez años de prisión para los que “hubieren inducido, sostenido o dirigido la sedición o aparecieren en ella como sus principales autores” y que el juicio histórico se refleja la condición del Sr. Sànchez y el Sr. Cuixart como líderes sociales de vanguardia que, concertados en los fines sediciosos con los demás acusados, se mostraron como verdaderos conductores de los episodios acaecidos los días 20 de septiembre y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9.11. Seguidamente, la abogacía del Estado se pronuncia sobre el bloque de quejas relativas a la vulneración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aborda el motivo asociado al abandono ad hoc del principio de accesoriedad limitada en la participación, que el demandante atribuye a la sala sentenciadora. Tras resumir los argumentos expuestos en la demanda, colige que esa queja no puede prosperar porque supone ignorar la especialidad del art.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premisa de la que parte el recurrente, que en todo caso considera que su conducta se subsumiría en la figura del inductor del alzamiento tumultuario y, por tanto, está sujeta al régimen del principio de accesoriedad aplicable a los partícipes a que se refiere el art. 28.2 CP, la abogacía del Estado opone que el delito de sedición se caracteriza por la intervención de una pluralidad de sujetos para su comisión; y esta pluralidad subjetiva se diferencia de la participación porque los partícipes coadyuvan a la producción del resultado, pero no ostentan el dominio funcional del hecho, lo que sí es predicable del autor en sentido estricto. Como así se recoge en la sentencia, el demandante y otros condenados son considerados autores del delito de sedición, puesto que la “acción típica del delito de sedición que se imputa a los condenados no requiere, para colmar la autoría, la realización personal de un acto material que suponga el alzamiento público y tumultuario, con las finalidades previstas en el tipo penal”, pues también se consideran típicas las conductas de quien posibilita el alzamiento de otros, que “no ha de reputarse inductor o cooperador necesario sino que tiene la cualidad de autor en sentido estricto en los términos del art. 28.1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lo anterior se deduce que concurre el supuesto de pluralidad subjetiva o coautoría y, por tanto, el demandante ha sido condenado en concepto de autor en sentido estricto, al evidenciarse una estrategia de conductas típicas que cada uno de los condenados asumió, con ostentación del dominio funcional del hecho. Siendo así, no resulta aplicable el principio de accesoriedad limitada que invoca el recurrente, con reproducción de los argumentos recogidos al respecto en el auto que resuelve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pretendida aplicación analógica del delito de sedición a los hechos probados, la abogacía del Estado trae a colación la doctrina constitucional que concierne la subsunción de los hechos en la norma penal desde la perspectiva del derecho a la legalidad en materia penal (SSTC 13/2003, FJ 3; 137/1997, FJ 6, y 129/2008, FJ 3), para concluir que, en el presente supuesto, la sentencia lleva a cabo la aludida subsunción de manera lógica y acorde con principios interpretativos válidos y previsibles, sin contrariar el sentido literal del precepto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existió un levantamiento multitudinario y generalizado que fue proyectado de forma estratégica; que la autoridad del Poder Judicial fue sustituida por la voluntad de los convocantes y de quienes los secundaron; que esta fue impuesta por la fuerza, impermeable a cualquier requerimiento para desistir del intento de incumplir la orden judicial, pues en todos los centros de votación se “repitió la negativa verbalizada de forma vehemente en un escenario de rechazo mostrado por un numeroso grupo de personas que bloqueaban la entrada y se mostraban decididos y firmemente determinados a no franquearla, pese al requerimiento judicial. Y en todos esos hechos se destaca la participación relevante del promotor del amparo como responsable de la movilización masiva de resistencia activa”. Luego, tras transcribir el fundamento jurídico 10.2.1 del auto que resolvió el incidente de nulidad, concluye que el demandante no ha sido condenado por apoyar dos concentraciones multitudinarias de protesta y votación, ni tampoco cabe apreciar que la reacción penal haya sido imprevisible o desproporcionada. Es más, carece de fundamento cualquier intento de comparación de los hechos con la consulta “del 9-N”, pues entonces no se aprobaron leyes manifiestamente inconstitucionales, para dotar de una pretendida cobertura legal que confundiera a los ciudadanos; no hubo un despliegue policial a fin de impedir la votación; ni se alentó a la población para que “resistiera a toda esa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Niega la abogacía del Estado que se haya conculcado el derecho a la libertad de expresión de los condenados, pues ninguno de los actos que se les imputan en la sentencia queda abarcado por el contenido material de ese derecho. Tras resumir la doctrina de este tribunal y del Tribunal Europeo de Derechos Humanos  acerca de ese derecho, alega que los recurrentes de amparo asocian la lesión “a la criminalización del discurso político, que ellos en su momento expresaron”, y ahora sostienen que el ejercicio de ese derecho fundamental constituye una causa de exclusión de la antijuridicidad, conforme a lo dispuesto en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así se recoge en la sentencia, la responsabilidad penal no trae causa de difundir opiniones y doctrinas contrarias al estatus constitucional ni por propugnar la superación del marco político actual. Lo que es objeto de reproche penal es haber pulverizado el pacto constitucional mediante la aprobación de leyes “en abierta y contumaz desatención de los requerimientos del Tribunal Constitucional […] y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También menciona el contenido del apartado 2 del art. 10 CEDH, que considera legítimas las restricciones a la libertad de expresión que sean “medidas necesarias, en una sociedad democrática […] para la integridad territorial o la seguridad pública, la defensa del orden y la prevención del delito”; y reitera que en ningún momento la sanción se ha fundado en la manifestación de opiniones políticas por parte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vulneración de los derechos de reunión y manifestación, pone de relieve que el art 21 CE establece, como requisitos necesarios y acumulativos, que las concentraciones sean pacíficas y sin armas. Descendiendo al caso, resulta evidente que ninguno de los ciudadanos que asistieron a las manifestaciones que se detallan en el relato histórico ha resultado condenado; y ninguno de los demandantes que reforzaron con su presencia o desarrollaron un especial protagonismo en las protestas ante la sede de la Vicepresidencia y Consejería de Economía fueron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se detalla en la sentencia impugnada en esta sede, la reacción penal no estaría justificada por la exhibición de discrepancia frente a las leyes, las críticas agrias subidas de tono o descalificadoras, incluso cuando sus destinatarios sean el poder central o la máxima autoridad del Estado o la misma Constitución, pues las proclamas independentistas, la reivindicación del derecho de autodeterminación y las movilizaciones encaminadas a promocionar y difundir esas ideas son legítimas. Sin embargo, cosa bien distinta es la estrategia desplegada de oposición activa y concertada frente a las actuaciones de los agentes de la autoridad encaminados a cumplir un específico y concreto mandato judicial, que fue estimulada y alentada con entusiasmo y poder de movilización por los acusados, a fin de que la votación prohibida tuviera lugar. Y esa actuación desborda totalmente las lindes del legítimo ejercicio del derecho de reunión, por lo que no puede quedar amparada por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merece la invocación del derecho a la libertad ideológica, que la abogacía del Estado considera inoponible ante los hechos probados, pues “ningún principio de autodeterminación de la voluntad libre ante cada circunstancia puede justificar la comisión probada, en el seno del proceso, de conductas legalmente tipificadas”.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incluir la doctrina constitucional sobre las conductas con relevancia penal en el contexto del ejercicio de los derechos fundamentales (SSTC 88/2003, FJ 8; 104/2011, FJ 6, y 62/2019, FJ 7), se reitera que la condena penal nada tiene que ver con los postulados políticos de los condenados; de hecho, pudieron participar en la campaña electoral durante la prisión preventiva a que estuvieron sujetos y pudieron difundir las ideas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cabe afirmar un ejercicio de derechos al margen de la ley; y se añade que lo que se llevó a cabo fueron levantamientos hostiles contra las resoluciones judiciales. Y “con ese levantamiento multitudinario, generalizado y proyectado de forma estratégica, no es posible eludir la tipicidad de la sedición”, remitiéndose en lo demás a lo argumentado en el fundamento jurídico 2.5 y siguientes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partido político Vox, personado en la causa penal como acusación popular, presentó sus alegaciones el día 29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cuestiona que la especial trascendencia constitucional del recurso de amparo haya sido debidamente justificada. Tras resumir las razones dadas sobre este particular por el demandante, señala que este se ha limitado a plantear unas líneas genéricas para cumplimentar este trámite, pero “ni se explica la supuesta falta de compatibilidad del delito de sedición y su aplicación al presente caso con los derechos fundamentales alegados, ni tampoco se cita, siquiera, la supuesta vulneración de la jurisprudencia constitucional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lleva a cabo un análisis de las diferentes lesiones denunciadas en la demanda, que rechaza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Respecto de la vulneración del derecho al juez predeterminado por la ley, sostiene que, de lo alegado por el demandante no se desprende que la atribución de la competencia al Tribunal Supremo sea fruto de una interpretación manifiestamente errónea, irrazonable o arbitraria, sin que tampoco se ofrezca una interpretación alternativa “que desnude de forma clara y palmaria los razonamientos del Tribunal Supremo, dejándolos sin base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en el presente caso, resulta discutible fijar el ámbito geográfico en el que se produce el delito, pues es este matiz el que haría recaer la competencia en uno u otro órgano; por eso, cuando se duda del lugar de comisión debe acudirse a la teoría de la ubicuidad que, conforme en el acuerdo del Pleno no jurisdiccional del Tribunal Supremo de 3 de febrero de 2005, determina que “el delito se comete en todas las jurisdicciones en las que se haya realizado algún elemento del tipo. En consecuencia, el juez de cualquiera de ellos que primero haya iniciado las actuaciones procesales será en principio competente para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del auto del Tribunal Supremo de 31 de octubre de 2017, para poner de relieve que, en el presente caso, no puede identificarse el resultado del delito con sus efectos, afirmación que resulta obligada porque alguno de los delitos por los que se formuló la querella son de “tendencia” y, por definición, no exigen que se produzca un resultado para su consumación. Indica que dicha resolución refiere que el delito de rebelión adquiere una vocación territorial que se proyecta sobre el conjunto del Estado; y destaca también el carácter plurisubjetivo del delito de rebelión, que hace explicable un reparto de cometidos “en el que la coincidencia en la finalidad que anima la acción —la declaración de independencia de Cataluña—, tolera contribuciones fácticas de muy distinto signo y, precisamente por ello, ejecutados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Descarta la vulneración del derecho a la doble instancia penal, con base en las excepciones señaladas en el art. 2 del Protocolo núm. 7 CEDH, para las infracciones de menor gravedad o cuando el interesado haya sido juzgado en primera instancia por el más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Respecto de las quejas relacionadas con la utilización del idioma catalán, trae a colación la STC 74/1987, en la que se recoge que, conforme se establece en el art. 3.1 CE, todos los españoles tienen el deber de conocer el castellano, que es la lengua española oficial del Estado; y ese deber genera una presunción de conocimiento que puede ser desvirtuada cuando de manera verosímil se alega ignorancia o conocimiento insuficiente. Entiende que, en el presente caso, ha quedado acreditado en el proceso que el demandante conocía perfectamente el castellano, por lo que el alegato que formula por no habérsele permitido declarar en catalán con un sistema de traducción simultánea, no es más que una argucia para salvar sus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alegato referido a los testigos a quienes se les impidió declarar en catalán, afirma que estos no acreditaron desconocer el castellano, de manera que el hecho de tener que expresarse en esta lengua no les supuso impedimento o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En referencia a la vulneración del derecho a un juez imparcial, por un lado señala que de conformidad con la doctrina del Tribunal Europeo de Derechos Humanos , no bastan las meras sospechas de quien aduce la vulneración de la imparcialidad, si esos temores no resultan objetivamente justificados. A la vista de ello, apunta que si el recurrente no ha sido capaz “de hacer veraz sus temores de parcialidad como objetivamente justificados no puede pretender que el Tribunal Constitucional subsane esta insuficiencia relevante, que impide la estimación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supuesto rol inquisitivo del presidente de la sala merece acogida, toda vez que la pregunta formulada por la presidencia al testigo Sr. Trapero está amparada legalmente por el art. 708 LECrim, amén de que se dio traslado a las defensas para que pudieran repreguntar, de manera que quedó amparado el derecho de defensa. Por tanto, no se ha justificado que ese supuesto rol inquisitivo haya vulnerado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Tras sintetizar la queja del demandante sobre la lesión del principio de “igualdad de armas”, trae a colación la STC 33/2003, de 13 de febrero, para, a continuación, afirmar que los extremos manifestados por el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amén de que el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En cuanto a los diferentes motivos en los que el demandante sustenta la lesión del derecho de defensa, argumenta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que la instrucción realmente se llevara a cabo en las diligencias previas núm. 118-2017 del Juzgado de Instrucción núm. 13 de Barcelona pues, como así se afirma por la sala, en la causa que ahora nos ocupa, solo se tuvieron en cuenta las pruebas practicadas en el juicio oral; de manera que, incluso, la aportación de actuaciones procedentes del juzgado indicado no sería causa de indefensión, al no haberse tenido en cuenta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falta de confrontación simultánea entre la prueba videográfica y lo declarado por los testigos, estima que esa circunstancia no ha vulnerado el derecho a la defensa, pues no se alcanza a comprender en qué aspecto podría haber mejorado la valoración de la prueba por parte de la sala, si se hubieran practicado ambas al unísono.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aprecia la vulneración del derecho, por la circunstancia de que algunas pruebas fueran denegadas. Y ello, porque se permitió “la razonable presentación de la causa y de sus pruebas por parte del condenado, con la admisión y práctica de buena práctica (sic) de las pruebas propuestas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Sobre la vulneración del derecho a la presunción de inocencia que es objeto de denuncia, manifiesta no entender con claridad el motivo del recurso, puesto que la actividad llevada a cabo por el Gobierno de España nada tiene que ver con las lesiones de derechos fundamentales en que la sentencia pudiera haber incurrido. En suma, nada tiene que ver el Poder Ejecutivo con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Tampoco merece acogida la lesión del derecho a un proceso con todas las garantías, por la filtración de la sentencia antes de su culminación. Tras evocar el contenido de la STC 64/2001, concluye que, en el caso que ahora ocupa, no se desprende que las coincidencias entre lo publicado previamente y el sentido de la propia sentencia dictada posteriormente en la causa penal fueran consecuencia de filtraciones procedentes de miembros del Tribunal Supremo. Y en todo caso, de haberse producido la filtración, tampoco habría condicionado, desde el punto de vista de la imparcialidad subjetiva u objetiva, la deliberación que llevó a la sentencia condenatoria dictada, sin que elucubraciones o juicios de valor -sin base fáctica alguna- puedan desvirtuar estas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Niega que se hubiera conculcado el principio acusatorio por la imposición de penas superiores a las solicitadas por la acusación particular. Tras resumir la queja expuesta en la demanda, afirma que el recurrente se convierte en “juez y parte” al pronunciarse categóricamente sobre si el tribunal debe aplicar la pena solicitada por una acusación u otra, lo que constituye una aberración jurídica. Teniendo en cuenta los escritos de las acusaciones, también el de la acusación popular, se constata que el demandante no ha sido condenado a unas penas superiores a las solicitadas respecto de él, hecho que el propio demandante reconoce, aunque pretenda que no se tenga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10.10. En lo que concierne al derecho a la legalidad penal (art. 25.1 CE),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inaplicación ad hoc del principio de accesoriedad limitada en la participación, reproduce los argumentos de la sentencia para justificar la condición de coautor del demandante. Por tanto, sostiene que su participación en el alzamiento sedicioso está perfectamente acreditada, no como partícipe accesorio sino como 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afirma, tampoco cabe apreciar la vulneración de los derechos fundamentales objeto de cita en la demanda, por la alegada falta de taxatividad del tipo penal de la sedición y por la subsunción de los hechos probados en la norma. A ese respecto, aduce que no es dable apreciar la denunciada imprevisibilidad, porque la conducta del recurrente fuera valorada como un delito de sedición. Tampoco lo es afirmar, conforme a los argumentos expuestos en la sentencia impugnada, que la subsunción realizada fuera ilógica o irrazonable; y añade que la conducta sancionada “estuvo trufada de comportamientos añadidos que elevaban la relevancia y efectos penales para el condenado, más allá de lo que supondría un mero ejercicio de los derechos de libertad de expresión y reunión que alega 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su juicio, el órgano judicial no llevó a cabo una interpretación analógica in malam partem del delito de sedición. Reitera que no hubo imprevisibilidad al valorar los hechos atribuidos al recurrente, como un delito de sedición, de acuerdo a lo expresado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analiza el motivo relativo a la imposición de una pena desproporcionada, que conculca los derechos fundamentales que se mencionan en la demanda. Califica este motivo como un “cajón de sastre en el que se incorpora un poco de todo”. Tras resumir la queja, trae a colación la STC 136/1999, en la que se recoge la doctrina sobre proporcionalidad de las penas. Seguidamente, afirma que no cabe ignorar el orden público alterado que se pretendió preservar con la sentencia condenatoria; y la alteración de ese orden afectaba a la unidad política y territorial de la Nación española, por lo que una pena inferior a la impuesta no hubiera sido lo suficientemente desmotivadora para evitar que se reiteren las mismas conductas (señala que no puede obviarse que los condenados, aún hoy, mantienen públicamente que volverían a repetir los hechos delictivos). Añade, por error respecto de otros de los recursos de amparo con origen en la misma causa especial, que el hecho de que se trate de “miembros y dirigentes de partidos políticos que ocupaban cargos públicos representando al Gobierno de España en el territorio de Cataluña, agrava la respuesta penal que ha de darse, ya que lo contrario produciría un desvalor del tipo penal en este caso, y una vulneración del principio de igualdad de los españoles ante la ley (14 CE), al ofrecerse un castigo penal al mismo nivel al que tendría que se plantearía a particulares que hubieran cometido los mismos hechos —véase los casos del Sr. Cuixart y el Sr. Sànchez en la misma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y las quejas aducidas por el recurrente, comienza el fiscal ante el Tribunal Constitucional anunciando que su escrito reordena el examen de los motivos de amparo, empezando con el análisis de los relativos al principio de legalidad penal (noveno, décimo, undécimo y duodécimo), para abordar después el fundamento de las denuncias de vulneración de los derechos de naturaleza adjetiva (motivos primero a octavo). A continuación se sintetizan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Principio de legalidad penal. Bajo esta rúbrica examina el ministerio público los cuatro últimos motivos de la demanda que hemos identificado bajo los epígrafes 3.9 a 3.12 por el orden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Proyección específica del mandato de taxatividad sobre el tipo penal del art. 544 CP. Sobre este décimo motivo de la demanda (3.10), tras exponer la respuesta dada al mismo por parte de la sala sentenciadora en el auto resolutorio del incidente de nulidad de actuaciones, el fiscal se refiere a la garantía material del principio de legalidad penal siguiendo la STC 42/1987, de 7 de abril, FJ 2. De dicha garantía dice que es de alcance absoluto y refleja la especial trascendencia del principio de seguridad jurídica (art. 9.3 CE) en el ámbito penal limitativo de la libertad individual, comportando el mandato de taxatividad o certeza, que se traduce en la imperiosa exigencia de predeterminación normativa de las conductas ilícitas y de las sanciones correspondientes mediante una tipificación previa lo más precisa y taxativa posible en la descripción que incorpora para que, de este modo, “los ciudadanos puedan conocer de antemano el ámbito de lo prohibido y prever, así, las consecuencias de sus acciones” (por todas, SSTC 101/2012, de 8 de mayo; y 283/2006, de 9 de octubre, FJ 5). Según la doctrina constitucional,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[SSTC 145/2013, de 11 de julio, FJ 4; 146/2017, de 14 de diciembre, FJ 3 a); 9/2018, de 5 de febrero, FJ 6; 36/2018, de 23 de abril, FJ 2 a), y 37/2018, de 23 de abril]. Sin embargo, la exigencia de lex certa no se opone al empleo de los llamados conceptos jurídicos indeterminados [por todas, SSTC 146/2017, de 14 de diciembre, FJ 3 a); 36/2018, de 23 de abril, FJ 2 a), y 37/2018, de 23 de abril, FJ 3 a)]; de elementos normativos (STC 62/1982), y es conciliable con las llamadas leyes penales en blanco (STC 122/1987), siempre que se den una serie de requisitos expresados en la STC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seguidamente el fiscal que, de atender al planteamiento efectuado por la parte recurrente, se suscitaría la necesidad de examinar si la norma legal aplicada resulta inaceptable desde la perspectiva del derecho a la legalidad penal en su garantía material (art. 25.1 CE), lo que conllevaría que el tribunal acudiera al mecanismo de la cuestión interna de inconstitucionalidad del precepto por la vía del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su juicio, las razones dadas por el recurrente son insuficientes y no pueden ser acogidas. “Del art. 544 CP ‘Son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 no es posible decir que contenga un tipo delictivo descrito en forma tan abierta que su redacción propicie o facilite un arbitrio judicial libre y absoluto en su aplicación o inaplicación, pues su núcleo esencial está constituido por elementos y factores que se encuentran suficientemente definidos para precisar su concreción, aunque —como sucede en muchos otros preceptos penales— contenga elementos y conceptos que requieran de interpretación judicial”. Las nociones empleadas por el precepto no dejan en absoluta incertidumbre la conducta tipificada, ni privan de todo criterio seguro al juzgador penal, ni eliminan la inexcusable seguridad y previsibilidad. Ello sin perjuicio de que, “como en tantos otros casos, como consecuencia natural de la vaguedad del lenguaje, el carácter genérico de las normas y su inserción en un sistema normativo relativamente complejo, jueces y tribunales dispongan de un margen de apreciación según los propios términos del precepto y, por ende, hayan de realizar una imprescindible labor de interpretación para fijar sus contornos, lo que no es contrario sino compatible con el principio de legalidad del art. 25.1 CE”. Reproduce, acto seguido, abundante doctrina del Tribunal Europeo de Derechos Humanos (STEDH de 21 de octubre de 2013, Del Río Prada c. España, § 92 y 93) y de este Tribunal Constitucional (sentencias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art. 544 CP no contemple una definición textual o explícita y exhaustiva de todas las conductas que abarca, según el fiscal, un intérprete puede llegar sin mayor esfuerzo a delimitar las conductas incursas en la esfera de prohibición del precepto a partir de su tenor literal y aplicando las pautas metodológicas y axiológicas procedentes y compatibles con las exigencias constitucionales, sin sorprender la capacidad de previsibilidad de los destinatarios de la norma. Esto precisamente es lo que habría hecho el Tribunal Supremo en su extensa motivación para incardinar las conductas apreciadas a partir de los hechos probados en el tipo penal cuestionado, valorando de modo detallado las circunstancias de estos y sus responsables, y ponderando minuciosamente la incidencia y límites de los derechos fundamentales que se invocan (tal y como identifica la sentencia recurrida al calificar los hechos como delito de sedición en el apartado 4 del fundamento de Derecho B, en el que se explicita el juicio de tipicidad; págs. 275 a 285; y en el fundamento de Derecho C, dedicado al juicio de autoría; págs. 297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el déficit de la ley desde la perspectiva de las exigencias del art. 25.1 CE, prosigue el fiscal señalando que aunque, a efectos puramente dialécticos, se admitiese algún resquicio en contra del mandato de taxatividad, “debe tenerse en cuenta que jueces y tribunales podrían colmarlo, como en otros casos ha expresado la doctrina constitucional (por todas, STC 151/1997, de 29 de septiembre, FJ 3), haciendo expresas las razones que determinan la antijuridicidad material del comportamiento, su tipicidad y cognoscibilidad, y los demás elementos que exige la licitud constitucional del castigo”.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anunciado que el aspecto relativo a la correcta subsunción se abordará después, “examinando si se ha producido un supuesto de auténtica ‘creación judicial de tipo’”, se concluye este apartado con la indicación de que, descartado el denunciado déficit de taxatividad en la norma penal, decae la argumentación del recurrente que liga a tal presupuesto la injustificada restricción de los derechos de reunión pacífica, libertad ideológica y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Subsunción judicial y verificación de fundamento y razonabilidad. Descarte de la analogía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el motivo undécimo de la demanda (3.11) versa sobre el respeto a la garantía material del derecho a la legalidad penal (art. 25.1 CE) en el plano aplicativo, que atañe al órgano judicial que efectuó la subsunción del comportamiento del recurrente en el tipo penal del art. 544 CP, materia sobre la que cita y trascribe multitud de sentencias constitucionales. Según la doctrina constitucional, el derecho a la legalidad penal “se quiebra cuando la conducta enjuiciada, la ya delimitada como probada, es subsumida de un modo irrazonable en el tipo que resulta aplicado (por todas, SSTC 57/2010, de 4 de octubre, FJ 3; 153/2011, de 17 de octubre, FJ 8; 196/2013, de 2 de diciembre, FJ 5; 146/2015, de 25 de junio, FJ 2, y 150/2015, de 6 de julio, FJ 2). En el examen de la razonabilidad de la subsunción de los hechos probados en la norma penal “el primero de los criterios a utilizar es la compatibilidad de dicha subsunción con el tenor literal de la norma y con la consiguiente prohibición de la analogía in malam partem”, criterio inicial al que “se añade un doble parámetro de razonabilidad: metodológico, dirigido a comprobar que la exégesis de la norma y subsunción en ella de las conductas contempladas no incurre en quiebras lógicas y resulta acorde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de 6 de noviembre, FJ 5, y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acometer la tarea de proyectar la doctrina constitucional sobre el supuesto enjuiciado, destaca el fiscal que el carácter nuclear de esta queja y el hecho de que el reproche se dirija contra resoluciones del Tribunal Supremo, órgano judicial que encarna la más alta jurisdicción en el orden penal ex art. 123 CE y al que está conferida la función de interpretar la ley con el valor complementario que a la jurisprudencia atribuye el art. 1.6 del Código civil, demandan un detalle y rigor especial en el análisis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recordar el contenido de los tres criterios —gramatical, metodológico y axiológico— sobre los que se proyecta el examen de la argumentación empleada por la sentencia recurrida al efectuar el juicio de subsunción, trascribe de la misma la parte de la fundamentación jurídica comprensiva de dicho juicio, que se contiene en el fundamento de Derecho B), dedicado al juicio de tipicidad, apartado 4 (páginas 275 a 285).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subsunción realizada por el Tribunal Supremo ostenta fundamento razonable y no resulta imprevisible ni contraria a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partir de los hechos probados, la sentencia excluye la calificación como delito de rebelión, y, tras reproducir el tenor literal de los arts. 544 y 545 CP, pasa a analizar la estructura típica del delito de sedición y sus elementos diferenciales; primero, frente al delito de rebelión, poniendo el acento en los fines sediciosos como limitados al afán de impedimento u obstrucción de la legítima voluntad legislativa, gubernativa o jurisdiccional —la aplicación de leyes, el ejercicio de funciones por autoridad, corporación oficial o funcionario público, o el cumplimiento de sus acuerdos, resoluciones administrativas o judiciales—; y, segundo, “respecto de otras figuras típicas de menor relevancia lesiva, como los delitos alojados en el capítulo II del mismo título vigésimo segundo, desentrañando las diferencias entre el genérico concepto de orden público y el de paz pública, que permitiría construir un bien jurídico identificable con el interés de la sociedad en la aceptación del marco constitucional, de las leyes y de las decisiones de las autoridades legítimas, como presupuesto para el ejercicio y disfrute de los derechos fundamentales; y resaltando el criterio específico representado por la estructura típica del comportamiento penado, que implica un aliud y no meramente un plus o un minus respecto de los atentados, los meros desórdenes o la desobediencia clásica, subraya la necesidad de que el tumulto ponga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parte de que la sedición se caracteriza por ser cometida por la sucesión o acumulación de varios actos y exige un concierto de voluntades para el logro del fin compartido. Precisa que la mera reunión de una colectividad de sujetos no sería, sin más, delictiva, de manera que el delito surge cuando, además de ser tumultuaria y pública, acude, como medios comisivos a actos de “fuerza” o de actuación “fuera de las vías legales”, para dirigirse con potencial funcionalidad a lograr que las leyes no se cumplan o que se obstruya la efectividad de las órdenes o resoluciones jurisdiccionales o administrativas. Se exige como medio comisivo el alzamiento público y tumultuario, pero se subraya que este no se caracteriza como “violento”. Tomado el precedente de la sentencia del Tribunal Supremo de 10 de octubre de 1980, que calificó el delito entonces vigente como “de actividad” o del “resultado cortado”, entiende que se consuma con el mero alzamiento, sin necesidad de logro de los fines propuestos, y equipara la “fuerza” al empleo de dos medios comisivos de forma alternativa: modos violentos y modos “fuera de las vías legales”, expresión esta última identificada con el empleo de un modo ejecutivo ilícito, ilegitimo o ilegal y no a través de los recursos o procedimientos de reclamación, protesta, disenso o de disconformidad que la ley permita, arbitre o prescriba. Se abona a la posición doctrinal que identifica la expresión “tumultuario” con la significación de “abierta hostilidad, y adiciona un contenido de hostilidad y violencia que no tiene por qué ser física ni entrañar el uso de la fuerza, como expresa la alternativa modal entre esta o ‘fuera de las vías legales’, pero que ha de vivificarse necesariamente en actitudes intimidatorias, amedrentadoras, injuriosas, etc.”. En cuanto a su consumación, la sentencia recurrida señala que “el impedimento no ha de ser logrado efectivamente por los autores (lo que pertenecería a la fase de agotamiento) ni la finalidad ha de ser pretendida por todos los autores de manera absoluta, bastando que se busque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 y ello porque “esa pretensión disuasoria implica en sí misma una voluntad de impedir definitivamente, siquiera aplazada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delimitar los contornos típicos del delito de sedición, la sentencia aborda el análisis de los hechos acontecidos los días 20 de septiembre y 1 de octubre de 2017, y explica detalladamente las razones que llevan a afirmar que tales hechos satisfacen plenamente los elementos objetivos y subjetivos previamente identificados con la necesaria ofensa y lesión del bien jurídico protegido, “una vez que en ambos casos se aprecian actuaciones grupales compactadas y aglomeradas de innumerables ciudadanos, así como el empleo de la fuerza suficiente o vías no legales incardinables en los comportamientos típicos de alzamiento público y tumultuario ejecutados con la finalidad de impedir o neutralizar con abierta hostilidad el normal cumplimiento y ejecución de órdenes emitidas por autoridades judiciales y del Tribunal Constitucional”. Las consideraciones plasmadas en los apartados 4.5 y 4.6 del apartado dedicado al juicio de tipicidad especifican con detalle las circunstancias que descartan que lo sucedido se tratase de una mera manifestación ciudadana de 40000 personas, en el caso de los hechos del día 20 de septiembre, o de una movilización ciudadana con el exclusivo propósito de votar, respecto de lo sucedido el 1 de octubre. En ambos supuestos se trataba de demostrar a toda la sociedad, por parte del aquí recurrente, entre otros, que “los jueces y magistrados, el Tribunal Constitucional y las autoridades de los poderes públicos del Estado habían perdido la capacidad de ejecutar sus resoluciones en Cataluña, provocando que los agentes policiales encargados de dicha ejecución llegasen a claudicar y desistir de hacer cumplir las correspondientes órdenes judiciales ante la constatada actitud de hostilidad, rebeldía y oposición a su ejecución por parte de conglomerados de personas en clara superioridad numérica”. El fiscal cita, como ejemplos ilustrativos de lo anterior, algunas afirmaciones contenidas en la sentencia como: “el derecho a la protesta no puede mutar en un exótico derecho al impedimento físico a los agentes de la autoridad a dar cumplimiento a un mandato judicial, y a hacerlo de una forma generalizada en toda la extensión de una comunidad autónoma en la que por un día queda suspendida la ejecución de una orden judicial”; “levantamiento multitudinario, generalizado y proyectado de forma estratégica”; y “la autoridad del poder judicial quedó en suspenso sustituida por la propia voluntad —el referéndum se ha de celebrar— de los convocantes y de quienes secundaban la convocatoria, voluntad impuesta por la fuerza”.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pretendido efecto exoneratorio derivado de la derogación del delito de convocatoria de referéndum ilegal es analizado dentro del fundamento de Derecho A), punto 17.2 (págs. 223 a 225) de la fundamentación jurídica de la sentencia, justificando por qué lo acontecido y enjuiciado en este caso va más allá de lo que entrañaba la base objetiva y subjetiva del tipo derogado.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—concluye el fiscal ante el Tribunal Constitucional—, la subsunción efectuada satisface la triple exigencia de respeto por parte del intérprete o aplicador de la norma sancionadora a la semántica de los términos empleados en la proposición normativa, a las reglas compartidas de interpretación aceptadas por la comunidad jurídica (operadores jurídicos y estudiosos del Derecho) y a la axiología constitucional (los valores y principios constitucionales). Insiste en que la sentencia impugnada ha llevado a cabo “una interpretación posible que entra en los términos de la ley, sin haber caído en apreciaciones que impliquen una ruptura de su sujeción a la ley, contraria al imperio de la ley, y que, por ello, resultan prohibidas. Ni hay ampliación, pues no se ha ido más allá del significado literal posible de los términos legales, ni se ha incurrido en un exceso respecto de la más amplia de sus acepciones posibles, ni concurre extensión alguna de la norma a supuestos que la ley no contempla, de manera que no se ha caído en una interpretación de la norma (analogía) in malam partem. En segundo lugar, los argumentos y razonamientos empleados resultan razonables, coherentes y no extravagantes, ajustándose a criterios interpretativos lógicos, sistemáticos y teleológicos. Finalmente, en el plano axiológico, la actuación del Tribunal Supremo resulta intachable al haber considerado las alegaciones de la parte recurrente sobre el derecho de reunión y las libertades personales, de expresión e ideológica en el capítulo dedicado a la vulneración de derechos fundamentales (fundamento de Derecho A, subapartado 17.2); y, “tras ponderar las invocaciones efectuadas, ha razonado y decidido su descarte con el valor de neutralizar la antijuridicidad del comportamiento del recurrente, justificando más que suficientemente el desborde y trasgresión del ejercicio legítimo de tales derechos” en atención a las circunstancias concurrentes, “con lo que la inexistencia del efecto desaliento ha quedado constatada”.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Derecho fundamental a la legalidad: abandono ad hoc de criterio jurisprudencial e irretroactividad de jurisprudencia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público, la queja, —que sostiene el abandono por la sentencia recurrida del principio acogido por la jurisprudencia de que una persona solo puede responder como partícipe en un delito ajeno si el hecho cometido por el autor directo o ejecutor material tiene la consideración de antijurídico— toma un punto de partida irreal: que el demandante de amparo es un partícipe en un hecho ajeno, cuando, en realidad, ha sido condenado como coautor del delito de sedición, actuando en concierto con los demás acusados como conductor de los episodios acecidos los días 20 de septiembre y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desprende claramente del juicio de autoría que aborda la sentencia sobre la intervención del recurrente en los hechos a lo largo de las págs. 373 a 384 (subapartado 1.8 del fundamento de Derecho C). Para justificar lo anterior se trascriben en las alegaciones del Ministerio Fiscal algunos fragmentos del citado subapartado, que se refuerzan con otros de la fundamentación jurídica y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juicio del fiscal, excede de la jurisdicción del Tribunal Constitucional revisar la calificación de la coautoría, apreciación del órgano judicial que pertenece al ámbito de la legalidad ordinaria en la que el Tribunal Supremo resulta ser el máximo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además de que la premisa de la que arranca la queja resulta inexistente, considera el fiscal que “constituye un desajuste notable centrar el argumentario del demandante en la infracción del principio de legalidad por aplicación de la doctrina del Tribunal Europeo de Derechos Humanos  expresada en la sentencia de 21 de octubre de 2013” (asunto Del Río Prada c. España). Trae a colación la doctrina constitucional según la cual “la prohibición de retroactividad de la ley penal desfavorable consagrada en el art 25.1 CE tiene como presupuesto fáctico la aplicación retroactiva de una norma penal a hechos cometidos previamente a su entrada en vigor” (por todas, SSTC 21/1993, de l8 de enero, FJ 4; 43/1997, de 10 de marzo, FJ 5; 20/2003, de 20 de febrero, FJ 4, y 116/2007, de 21 de mayo, FJ 9), mientras que “los cambios de criterio jurisprudencial y su conformidad con la Constitución han de ser analizados desde otras perspectivas” (por todas, SSTC 69/2012, de 29 de marzo, FJ 4, y 114/2012, de 24 de mayo, FJ 3,), entre las que suelen destacarse la del principio de igualdad en la aplicación de la ley (art. 14 CE) y la de la tutela judicial efectiva (art. 24. 1 CE) en su vertiente del derecho a la intangibilidad de resoluciones judiciales firmes y su subespecie de prohibición de resoluciones judiciales contradictorias sobre unos mismos hechos. Para la doctrina constitucional [ATC 155/2016, de 20 de septiembre, FJ 4, (ii)] una cosa es que existan diversos criterios interpretativos entre sentencias “disparidad que puede ser evaluada [...] desde el punto de vista del derecho a la igualdad en la aplicación de la ley”, y “otra bien distinta que esa interpretación dispar de la legislación penal en dos procesos diferentes suponga una aplicación retroactiva de la legalidad penal que genere un cambio sorpresivo e inesperado de criterio jurisprudencial en perjuicio de las expectativas consolidadas por el reo en ese proceso”, que es lo que resultó determinante, por ejemplo, en la STEDH de 21 de octubre de 2013 (asunto Del Río Prada c. España), dictada sobre una situación en la que “la penada había obtenido una primera decisión judicial firme […] que determinaba, de forma definitiva, la pena total que le resultaba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reitera el fiscal, ni siquiera ha habido cambio jurisprudencial porque lo apreciado es un caso de coautoría y no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Legalidad penal: penas desproporcionadas y derechos fundamentales a la libertad y a las libertades de reunión pacífica, expresión e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público, esta queja parece dirigirse tanto contra el legislador, en la medida en que se afirma que el tipo penal de la sedición propicia la imposición de penas desproporcionadas, como respecto del aplicador de la norma, por la imposición de penas gravísimas sin tener en cuenta que el impedimento ocasionado al cumplimiento de las órdenes judiciales fue parcial —lo que posibilitaría la aplicación del art. 547 CP—, ni tomar en consideración el contexto del ejercicio de derechos fundamentales, apreciando al menos una eximente incompleta al amparo del art. 21 en relación con la circunstancia del art 21.7 CP (ejercicio legítimo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primer extremo, argumenta el ministerio público que, en tanto el motivo se dirige contra la norma penal, cabría plantearse la procedencia de acudir al mecanismo del art 55.2 LOTC para cuestionar su constitucionalidad, lo que, inmediatamente, descarta a la vista de “las escasas consideraciones que se esgrimen para estimar que el art. 545 CP resulta contrario al art 25.1 CE”,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[por todas, SSTC 136/1999, de 20 de julio, FJ 22, y 60/2010, de 7 de octubre, FJ 7 b)] sostiene que la parte recurrente “no desarrolla ni efectúa más alegaciones de contenido sobre la opción del legislador de fijar la pena de entre ocho y diez años para los inductores, directores o autores principales de la sedición no constituidos en autoridad, por cierto, en un precepto (el art 545 CP) distinto del que contiene el tipo penal”, lo que exime de mayor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resalta “la altamente extraordinaria relevancia constitucional tanto del bien jurídico protegido por la norma cuestionada como de los fines inmediatos y mediatos de protección de la misma”. Subraya que la aplicación del marco constitucional, de las leyes y de las decisiones de las autoridades legítimas resulta ineludible para asegurar el funcionamiento del Estado democrático de Derecho y el ejercicio de los derechos fundamentales. La norma tutela dicho interés frente a actuaciones grupales que, además de ser tumultuarias y públicas, acuden como medios comisivos a actos de fuerza o “fuera de las vías legales”. Teniendo en cuenta las finalidades de prevención general y especial involucradas, el establecimiento de penas de prisión en abstracto, de ocho a diez años, para quienes —sin ser autoridades públicas— incitan, dirigen, sostienen o son los autores principales de tales actuaciones, “no puede estimarse como una medida inadecuada, ineficaz, no apta, inidónea o inútil para lograr aquellos fines, ni puede considerarse innecesaria en una sociedad democrática por existir medidas alternativas menos gravosas, o desproporcionadas en sentido estricto si tras aplicar técnicas de ad hoc balancing o ponderación entre los sacrificios derivados para sus responsables en relación con el interés general preeminente en una sociedad democrática regida por un Estado de Derecho, se llega a la conclusión de que los mayores beneficios para este justifican aquellos”. Además, la legislación permite al aplicador rebajar la pena en uno o dos grados en el caso de que “la sedición no haya llegado a entorpecer de un modo grave el ejercicio de la autoridad pública y no haya ocasionado la perpetración de otro delito al que la ley señale penas graves” (art. 547 CP), de modo que la normatividad en ningún modo es comparable al supuesto de hecho de la STC 136/1999, en el que se reprochaba al precepto penal no incorporar previsión alguna para atemperar la sanción penal a la entidad de la conducta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plano de la aplicación de la norma penal, el Ministerio Fiscal descarta el fundamento de la queja con apoyo en que la sentencia contiene múltiples elementos y consideraciones que dan cuenta tanto de “la significativa entidad de la conducta llevada a cabo, como del sumamente grave entorpecimiento producido sobre el ejercicio de las funciones públicas que autoridades y agentes tuvieron que afrontar cuando se hallaban tratando de dar cumplimiento de las resoluciones judiciales”; y de la específica toma en consideración y ponderación en ese contexto de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trascribe el fiscal un fragmento del relato de hechos probados en que se describen los acaecidos el 20 de septiembre de 2017 (punto 9, antes reseñado), así como del juicio de tipicidad (fundamento de Derecho B, 4, subapartado 6), en que se concluye que esta actuación distó de ser una pacífica y legítima manifestación de protesta y se resalta la gravedad del hecho en los siguientes términos: “La hostilidad desplegada hizo inviable el día 20 de septiembre que los funcionarios dieran cumplimiento con normalidad a las órdenes del Juzgado núm. 13 de instrucción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también el fiscal en su escrito de alegaciones los hechos relativos al llamamiento por parte del recurrente a la movilización permanente y a la ocupación de centros de votación, a impedir la acción de los agentes policiales, así como a proteger el recuento de votos, respecto de los acontecimientos del 1 de octubre (apartado 9.2). Agrega que en el punto 10 se da cuenta del tenor del auto de 27 de septiembre de 2017 del Tribunal Superior de Justicia de Cataluña que ordenó la actuación conjunta de Mossos d'Esquadra, Guardia Civil y Policía Nacional para impedir la celebración del referéndum; en el punto 11 del mismo relato fáctico se alude a la campaña de convocatoria a los ciudadanos para ocupar los centros de votación; y en el numeral 12 se refleja lo acaecido el día de la votación, que también se trae al escrito de alegaciones en su integridad. Respecto del juicio de tipicidad (apartado 4.6), se refiere a la gravedad de estos hechos con las consideraciones efectuadas en la sentencia. Declara que tales hechos se subsumen en el concepto de alzamiento caracterizado por “finalidades que connotan una insurrección o una actitud de abierta oposición al normal funcionamiento del sistema jurídico, constituido por la aplicación efectiva de las leyes y la no obstrucción a la efectividad de las decisiones de las instituciones”, destacando que se trató de un “levantamiento multitudinario, generalizado y proyectado de forma estratégica”, y que “[l]a autoridad del poder judicial quedó en suspenso sustituida por la propia voluntad —el referéndum se ha de celebrar— de los convocantes y de quienes secundaban la convocatoria, voluntad impuesta por la fuerza”. Subraya también que “[e]sas vías de hecho —fuera de las vías legales señala el art. 544 CP— vienen conformadas también por los casos en que los agentes de la autoridad —los Mossos en la mayoría de las ocasiones— se ven conminados por una aglomeración de personas impermeable a cualquier requerimiento, venga de los agentes o venga de la autoridad judicial, para desistir de su intento de cumplir la orden judicial y han de claudicar en su objetivo, de forma vergonzante, resignada o en algunos supuestos casi complaciente”. Finalmente, del juicio de autoría (fundamento de Derecho C, subapartado 1.8) se resalta el fragmento de la sentencia según el cual “lo que motivó la actuación del Sr. Sànchez era demostrar a toda la sociedad, en pleno y acreditado concierto con los responsables gubernamentales, que los jueces y magistrados que ejercían su función constitucional en Cataluña, habían perdido la capacidad para ejecutar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a juicio del fiscal ante el Tribunal Constitucional, que no puede afirmarse que la sedición no ha llegado a entorpecer de un modo grave el ejercicio de la autoridad pública. Por el contrario, el incumplimiento del mandato judicial se produjo por el impedimento físico de que fueron objeto los agentes de la autoridad, lo que se llevó a cabo de forma generalizada y “en toda la extensión de una comunidad autónoma en la que por un día quedó suspendida la ejecución de una orden judicial”, concluyendo que la aplicación judicial de la norma se acomoda a la entidad y gravedad tanto de los hechos, como de la responsabilidad personal en ellos del demandante, descartándose “un ejercicio de derroche de coacción penal de carácter innecesario y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acepta el cumplimiento por parte de la sentencia recurrida de las exigencias constitucionales impuestas para aquellos casos en que, en sede penal, se plantea el ejercicio de un derecho fundamental como causa de justificación. Tras describir la doctrina constitucional plasmada, entre otras, en las SSTC 110/2000, de 5 de mayo, FJ 6; 299/2006, de 23 de octubre, FJ 3, y 24/2019, de 25 de febrero, FJ 3 a), sostiene que la sala no ha eludido el necesario juicio de ponderación y aborda específicamente como causas de exclusión de la antijuricidad el ejercicio legítimo del derecho a la desobediencia civil (fundamento de Derecho A, 17.4; págs. 234 a 242) las libertades de expresión (fundamento de Derecho A, 17.5.1; págs. 242 a 244), reunión (fundamento de Derecho A, 17.5.2; págs. 244 a 246) e ideológica (fundamento de Derecho A, 17.5.3; pág. 247); e incluso en el juicio de autoría sobre el demandante efectúa consideraciones añadidas que descartan el efecto justificativo. Tras dar cuenta de todos estos fragmentos de la sentencia, concluye señalando el fiscal que, tanto en la misma como en el auto resolutorio del incidente de nulidad, “se examina, a partir de las circunstancias concurrentes en el caso, la conexión de los comportamientos enjuiciados con el contenido de aquellos derechos fundamentales; se descarta que puedan encajar en un ejercicio legítimo de los mismos; se determina y precisa la existencia y razón de la gravedad cuantitativa y cualitativa de la extralimitación que sobrepasa lo amparado por él; y una vez apreciada la intensidad de la ilegitimidad de la conducta y los principios, valores, bienes constitucionales violentados, se justifica la procedencia de la respuesta penal. Y en tales términos el efecto desaliento queda descartado”.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Juez ordinario predeterminado por la ley y doble instancia penal. Se refiere aquí el ministerio público a la alegada falta de competencia del Tribunal Supremo y, anudado a su conocimiento del proceso, a la merma de la posibilidad de revisión de sus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supuesta vulneración principal del derecho al juez ordinario predeterminado por la ley. Tras relatar ampliamente la doctrina constitucional sobre el contenido esencial de este derecho fundamental (art. 24.2 CE) recogida en las SSTC 191/2011, de 12 de diciembre, FJ 5; 212/2014, de 18 de diciembre, FJ 5; 99/2015, de 25 de mayo, FJ 5; 266/2015, de 14 de diciembre, FJ 2, y 110/2017, de 5 de octubre, FJ 4 b), cita el fiscal las respuestas judiciales dadas sobre esta materia a lo largo de toda la causa, que han ido dictándose por el magistrado instructor, por la sala de recursos (autos de 31 de octubre de 2017, 24 de noviembre de 2017, 15 de febrero de 2018, 9 de mayo de 2018, 31 de mayo de 2018 y 26 de junio de 2018) y, de forma singular, por el tribunal enjuiciador al resolver la declinatoria de jurisdicción (ex art. 666.1 LECrim), por auto 27 de diciembre de 2018, y en la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Trascribe el Ministerio Fiscal parte del auto de 31 de octubre de 2017 y se refiere a las resoluciones dictadas durante la instrucción sobre esta materia, argumentando que la decisión sobre la competencia tuvo su fundamento en el artículo 57.2 del Estatuto de Autonomía de Cataluña, (conforme al que “en las causas contra los Diputados, es competente el Tribunal Superior de Justicia de Cataluña. Fuera del territorio de Cataluña la responsabilidad penal es exigible en los mismos términos ante la Sala de lo Penal del Tribunal Supremo”), cuyo contenido se interpretó valorando para los aforados un doble factor o criterio: la condición de diputados del Parlamento de Cataluña de buena parte de los investigados y el elemento geográfico basado en el lugar de comisión del hecho. El Tribunal Supremo afirma su propia competencia para la investigación y enjuiciamiento de los hechos, en ese momento, con base en la constatación de que la querella contenía un relato fáctico en el que se describe una estrategia concertada, dirigida a declarar la independencia, que habría tenido como protagonistas a autoridades gubernamentales, parlamentarias y de movimientos sociales ideológicamente afines, cada uno de las cuales habría contribuido a ese objetivo desde el espacio funcional propio, y en el que se destaca una pluralidad de acciones desarrolladas fuera del territorio estatal que contribuyeron al objetivo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al auto mediante el que fueron resueltas las cuestiones previas, y al auto de 27 de diciembre de 2018, resolutorio de la declinatoria de jurisdicción. Este último, en respuesta a lo alegado por las defensas razonó que “la lectura de los escritos de acusación debe abordarse desde la tantas veces reiterada por esta Sala doctrina de la ubicuidad, según la cual, el delito se comete en cualquiera de los territorios donde se realizan algunos de los elementos del tipo. Y está fuera de dudas que cuando nuestros precedentes se refieren a los elementos del tipo estamos abarcando, tanto aquellos incluibles en el tipo objetivo como en el subjetivo. De ahí que la atribución por el fiscal a algunos de los procesados de actos ejecutivos, no necesariamente violentos pero vinculados al elemento tendencial del delito por el que se formula acusación (cfr. art. 472. 5)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Asume el fiscal, finalmente, lo razonado en la sentencia (fundamento de Derecho A, apartado 4), en cuanto descarta: (i) que el criterio de enjuiciamiento conjunto de los hechos atribuidos a los procesados contradiga el precedente representado por la causa especial núm. 20249-2016, en la que fue enjuiciado el Sr. Homs, habida cuenta de la naturaleza individual de la responsabilidad de este al tratarse de un delito de desobediencia frente al carácter colectivo o de comisión plural de los delitos de rebelión y sedición; (ii) que se haya producido un tratamiento excepcional, con nuevos criterios competenciales ad hoc y distanciamiento respecto de otros supuestos antecedentes, existiendo, por el contrario, varios precedentes (entre otros, AATS de 1 de julio de 2009 y 24 de junio de 2015, y SSTS 152/2005, de 24 de febrero, y 597/2014, y también AATS de 29 junio 2006, 23 de junio de 2009 y 26 de enero de 2017), en los que, siguiendo la línea marcada por la jurisprudencia europea (SSTEDH de 2 de junio de 2005, Claes y otros c. Bélgica, y 22 de junio de 2000, caso Coéme c. Bélgica) aforados y no aforados fueron investigados y enjuiciados conjuntamente sobre la base de la conexión material inescindible de los hechos y la conveniencia de la unidad de investigación y enjuiciamiento; (iii) y que puedan esgrimirse como vinculantes supuestos precedentes emanados de tribunales inferiores, máxime teniendo en cuenta lo dispuesto en el art. 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“la argumentación desplegada tanto en las diversas resoluciones anteriores al juicio oral, como en la sentencia, ha sido fuertemente motivada y resulta más que suficientemente razonada y razonable, amén de no contradictoria con sus precedentes”. En la causa se ha hecho patente “la existencia de componentes de internacionalización y extraterritorialidad respecto de la Comunidad Autónoma de Cataluña y la necesidad de instruir y enjuiciar conjuntamente a aforados y no aforados para evitar decisiones contradictorias y la ruptura del relato histórico que podría derivarse de una eventual fragmentación del hecho justiciable”, evitando con ello —también— dilaciones indebidas. Por tanto, el criterio de asunción competencial del Tribunal Supremo no puede calificarse de “manipulación manifiestamente arbitraria de las reglas legales sobre atribución de competencias”, sino que responde a una exégesis racional y razonable del art. 57.2 EAC, precepto que no ha sido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alegada conculcación asociada del derecho a la doble instancia (arts. 24.2 CE, 14.5 PIDCP y 2 del Protocolo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esta queja pierde su razón de ser y decae una vez confirmada la inexistencia de la vulneración principal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aplicación de la doctrina constitucional (por todas, STC 136/1999, de 20 de julio, FJ 11) determina también la desestimación del motivo, pues “la garantía que implica la instrucción y el enjuiciamiento de la causa por el tribunal más alto en el orden penal (art. 123.l CE) integra en parte —acceso a una instancia judicial superior a la que de ordinario enjuicia inicialmente este tipo de conflictos— y sustituye en lo demás —posibilidad de una segunda decisión— la garantía que ahora aducen los recurrentes, que presupone, precisamente, que la primera instancia no sea la instancia suprema en el orden jurisdiccional penal”. Se refiere también el Ministerio Fiscal a la STC 166/1993 según la cual “el privilegio del fuero, que es un plus, equilibra así la inexistencia de una doble instancia, que si bien es una de las garantías del proceso a las cuales alude genéricamente el art. 24.2 CE, ha de ser matizada en los casos en que el enjuiciamiento se confía directamente al supremo juez en todos los órdenes jurisdiccionales, salvo el constitucional (art. 123 CE), a quien habría de revertir en definitiva la competencia funcional en un segundo grado o escalón procesal”. Finalmente destaca la fundamentación recogida en el apartado 4.1.5 del fundamento de Derecho A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Derecho de defensa y empleo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materia, el ministerio público comienza por distinguir entre la actuación de los acusados, a los que se les reconoció la posibilidad de valerse del catalán habilitándose un sistema de traducción consecutiva, y la de los testigos. Recopila después la doctrina constitucional que confiere relevancia a la indefensión material, en cuanto que produce un efectivo y real menoscabo del derecho de defensa, con cita y trascripción de fragmentos de las SSTC 35/1989, de 14 de febrero; 52/1989, de 22 de febrero; 91/2000, de 30 de marzo; 2/2002, de 14 de enero, FJ 2; 109/2002, de 6 de mayo, FJ 2, y 85/2003, de 8 de mayo, FJ 11. Concluye afirmando que, en el caso, ni siquiera existe infracción de norma procesal alguna, “una vez que el art. 231.3 LOPJ circunscribe la posibilidad de que las partes, sus representantes y quienes les dirijan, así como los testigos y peritos, utilicen en sus manifestaciones orales o escritas la lengua que sea también oficial en una Comunidad Autónoma exclusivamente a las actuaciones judiciales que tengan lugar en el territorio de esta”. Agrega que, en el caso de los testigos, “la irrelevancia del contenido y resultado de las declaraciones abona añadidamente cualquier incidencia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Juez y tribunal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la contestación a esta queja con un resumen de la respuesta dada a la misma en la sentencia impugnada (fundamento de Derecho A, apartado 5) y de la doctrina sobre la garantía de la imparcialidad judicial. Se refiere primero a la doctrina del Tribunal Europeo de Derechos Humanos con cita de las SSTEDH de 15 de octubre de 2009, asunto Micallef contra Malta, y de 6 de noviembre de 2018, asunto Otegi y otros contra España, y trascripción de los apartados 93 a 99 de la primera. A continuación expone la doctrina constitucional plasmada en la STC 60/2008, de 26 de mayo, FJ 3, en relación con la vertiente subjetiva de la imparcialidad, y en la STC 36/2008, de 25 de febrero, FJ 2, respecto de la perspectiva objetiva. Acto seguido distingue las diversas tachas de parcialidad formuladas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denuncia de vulneración del derecho al juez imparcial tuvo por destinatario al magistrado instructor y se fundó en la expresión “la estrategia que sufrimos” empleada en el auto de procesamiento de 21 de marzo de 2018, que, según se dice, “deja ver que dicho Magistrado se considera y presenta a sí mismo como víctima del delito atribuido al recurrente y denota una toma de partido por parte del mismo en favor de la culpabilidad del demandante o, cuanto menos, explicita animadversión hacia él”. El fiscal examina las circunstancias concurrentes en cuanto al medio, el tiempo y el contenido de la expresión para rechazar el fundamento de la queja. Concluye señalando, sintéticamente, que en el contexto del relato fáctico del auto de procesamiento, la expresión trascrita, no unívoca, que “no supone una manifestación sobre la solución que el tribunal habría de dar al proceso ni patentiza consistentemente que en el magistrado concurre un ‘interés directo en la condena de los procesados’”, no aporta ni añade un plus o un aliud, de manera concluyente y definitiva a la incriminación provisoria propia de dicho auto, y en absoluto supone un dato objetivo acreditativo de una determinada orientación o de un sentimiento de animadversión. Agrega que el deber que incumbe al instructor de investigación objetiva de la verdad, conforme al que ha de indagar, consignar y apreciar las circunstancias tanto adversas como favorables al presunto reo (art. 2 LECrim), en el que se encarna y orienta materialmente el sentido teleológico de la exigencia de imparcialidad en la fase de instrucción en nuestro diseño nacional del enjuiciamiento criminal, constituye el contexto en que el que la expresión empleada no permite cuestionar la rectitud y probidad personal del magistrado, por más que la ejecución de estas funciones instructoras deban inhabilitar al encargado de la instrucción para integrarse en el tribunal de enjuiciamiento. Finalmente, añade que la recusación se hizo valor tardíamente al ser conocido el auto de procesamiento con su notificación el 26 de marzo de 2018 y no ser propuesta hasta el 16 de abril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de las quejas tiene por destinatario al magistrado don Francisco Monterde Ferrer, integrante de la sala de recursos de la Sala de lo Penal del Tribunal Supremo, y se funda en su condición de vicepresidente y miembro del Comité Ejecutivo de una asociación judicial que desde sus cuentas oficiales había propagado a través de la red social “twitter” decenas de mensajes que manifiestan prejuicios sobre la culpabilidad del recurrente y animadversión hacia su ideología política. A juicio del fiscal, la providencia de 12 de febrero de 2018, que rechazó liminarmente la recusación, contiene un fundamento razonable; por un lado, la extemporaneidad apreciada tuvo su razón de ser en que la composición de la sala de recursos del Tribunal Supremo aparece publicada en el “Boletín Oficial del Estado” de 30 de diciembre de 2016; y en que el recurrente se había adherido a un recurso de apelación del que conoció la misma sala; por otra parte, no se aportó principio de prueba alguno sobre la vinculación del contenido de esos mensajes, procedentes de personas no identificadas, con la posición personal del recusado. Sobre este último punto insiste el fiscal señalando que se trata de un “supuesto de hetero-responsabilidad o responsabilidad por un hecho ajeno, puesto que simplemente imputa al magistrado reseñado el contenido de los mensajes —que valora, en su mente y según su propio criterio subjetivo, como expresivos de hostilidad hacia la ideología política del encausado— sin elemento de acreditación alguno que refrende que el mismo sea su autor o que haya concretado un acto individualizado revelador de ausencia de imparcialidad”. Añade a lo anterior dos consideraciones: (i) la primera relativa al rechazo por este Tribunal Constitucional (AATC 180/2013, de 17 de septiembre, FJ 5; 208/2013, de 2 de octubre, FJ 2, y 238/2014, de 9 de octubre, FJ 5), como causa de recusación, incluso como indicador verosímil de amistad o enemistad, de “los meros sentimientos de inclinación o de rechazo deducidos del hecho de la pertenencia a asociaciones, corporaciones o grupos sociales, así como en relación a la asunción de creencias religiosas e ideologías de signo diverso, mientras no se hayan traducido en actos individualizados”. Como ha proclamado la doctrina constitucional, “en el sistema de valores instaurado por la Constitución, la ideología se halla sustraída al control de los poderes públicos, prohibiéndose toda suerte de discriminación en base a la misma. Nadie puede, pues, ser descalificado como juez en razón de sus ideas y, por tanto, no resultaría constitucionalmente posible remover a los magistrados recusados, aun cuando fuesen ciertas las actitudes que se les atribuyen (ATC 358/1983, de 20 de julio, FJ 2)”; (ii) la segunda, que sale al paso de la atribución al Tribunal Supremo, en varios recursos de amparo, de trato discriminatorio hacia determinadas opciones políticas, consiste en aclarar que en nuestro sistema jurídico no existe ninguna prohibición o limitación para sostener tesis independentistas, ni para constituir partidos políticos que acojan un ideario independentista, ni para su expresión y actuación pública, como demuestra la realidad del demandante, que pertenece a un partido político con el que ha concurrido con éxito a las elecciones al Parlamento Catalán, despliega su actividad fuera de la cámara y dentro de la misma con su grupo parlamentario, y llegó a ser candidato a la Presidencia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público, la inadmisión del incidente de recusación tampoco vulneró el derecho a la tutela judicial efectiva (art. 24.1 CE) pues su fundamentación no puede calificarse de irrazonable y rigorista por las razones antes expresadas. Insiste, respecto de la extemporaneidad apreciada, en que se ha apreciado la misma en pretensiones de recusación planteadas contra magistrados constitucionales, en un momento posterior a aquel primero en que pudo ponerse de manifiesto la causa alegada ante este tribunal (art. 223 LOPJ), con cita de los AATC 383/2006, de 2• de noviembre, FJ 4; 109/2009, de 31 de marzo, FJ único; 256/2013, de 6 de noviembre, FJ único; 54/2014, de 25 de febrero, FJ 2, y 238/2014, de 9 de octubre, FJ 3. En este último se apreció como dato relevante para estimar la extemporaneidad de la recusación la publicación en el "Boletín Oficial del Estado" del real decreto de nombramiento de un magistrado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denunciada falta de imparcialidad de algunos de los magistrados que formaron parte del tribunal sentenciador por haber acordado la admisión a trámite de la querella presentada, lo que les habría hecho entrar en contacto con los hechos y realizar valoraciones fácticas y jurídicas, el escrito del fiscal expone la doctrina constitucional contenida, entre otras, en la STC 11/2000, de 17 de enero, FJ 4, y en la STC 149/2013, de 9 de septiembre, de la que trascribe su FJ 3, para señalar que “en términos generales, puede hablarse de una consolidada doctrina constitucional que apunta a que la intervención en la admisión de las querellas criminales no compromete la imparcialidad judicial”. Descendiendo al caso, comienza por reproducir, literal e íntegramente, el auto de 31 de octubre de 2017 que admitió a trámite la querella formulada ante la Sala de lo Penal del Tribunal Supremo, para argumentar después que, desde el punto de vista fáctico, el citado auto se limita, para determinar la propia competencia objetiva de la sala, a aproximarse al relato que sirve de soporte a la querella desde una perspectiva de “hipotética existencia”; y desde el punto de vista jurídico, el acercamiento a la calificación no excede del plano hipotético, resaltando que la decisión “se basa, con carácter exclusivo, en lo que la querella afirma”. Cabe concluir, por tanto, que los magistrados firmantes de dicho auto se limitaron a efectuar un control meramente formal o abstracto, abordando en exclusiva la regularidad procedimental de la querella, partiendo de una valoración puramente conjetural o hipotética de los hechos, basándose con carácter exclusivo en lo que la querella afirmaba, sin examinar ni adoptar criterio sobre las valoraciones fácticas y jurídicas. Finalmente, se refiere al auto de la Sala del art. 61 LOPJ de 13 de septiembre de 2018, señalando que resulta acorde con la doctrina constitucional expuesta y con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queja de parcialidad derivada del hecho de que el magistrado instructor, los componentes de sala de recursos y los magistrados de la sala de enjuiciamiento son miembros de un mismo órgano, señala el ministerio público que se trata de un planteamiento peculiar de naturaleza subjetiva que no tiene sustento en dato objetivo alguno, de modo que es plenamente aplicable la doctrina europea y nacional que señala que “no basta con que las dudas o sospechas sobre la imparcialidad del juez surjan en la mente de quien recusa, sino que es preciso determinar, caso a caso, si las mismas alcanzan una consistencia tal que permita afirmar que se hallan objetiva y legítimamente justificadas” (SSTC 162/1999, de 27 de septiembre, FJ 5; 140/2004, de 13 de septiembre, FJ 4; 26/2007, de 12 de febrero, FJ 4; 60/2008, de 26 de mayo, FJ 3; 47/2011, de 12 de abril, FJ 9; 149/2013, de 9 de septiembre, FJ 3, y 133/2014, de 22 de julio, FJ 3). Se refiere, a continuación, a la respuesta a esta cuestión dada en el fundamento de Derecho 7 del auto de 13 de septiembre de 2018. Este auto califica el alegato como “una pura suposición, que los recusantes no apoyan en indicio alguno”, toda vez que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aducida merma de imparcialidad del presidente del tribunal don Manuel Marchena, a raíz del mensaje de WhatsApp enviado por el senador del Partido Popular, don Ignacio Cosidó, a sus compañeros de partido, para el fiscal, como en el caso anterior, es un supuesto de hetero-responsabilidad, puesto que simplemente imputa al magistrado presidente una falta de imparcialidad no por una manifestación o actuación propia sino por la expresión por parte de un tercero de una opinión dirigida también a terceros, por lo que la queja carece de la mínima consistencia.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dentro de este apartado, se refiere el Ministerio Fiscal al supuesto rol inquisitivo asumido por el magistrado presidente por las preguntas formuladas al testigo don Josep Lluís Trapero al amparo del art. 708 LECrim. Tras la reproducción de la doctrina constitucional contenida en las SSTC 130/2002, de 3 de junio, FJ 3; 229/2003, de 18 de diciembre, FJ 14, y 334/2005, de 20 de diciembre, FJ 3, argumenta que las dos preguntas sobre la reunión mantenida el 28 de septiembre de 2017 por el mayor de los Mossos d’Escuadra con responsables políticos del Govern de Cataluña, reunión sobre la que el testigo ya había sido interrogado, se circunscribió a los hechos objeto de la causa penal sin introducir elemento alguno que fuera ajeno al debate cruzado sostenido entre las partes, y operó sobre fuentes probatorias existentes en la propia causa. Tan es así que no hubo protesta por ninguno de los presentes y se dio a las defensas la oportunidad de repreguntar —utilizando este trámite una de ellas—, respetándose el principio de contradicción. Valora favorablemente la respuesta dada a esta cuestión por la sentencia recurrida, con abundante cita de la jurisprudencia del Tribunal Supremo, para concluir que el presidente ejercitó su facultad legal de modo moderado y no puede afirmarse en absoluto que haya habido una toma de partido o una actividad inquisitiva.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denunciado trato desigual dado a las defensas respecto de las acusaciones, el fiscal, tras exponer la doctrina constitucional —con cita, entre otras muchas, de las SSTC 62/2009, de 9 de marzo, FJ 4; 12/2011, de 28 de febrero, FJ 3, y STC 5/2020, de 15 de enero, FJ 14—, aduce que la sentencia recurrida en amparo (fundamento de Derecho A, apartado 16) da una respuesta a todas las supuestas muestras de desigualdad y analiza cada uno de los aspectos alegados por el recurrente. Concluye apuntando que la alegación de desigualdad tiene un “valor meramente nominalista y formulario”, pues lo cuestionado no son sino decisiones adoptadas en el ejercicio de las facultades de dirección de las declaraciones testificales, que no incurrieron en infracción procesal alguna (art. 683 LECrim) y que obedecieron a una justificación razonable desde la perspectiva de la pertinencia e idoneidad de las preguntas y respuestas, sin alterar la igualdad de las partes ni menoscabar de modo sensible las facultades de alegación y contradicción entre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aclara el fiscal que este motivo de la demanda de amparo, integrado por tres quejas más específicas, se vincula con el derecho a la prueba y, más concretamente, con el derecho a utilizar los medios de prueba pertinentes para la defensa (art. 24.2 CE), sintetiza la doctrina contenida en las SSTC 165/2001, de 16 de julio, FJ 2; 359/2006 de 18 de diciembre, FJ 2, y, más recientemente, en las SSTC 212/2013, de 16 de diciembre, FJ 4, y 130/2017, de 13 de noviembre, FJ 2, que es acorde con la jurisprudencia europea (STEDH de 3 de octubre de 2019, asunto Fleischner c. Germany). Después de recordar que este Tribunal Constitucional tan solo es competente para controlar las decisiones judiciales en esta materia cuando se hubieran inadmitido pruebas relevantes sin motivación alguna, o mediante una interpretación y aplicación de la legalidad arbitraria o irrazonable, se pronuncia individualizadamente sobre los tres motivos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denegación de la aportación de testimonio íntegro de las diligencias previas núm. 118-2017 seguidas ante el Juzgado de Instrucción núm. 13 de Barcelona, tras trascribir lo razonado en el fundamento de Derecho A, apartado 8, de la sentencia impugnada, que reproduce pasajes del auto de 1 de febrero de 2019, señala el ministerio público que la respuesta es “motivada, seria, completa y razonable”. Destaca, a tales efectos, el carácter genérico de la proposición, sin cita de documentos ni precisión de la relación con el thema decidendi; que se admitió la incorporación de documentos y piezas de convicción pero “no de lo que no tiene esa condición por tratarse de meras actuaciones reseñadas por escrito o declaraciones, diligencias y actuaciones procesales o pre procesales o policiales documentadas”; y que el criterio de admisión fue común para acusaciones y defensas, lo que descarta un trato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alegación de imposibilidad de contrastar las declaraciones testificales con la prueba documental videográfica, la respuesta judicial se encuentra en el fundamento de Derecho A, apartado 16.1, de la sentencia, del que el fiscal reproduce gran parte de su contenido. A su juicio, la respuesta es también “motivada, completa, seria y rigurosa”, sin producir indefensión material. Durante el juicio oral los testigos declararon en interrogatorio cruzado sobre los extremos que interesaban a la acusación y defensa; y se reprodujeron los videos. A partir de aquí, los informes orales constituyen el trámite idóneo para que las partes incidan sobre todo este material probatorio a fin de formar la convicción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denegación, por auto de 1 de febrero de 2019, de las pruebas propuestas por la defensa, el fiscal reproduce la respuesta dada por la sentencia [fundamento de Derecho A, apartado 10.2 d) y 3 a) y b)] sobre el requerimiento de identificación de dos cuentas en redes sociales y las testificales de Su Majestad el Rey, el jefe de la Casa Real y don Carles Puigdemont; y afirma que el tribunal ha ofrecido una respuesta motivada y razonable sobre su impertinencia y/o inutilidad, sin incurrir en infracción procesal, ni provocar indefensión efectiva, no habiéndose justificado, en todo caso, su carácter decisivo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Derecho a la presunción de inocencia y a la tutela judicial efectiva por manifestaciones públicas de responsables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posición del recurrente y la respuesta ofrecida a esta cuestión por la sentencia recurrida (fundamentos de Derecho A, apartado 9), se refiere el fiscal ante el Tribunal Constitucional a la jurisprudencia del Tribunal Europeo de Derechos Humanos  sobre la dimensión extraprocesal de la presunción de inocencia, con especial referencia a la STEDH de 28 de junio 2008, asunto Lizaso Azconobieta c. España, así como a la Directiva (UE) 2016/343, del Parlamento Europeo y del Consejo, de 9 de marzo de 2016, por la que se refuerzan en el proceso penal determinados aspectos de la presunción de inocencia y del derecho a estar presente en el juicio y, concretamente, a su art. 4 y los considerandos 13 a 19. A continuación, respecto de las entrevistas dadas por la secretaria de Estado de España global, señala que su examen en conjunto revela que su sentido real es dar noticia de la proximidad de la celebración del juicio y del desafío que ello supone para el sistema judicial español. En este contexto, la frase que destaca el demandante “el hecho de que haya líderes políticos que hayan cometido delitos que estén siendo juzgados no es algo habitual”, no puede estimarse como una manifestación que exceda sobradamente de la voluntad de informar. Finalmente, en cuanto a la publicación en las redes sociales, tras la condena, de mensajes y videos en los que se habría caricaturizado a los acusados como si fueran ladrones, a juicio del fiscal, “el alegado menoscabo al honor e integridad moral tiene sus propias vías de reclamación y no puede encontrar acomodo bajo el paraguas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Proceso con todas las garantías y filtración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alegación de la parte recurrente, la respuesta ofrecida por el auto que resolvió el incidente de nulidad de actuaciones (fundamento de Derecho 4.2.1), y la doctrina contenida en las SSTC 64/2001, 65/2001, 66/2001, todas de 17 de marzo, FFJJ 2, así como en la STC 69/2001, de la misma fecha, FJ 14, sostiene el ministerio público que, al margen de responsabilidades disciplinarias que pueden resultar, siendo la deliberación y votación de la sentencia anteriores a su redacción y “no existiendo principio de acreditación alguna ni afirmación terminante de que el sentido del fallo pudiera haber sido otro o cómo habría influido en el ánimo de cualquier magistrado”, el hecho de la filtración, por sí solo, no menoscaba la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Tutela judicial efectiva e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que comienza reproduciendo lo dicho al respecto en el auto de 20 de enero de 2020 (fundamento de Derecho 4.2.2), las razones y datos básicos para la individualización de la pena impuesta se expresan de manera escueta, pero más que suficiente de acuerdo con la doctrina constitucional, por remisión de la propia sentencia en su apartado dedicado a las penas (fundamento de Derecho D, apartado 2) al relato de los hechos declarados probados, de los que pueden inferirse sin mayor esfuerzo. No resultan exigibles ulteriores razonamientos que traduzcan dichas razones y datos “en una cuantificación de pena exacta, dada la imposibilidad de sentar un criterio que mida lo que, de suyo, no es susceptible de medición”, atendida la doctrina fijada en las SSTC 47/1998, de 2 de marzo, FJ 6; 136/2003, de 30 de junio, FJ 3, y 98/2005,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fin de tramitar y resolver la petición de recusación del magistrado de este Tribunal Constitucional Sr. Narváez Rodríguez, planteada por los demandantes en este proceso de amparo mediante escrito de fecha 26 de octubre de 2020, el Pleno, mediante providencia de fecha 17 de noviembre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don Antonio Narváez Rodríguez formuló su abstención en relación con el presente proceso constitucional de amparo, abstención que, por unanimidad, fue considerada justificada por el Pleno en resolución de la misma fecha,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26 de marzo de 2021, don Aníbal Bordallo Huidobro, procurador de los tribunales, en representación de don Josep Rull i Andreu,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auto de 20 de abril de 2021, lo que dio lugar a apartarle definitivamente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 de junio de 2021, se señaló para la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i) contra la sentencia de la Sala de lo Penal del Tribunal Supremo núm. 459/2019, de 14 de octubre, que condenó al demandante como autor de un delito de sedición previsto en los arts. 544 y 545.1 CP a las penas de nueve años de prisión y nueve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ii) y contra el auto del mismo tribunal de 29 de enero de 2020, que desestimó los incidentes de nulidad interpuestos contra la sentencia antes indicada, resoluciones que fueron dictadas en la causa especial núm. 20907-2017,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el recurrente alega las siguientes vulneraciones de derechos fundamentales: i) del derecho al juez ordinario predeterminado por la ley (arts. 24.2 CE y 6 CEDH), por haber asumido el Tribunal Supremo la competencia para enjuiciar los hechos, privando adicionalmente al recurrente de su derecho a la doble instancia (art. 2 del Protocolo núm. 7 CEDH); ii) del derecho de defensa (arts. 24.2 CE y 6 CEDH) y del derecho a la no discriminación por razón de la lengua (arts. 14 CE y 14 CEDH), por no haberse permitido a los acusados declarar en su lengua vernácula empleando un sistema de traducción simultánea; y por haber impedido el empleo del catalán a testigos propuestos por la defensa; iii) del derecho a un juez imparcial (arts. 24.2 y 6 CEDH), por no haberse estimado las diversas recusaciones formuladas a lo largo del procedimiento y por el rol inquisitivo asumido por el presidente del tribunal en el acto del juicio; iv) del principio de igualdad de armas (arts. 24.2 CE y 6 CEDH), por el trato desfavorable dispensado a las defensas en el acto del juicio oral; v) del derecho de defensa (arts. 24 CE y 6 CEDH), por no haber tenido acceso a las actuaciones seguidas en el Juzgado de Instrucción núm. 13 de Barcelona, por la imposibilidad de contrastar las declaraciones testificales con la prueba documental videográfica y por la denegación de pruebas pertinentes solicitadas en tiempo y forma; vi) del derecho a la presunción de inocencia y a la tutela judicial efectiva (art. 24.1 y 2 CE), por las manifestaciones públicas de miembros del Gobierno español sobre los hechos enjuiciados y la reiterada omisión del tribunal de amparar a los procesados ante dichas manifestaciones; vii) del derecho a un proceso con todas las garantías (arts. 24.2 CE y 6 CEDH), por la filtración del contenido de la sentencia cuando su redacción no había culminado; viii) del derecho a la tutela judicial efectiva por ausencia de toda motivación de la individualización de la pena (arts. 17, 24 y 25 CE en relación con art. 120.3 CE); ix) del derecho fundamental a la legalidad penal (arts. 25.1 CE y 7 CEDH), por abandono ad hoc del principio de accesoriedad limitada en la participación; x) del derecho fundamental a la legalidad penal (art. 25.1 CE) en relación con los derechos fundamentales a la libertad, de reunión pacífica y a las libertades de expresión e ideológica (arts. 17, 20, 21 y 16 CE), por la insuficiente taxatividad del tipo penal de la sedición; xi) del derecho fundamental a la legalidad penal (arts. 25.1 CE y 7 CEDH), por aplicación analógica del delito de sedición a los hechos enjuiciados; xii) del derecho fundamental a la legalidad penal (arts. 25.1 CE y 49 CDFUE), en relación con los derechos fundamentales a la libertad, de reunión y a las libertades de expresión e ideológica (arts. 17, 20, 21 y 16 CE), por la imposición de una pena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alegó como óbice procesal la insuficiente justificación de la especial trascendencia constitucional del recurso; y en cuanto al fondo, interesó igualmente su desestimación. Finalmente,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intervinientes han sido ampliamente resumidas en los antecedentes de esta resolución. Sin perjuicio de ello, una síntesis de estas será expuesta de nuevo al analizar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justificación de la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escrito de demanda, procede resolver el óbice alegado por el partido político Vox, referido a la insuficiente justificación de la especial trascendencia constitucional del recurso de amparo. No obstante, cabe adelantar que, de no ser estimado este primer motivo de inadmisión, los óbices procesales que se asocian a cada uno de los motivos de amparo serán resueltos al enjuiciar cada uno de dichos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partido político señala que el demandante no hace en la demanda el más mínimo esfuerzo para cumplimentar aquel requisito, pues se limita a formular una argumentación genérica que “ni explica la supuesta falta de compatibilidad del delito de sedición y su aplicación al presente caso con los derechos fundamentales alegados, ni tampoco se cita, siquiera, la supuesta vulneración de la jurisprudencia constitucional previa [...] y de la doctrina del Tribunal Europeo de Derechos Humanos”. En suma, incurre en excesiva brevedad y demasiadas generalidades.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referido óbice obliga a retomar las razones dadas en el escrito de demanda para justificar la especial trascendencia constitucional del presente recurso. En dicho escrito, tras enumerar los diferentes motivos de especial trascendencia constitucional recogidos en la STC 216/2013, de 19 de diciembre, se afirma que el “especial interés constitucional del presente recurso” radica en el hecho de que el Tribunal Constitucional podrá pronunciarse sobre cuestiones respecto de las cuales no existen precedentes, entre ellas la compatibilidad del delito de sedición con el ejercicio de los derechos fundamentales a la libertad ideológica, de reunión y manifestación y con el derecho de legalidad penal. Por otro lado, señala que ciertas decisiones adoptadas por el Tribunal Supremo contravienen la jurisprudencia constitucional previa y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final, la referencia que en la demanda se formula respecto del incumplimiento de la doctrina de los tribunales indicados no constituye un motivo de especial trascendencia constitucional, pues esa alegación, en los términos que ha sido formulada, solo resulta relevante para justificar las lesiones asociadas a esos incumplimientos, pero carece de entidad para entender cumplido el requisito impuesto por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consideración merece la referencia a la compatibilidad del delito de sedición con los derechos fundamentales indicados. Este argumento se vincula con las quejas dirigidas contra el tipo de sedición (art. 544 CP), tanto por el insuficiente grado de taxatividad y determinación que presenta como porque su mera vigencia puede restringir los derechos fundamentales antes indicados. Y sobre este aspecto, remarca el recurrente, no existen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razonamiento, cuya brevedad resulta incuestionable, se anuda a la inexistencia de doctrina constitucional sobre un aspecto novedoso, cual es la compatibilidad del delito de sedición con los derechos fundamentales objeto de cita. Así pues, debe considerarse cumplido el requisito que el partido político Vox objeta, pues, aunque sucintamente, el demandante ha ofrecido una argumentación que pone de relieve la singular relevancia del recurso de amparo, la cual, además, coincide con el motivo apreciado por este tribunal en la providencia de admisión: 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fundamento fáctico y jurídico de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enjuiciamiento constitucional planteado en la demanda aconseja realizar, antes del análisis individualizado de cada una de las quejas, dos consideraciones previas, con la finalidad de facilitar la compresión del texto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tiene un doble objeto: está dirigida a delimitar la conducta del recurrente que ha sido considerada delictiva, así como las razones que han fundamentado dicha consideración (juicios de tipicidad y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dirige a destacar los pronunciamientos de este tribunal que, a lo largo del desarrollo de los hechos que han sido después enjuiciados penalmente, ha venido haciendo sobre la constitucionalidad de algunas iniciativas parlamentarias y gubernamentales, relacionadas con los hechos declarados probados, que estaban dirigidas a reivindicar y hacer efectivo el propósito de convocar y llevar a efecto un referéndum sobre la independencia de Cataluña, para dar soporte o continuidad al proceso de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Delimitación de la conducta del recurrente que ha sido declarada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hemos recogido íntegramente la declaración de hechos probados de la sentencia impugnada y hemos resumido los juicios de tipicidad y autoría que han justificado la condena por delito de sedición que se cuestiona. Dada su extensión, pues se refiere a diversos acusados que protagonizaron distintas conductas a lo largo de un dilatado período de tiempo, con la finalidad de facilitar su análisis, procederemos a continuación a exponer, a partir de los mismos, cuál es la conducta del recurrente que ha sido considerada penalmente relevante y cuál el contexto en que se desarrolló, así como las razones tomadas en consideración para fundamentar su declaración de culpabilidad como autor de un delito de sedición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relata en sus hechos probados que la conducta del señor Sànchez formaba parte de una estrategia concertada, que incluía un reparto funcional de roles entre los miembros del Gobierno autonómico de Cataluña, la presidenta de su Parlamento y diversas organizaciones institucionales, culturales y ciudadanas, que mantenían un programa político común, en cuanto eran todas partidarias de la creación de un Estado catalán independiente en forma de república. El objetivo mediato de la actuación conjunta de los acusados era crear una cobertura jurídica aparente, al margen de las previsiones establecidas en el Estatuto de Autonomía de Cataluña y en la Constitución, que permitiera movilizar a los partidarios de la independencia haciéndoles creer, mediante las correspondientes convocatorias, que cuando depositaran su voto en un referéndum convocado al efecto por el Gobierno autonómico, estarían contribuyendo al acto fundacional de una república independiente en Cataluña. En tal medida, en dicha estrategia común cobraba especial relevancia la celebración de un referéndum vinculante que, en caso de obtener un resultado favorable, cualquiera que fuera el índice de participación ciudadana, justificaría la proclamación de Cataluña como un Estado independiente, que era el objetivo final de la estrategia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concierto estratégico, y la decisión de llevarlo a cabo, se había producido antes de las elecciones autonómicas celebradas el 27 de septiembre de 2015, mediante un preacuerdo político u hoja de ruta que las declaraba plebiscitarias;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entidades ciudadanas concertadas cobraron especial significación la Asamblea Nacional Catalana (ANC, fundada en 2011), presidida desde mayo de 2015 por el recurrente, y Òmnium Cultural (OC, fundada en 1961), presidida desde finales del año 2015 por don Jordi Cuixart i Navarro, también condenado en la causa. Ambas organizaciones tenían y mantienen entre sus objetivos hacer efectivo el que consideran derecho de los catalanes a elegir democrática y libremente su futuro político a través de un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sentencia, a partir de 2015, ambos líderes pusieron esas organizaciones al servicio del propósito de hacer realidad dicho programa, que había sido previamente pactado con diversas fuerzas políticas que ya tenían representación parlamentaria autonómica. Se afirma también que la contribución movilizadora de ambas organizaciones ciudadanas resultaba decisiva para los fines y la estrategia de consecución ideados que han sido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Más adelante, el relato de hechos probados de la sentencia impugnada declara que, pese a su funcionamiento asambleario y su autonomía funcional y orgánica, la asociación Asamblea Nacional Catalana, liderada por el recurrente, conjuntamente con la entidad Òmnium Cultural y en estrecho contacto con los dirigentes políticos nacionalistas partidarios de la independencia de Cataluña, contribuyó a posibilitar la celebración del proyectado referéndum previsto en la ley autonómica y en los decretos de Gobierno suspendidos cautelarmente por este Tribunal Constitucional. Para ello, de forma coordinada, utilizaron su capacidad de movilización ciudadana convocando a la población a ocupar los espacios donde estaba prevista la votación, lo que se entendió preciso para asegurar tal objetivo, al tiempo que con ello se impedían las actuaciones de los poderes públicos dirigidas a hacer efectiva su suspensión, decretada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fáctico de la sentencia, dicha contribución aparece concretada con referencia específica a dos momentos: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de ellos se produjo el 20 de septiembre de 2017. Guarda relación con la ejecución por la policía judicial de la decisión adoptada por el magistrado juez de instrucción núm. 13 de Barcelona dirigida a registrar, entre otras, la sede de la Consejería de Vicepresidencia, Economía y Hacienda de la Generalitat de Cataluña. El registro se produjo tras la detención de algunos de sus responsables, y tenía como objetivo el hallazgo de fuentes de prueba útiles para esclarecer las responsabilidades penales en que pudieran haber incurrido los detenidos, o sus colaboradores, como consecuencia de los preparativos del referéndum convocado el anterior día 6 de septiembre, así como, destacadamente, impedir su celebración. Los agentes de policía judicial que integraban la comisión llegaron a la sede de la consejería sobre las 08:00 horas, dejando los vehículos oficiales estacionados frente a su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relato señalando que, desde las 8:55 horas, mediante mensajes telemáticos difundidos desde las cuentas en redes sociales de los líderes de ANC y Òmnium Cultural, y desde las de las propias organizaciones que presidían, se convocó a la población a que compareciera, entre otras, ante dicha sede, emplazando a la ciudadanía a defender las instituciones catalanas, y a exigir la puesta en libertad de los detenidos, invitando a la movilización ciudadana. En dichos mensajes se decía que “no podrían con todos ellos”, que “las fuerzas del orden se habían equivocado” y que “habían declarado la guerra a quienes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minutos siguientes la afluencia de personas se fue incrementando, hasta el punto de que a las 10:30 horas de esa mañana los manifestantes habían rodeado por completo el edificio impidiendo a la comisión judicial la normal realización de sus funciones. La concentración, en cifra aproximada de 40 000 personas, se desarrolló durante el resto del día 20 de septiembre, mientras la comisión judicial permanecía en el edificio que debía ser registrado, al que, debido a la concentración, no pudieron ser trasladados los propios detenidos que habían de estar presentes, dada la imposibilidad de atravesar en condiciones de seguridad la multitud. No se estableció un perímetro de seguridad, sino que solo fue abierto un estrecho pasillo humano, que no era controlado policialmente, sino por los propios voluntarios de la entidad convocante (ANC), que portaban chalecos identificativos.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 hecho a que dio lugar la convocatoria provocó que no pudieran ser extraídos del edificio los efectos intervenidos y que la comisión judicial no pudiera abandonar el edificio así rodeado. Solo a partir de las 12:00 de la noche, a través de la azotea del edificio contiguo, se consiguió evacuar camuflada a la letrada de la administración de justicia que dirigía la comisión judicial; el resto de sus integrantes, en su mayor parte agentes de policía judicial, pudieron hacerlo a partir de las 04:00 horas de la madrugada siguiente, una vez disuelta la concentración con cargas de agentes policiales antidisturbios, finalizando la evacuación a las 07:00 horas del día 21 de septiembre. Siete vehículos policiales en los que se había desplazado la comisión judicial sufrieron importantes destrozos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relato, don Jordi Sànchez, durante esos disturbios,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y que se hicieran cargo de los vehículos policiales a menos que procedieran de igual modo. “Al ser informado por los agentes de que en el interior de esos coches había armas, dispuso lo necesario para aislar los vehículos”. Sobre las 21:15 horas de ese mismo día, el entonces jefe de la brigada antidisturbios de los Mossos (BRIMO) se entrevistó con el señor Sànchez “que, hasta tal punto ejercía el control sobre la masa, que se permitió reprochar a su interlocutor la presencia de los efectivos policiales: ‘[…]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relato de estos hechos señalando que, durante el desarrollo de la concentración, los líderes de ANC y Òmnium Cultural se dirigieron en diversas ocasiones a la multitud. El señor Cuixart exigió la libertad de los detenidos y retó al Estado a incautar el material preparado para la jornada de referéndum. El señor Sànchez, por su parte, proclamó que ese era el día en que había que salir a la calle a defender la dignidad, las instituciones catalanas y el referéndum, por lo que ni el presidente del Gobierno (señor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por delante una noche larga e intensa, y que habían de trabajar porque ellos eran el sueño de un nuevo país. Sobre las 23:41 horas, ambos líderes sociales se dirigieron a los concentrados desde lo alto de uno de los vehículos policiales destrozados. El señor Cuixart manifestó hablar en nombre de las entidades soberanistas, así como del Partido Democrático de Cataluña, Esquerra Republicana de Cataluña y la CUP-CC (Candidatura de Unidad Popular-Llamada Constituyente), proclamando que todos estaban alzados para luchar por su libertad y afirmó que desde ese altar —en clara referencia al vehículo policial— el señor Sànchez y él querían convocar a todos los asistentes a una movilización permanente en defensa de los detenidos, emplazándoles a una concentración que tendría lugar a las 12:00 horas del día siguiente, en el Tribunal Superior de Justicia de Cataluña. Don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 de Justicia, a la que asistieron ambos líderes sociales junto a otros responsables políticos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recoger otros episodios intermedios de reivindicación, llamamientos a participar en el referéndum, y convocatoria a la movilización permanente, la sentencia se detiene en los sucesos acaecidos en la víspera y la jornada en la que la votación había sido establecida. Es este segundo momento el que, en la conducta del señor Sànchez declarada penalmente relevante, se valora como nuclear. Tiene que ver con la preparación y desarrollo de la participación ciudadana en la consulta convocada para la jornada del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de hechos probados señala que tanto el recurrente —como también el líder de Òmnium Cultural—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llamamientos se produjeron antes y en la fecha en la que el referéndum había sido convocado, pese a que era ya entonces notorio que la magistrada instructora de las diligencias penales incoadas ante la Sala de lo Civil y Penal del Tribunal Superior de Justicia de Cataluña había dictado auto de fecha 27 de septiembre de 2017 por el que ordenó a la policía autonómica catalana y al resto de cuerpos policiales operativos en Cataluña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 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del Decreto 770/2017, de 28 de julio. 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prohibición judicial, los centros escolares permanecieron abiertos desde el día anterior a la votación y, en gran parte, fueron ocupados por partidarios del referéndum que respondieron a las convocatorias que promovieron su presencia para evitar el cierre de locales y espacios públicos que había sido ordenado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 de octubre de 2017, multitud de ciudadanos, atendiendo a los reiterados llamamientos, tanto de los líderes de las entidades ya reseñadas, como de otros actores políticos y medios, acudieron y permanecieron en los centros señalados para la emisión de voto. A varios de estos acudieron agentes del Cuerpo Nacional de Policía y de la Guardia Civil, con el propósito de dar cumplimiento a lo ordenado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la jornada prevista para la votación se narra así en la decisión de condena: “En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 Los Mossos —que dependían administrativa y no solo políticamente del procesado señor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 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 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de personas con derecho a voto, la cifra total de votantes ascendió a 2 286 217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subsunción jurídica de la conducta del recurrente en el delito de sedición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juicio de tipicidad expresado en la sentencia cuestionada, cabe anticipar que el recurrente ha sido condenado por movilizar a la ciudadanía en un alzamiento público y tumultuario que, además de tener por objetivo impedir la aplicación de las leyes, obstaculizó de forma grave el cumplimiento de las decisiones judiciales dirigidas a evitar la celebración de un referéndum cuya base normativa y convocatoria habían sido cautelarmente suspendidas.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apreciación de la Sala enjuiciadora se apoya en una comprensión del delito de sedición expresada en la decisión de condena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mantener puntos de coincidencia (autoría colectiva y cierta hostilidad para obtener los fines perseguidos, en uno y otro caso), los delitos de rebelión y sedición han de ser diferenciados en atención al bien jurídico protegido, a su ubicación sistemática en el Código penal y a los distintos fines perseguidos por rebeldes y sediciosos. Estos últimos —como en este caso se imputa al recurrente— actúan con la intención de impedir u obstruir la legítima voluntad legislativa, gubernativa o jurisdiccional, siendo indiferente a su calificación penal la finalidad última que anima dicha conducta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su ubicación sistemática como “delito contra el orden público” (título vigésimo segundo, capítulo primero del Código penal) la Sala entiende más correcto, a efectos de ordenación, atender en cada caso concreto al interés protegido en cada uno de los distintos tipos penales incluidos en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toma en consideración de la gravedad de las penas asociadas al delito de sedición y la entidad del interés protegido, que la Sala sitúa en la protección de la paz pública, le lleva a concluir que la sedición no alcanza a toda turbación de la paz o tranquilidad pública, sino que, puesta en relación con otras figuras dirigidas a proteger el orden público, es algo más (un aliud) en cuanto exige conductas activas —alzamiento colectivo, vías de hecho o despliegue de resistencia—, que afectan a la colectividad interesada en la efectividad de las funciones legislativa, gubernativa o jurisdiccional. Para la Sala, la idea de paz pública da cuenta de un bien jurídico que se identifica con el interés de la sociedad en la aceptación del marco constitucional, de las leyes y de las decisiones de las autoridades legítimas, como presupuesto para el ejercicio y disfrute de los derechos fundamentales. En definitiva, la conducta, para ser sediciosa, ha de ser apta para poner en cuestión el funcionamiento del Estado democrático de Derecho, para derogar de hecho la efectividad de leyes o el cumplimiento de órdenes o resoluciones de funcionarios en el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actividad delictiva, la sedición se caracteriza por cometerse a través de una pluralidad de actos, sucesivos o acumulados. Exige también una pluralidad de partícipes con un fin compartido que, en este caso, fue proclamar la independencia del territorio de Cataluña, si el resultado del referéndum era favorable a ello. La sedición exige como medio comisivo el alzamiento público y tumultuario, con abierta hostilidad, mediante actos de fuerza o que se realizan fuera de las vías legales. No es preciso que sea violento, como sí se exige en otros tipos penales. El alzamiento, añade la Sala, “se caracteriza por esas finalidades que connotan una insurrección o una actitud de abierta oposición al normal funcionamiento del sistema jurídico, constituido por la aplicación efectiva de las leyes y la no obstrucción a la efectividad de las decisiones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trata de un tipo penal “de resultado cortado”, es decir, para su consumación el impedimento tipificado no tiene por qué haber sido logrado efectivamente; lo exigible es que los actos realizados se dirijan a obtener el resultado que caracteriza el delito. Basta que el alzamiento tumultuario busque impedir,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los hechos declarados probados, hace a la Sala concluir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hostilidad desplegada hizo inviable el día 20 de septiembre que los funcionarios dieran cumplimiento con normalidad a las órdenes del Juzgado de Instrucción núm. 13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del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consideración del recurrente como autor de un delito de sedición se justifica señalando que su actuación, como líder de la Asociación Nacional Catalana, “fue absolutamente necesaria para la ejecución de los planes sediciosos”. Su contribución no se limitó al liderazgo en las movilizaciones multitudinarias de los días 20 y 21 de septiembre y, si bien fue ajeno al proceso legislativo que culminó con la aprobación de las leyes de transitoriedad y referéndum, “su concertación con el resto de los acusados es una evidencia”. Diversas declaraciones del señor Sànchez y su comportamiento con ocasión de la Diada del 11 de septiembre de 2015 y 2017, las manifestaciones convocadas por ANC el 13 de noviembre de 2015 y 6 de febrero de 2017, y las concentraciones de 11 de junio y de 11 de septiembre de 2017, acreditan el apoyo de la citada entidad a los planes de los coacusados desde que aquel asumió su presidencia en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 detiene después en el protagonismo que mantuvo el recurrente el día 20 de septiembre en la concentración a las puertas de la Consejería de Vicepresidencia Economía y Hacienda, convocada por la asociación que él mismo presidía —ANC—, señalando que “asumió de forma voluntaria y con la aquiescencia del procesado señor Forn, que le confirió el rango de interlocutor, la promoción y el liderazgo” de dicho episodio siendo su actitud la de “dificultar y bloquear la actuación judicial”. Con ello pretendió demostrar que los jueces y magistrados de Cataluña habían perdido la capacidad de ejecutar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ese acontecimiento y la predominante participación del recurrente, destaca que esos hechos, junto con los acaecidos el 21 de septiembre prepararon el camino para que el 1 de octubre las urnas estuvieran en los centros previstos, y estos estuvieran abiertos y protegidos o “custodiados” frente a lo que ya se sabía iba a ser la actuación de las fuerzas y cuerpos de seguridad del Estado. “Se trataría así de demostrar que se podía vencer su resistencia, concebida seguramente ex ante como pasiva —lo que ya es actuar fuera de las vías legales o ejercer fuerza—, pero con un evidente peligro de que pudiese degenerar en activa, en agresiones no solo verbales, sino también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condena concluye señalando que ni las llamadas a la movilización, “a la cohesión social en torno al ideal independentista”, ni la protesta ciudadana, “ni los encendidos discursos en favor de la independencia”, actuaciones y actitudes protegidas por nuestro sistema constitucional, constituyen el fundamento de su imputación. “El juicio de autoría descansa sobre su concertado papel con otros responsables públicos para organizar un referéndum que fue declarado ilegal por el Tribunal Constitucional, para movilizar a la ciudadanía con el objeto de hacer evidente que la justicia española no podía ejecutar sus legítimas decisiones. Se apoya también en las movilizaciones ciudadanas que el día 1 de octubre impidieron con su oposición y fuera de las vías legales, que lo ordenado por el Tribunal Constitucional y el Tribunal Superior de Justicia de Cataluña pudiera hacerse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Referencia a la actividad institucional relevante relacionada con los hechos enjuiciados, y a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programa político a cuyo cumplimiento era funcional la convocatoria de un referéndum limitado al territorio de Cataluña, como el compromiso conjunto de llevarlo a la práctica, fueron reiteradamente exteriorizados en sede parlamentaria durante la legislatura iniciada tras las elecciones autonómicas de 2015. Así, la sentencia impugnada hace referencia a las siguientes diez decisiones parlamentarias o gubernamentales sometidas a consideración ante este tribunal, que fueron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1/XI, de 9 noviembre 2015, sobre el inicio del proceso político en Cataluña como consecuencia de los resultados electorales del 27 de septiembre de 2015. Fue declarada inconstitucional y nula mediante STC 259/2015, de 2 diciembre, en la que el tribunal apreció que la resolución parlamentaria anulada, que era el acto fundacional del proceso de creación de un Estado catalán independiente en forma de república, excluía la utilización de los cauces constitucionales para alcanzar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sobre los titulares de los cargos públicos recae un cualificado deber de acatamiento de la Constitución, que se traduce en el compromiso de realizar sus funciones de acuerdo con ella y en el respeto al resto del ordenamiento jurídico, se reafirma que en el Estado constitucional el principio democrático no puede desvincularse de la primacía incondicional de la Constitución, de lo que es garante el Tribunal Constitucional. Se destaca, también, que en nuestro modelo constitucional no cabe contraponer legitimidad democrática y legalidad constitucional en detrimento de la segunda. La declaración de inconstitucionalidad concluye afirmando que el programa político expresado en la Resolución 1/XI vulnera, asimismo, el art. 168 CE, dado que “[l]a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De esta manera, tratar de sortear, eludir o simplemente prescindir de los procedimientos de reforma constitucional sería intentar una inaceptable vía de hecho (incompatible con el Estado social y democrático de Derecho que se proclama en el art. 1.1 CE) para reformar la Constitución al margen de ella o conseguir su ineficacia práctica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Resolución 5/XI, de 20 de enero de 2016, de creación de comisiones parlamentarias, que incluía la de una “comisión de estudio del proceso constituyente”. El tribunal estimó entonces el incidente de ejecución planteado al apreciar que dicha resolución desconocía lo resuelto en la citada STC 259/2015 y contravenía de forma clara sus mandatos. En el ATC 141/2016, de 19 de julio, la actividad de la comisión creada fue declarada absolutamente inviable si no se entendía condicionada al cumplimiento de las exigencias de la Constitución y, singularmente, de los procedimientos para su reforma. Se incluyó adicionalmente una advertencia a los poderes implicados y a sus titulares, especialmente a la mesa del Parlamento, de su deber de impedir o paralizar cualquier iniciativa que suponga ignorar o eludir los mandatos en él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Resolución 263/XI, de 27 de julio de 2016, por la que se aprobaron las conclusiones de la mencionada comisión de estudio del proceso constituyente. Fue declarada inconstitucional y nula por ATC 170/2016, de 6 de octubre, al apreciar también que desatendía los pronunciamientos derivados de la STC 259/2015, por lo que se acordó notificarlo personalmente a la presidenta del Parlamento de Cataluña, a los demás miembros de la mesa del Parlamento y al secretario general, así como al presidente y demás miembros del Consejo de Gobierno de la Generalitat de Cataluña, con la advertencia de abstenerse de realizar cualesquiera actuaciones tendentes a dar cumplimiento a esta,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Resolución 306/XI, de 6 de octubre de 2016, sobre la orientación política general del Gobierno, en la que se proclamaba un presunto derecho imprescriptible e inalienable de Cataluña a la autodeterminación, e instaba al gobierno autonómico “a celebrar un referéndum vinculante sobre la independencia de Cataluña, como muy tarde en septiembre de 2017, con una pregunta clara y de respuesta binaria”. El ATC 24/2017, de 14 de febrero, tras recordar que el Parlamento de Cataluña no puede desconocer que la Comunidad Autónoma de Cataluña carece de competencias para convocar y celebrar un referéndum como el proyectado, declaró la inconstitucionalidad y nulidad de la resolución parlamentaria impugnada al apreciar, por tercera vez, que contravenía directamente los pronunciamientos de este tribunal que han sido analizados en los epígrafes precedentes. La decisión fue notificada a los miembros de los órganos rectores del Parlamento, así como a los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impidió la convocatoria del proyectado referéndum, previa aprobación de su norma reguladora. Lo que dio lugar a nuevos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Ley del Parlamento de Cataluña 4/2017, de 28 de marzo, de presupuestos de la Generalitat de Cataluña para 2017 (disposición adicional cuadragésima y partidas presupuestarias “GO 01 D/227.0004/132. Procesos electorales y consultas populares”, “DD 01 D/227.0004/132. Procesos electorales y consultas populares” y “DD 01 D/227.00157132. Procesos electorales y participación ciudadana” de la citada Ley), que fue declarada inconstitucional y nula en los apartados reseñados por la STC 90/2017, de 5 de julio, al apreciar que se dirigía a dar cobertura financiera a un proceso referendario que contravenía el orden constitucional, tanto por motivos sustantivos como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determinar los efectos del fallo, mantuvo la advertencia a autoridades y funcionarios de la Generalitat de Cataluña “de su deber de impedir o paralizar cualquier iniciativa que pudiera suponer ignorar o eludir la suspensión acordada, advertencia esta que ha de hacerse extensiva a las autoridades que las hayan sucedido o puedan hacerlo en el futuro”, concretada ahora en el deber de impedir o paralizar cualquier iniciativa que pudiera suponer ignorar o eludir su fallo,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Ley del Parlamento de Cataluña 19/2017, de 6 de septiembre, denominada “del referéndum de autodeterminación”, que fue suspendida por este tribunal mediante providencia del día siguiente, 7 de septiembre, con expresa advertencia a los miembros del Gobierno catalán, a la presidenta del Parlamento y a distintos miembros de su órgano directivo, otros cargos públicos y suplentes de la sindicatura electoral,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 ley objeto de la presente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 La ley impugnada fue declarada inconstitucional y nula por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desarrollo de la Ley 19/2017 se dictaron, inmediatamente, los decretos de la Generalitat de Cataluña 139/2017, de 6 de septiembre, de convocatoria del referéndum de autodeterminación de Cataluña, y 140/2017, de 7 de septiembre, de normas complementarias para su celebración. La vigencia de ambas normas fue suspendida por este tribunal mediante providencias de 7 de septiembre de 2017, que contenían advertencias semejantes a las reseñadas, dirigidas en esta ocasión a quienes integraban el Gobierno de la Generalitat. Ambos decretos fueron declarados inconstitucionales y nulos por SSTC 121 y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Resolución 807/XI, de 7 de septiembre de 2017, por la que se designaron los miembros de la sindicatura electoral al amparo de la Ley 19/2017, del referéndum de autodeterminación. Esta resolución fue suspendida por providencia de la misma fecha del Tribunal Constitucional, y declarada inconstitucional y nula por STC 120/2017,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Ley del Parlamento de Cataluña 20/2017, de 8 de septiembre, denominada “de transitoriedad jurídica y fundacional de la república”, que fue suspendida por este tribunal mediante providencia del día 12 de septiembre siguiente, con similares advertencias. La ley impugnada fue declarada inconstitucional y nula por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oportuno reseñar que, después de la desordenada jornada de votación, ajeno su recuento a los más esenciales controles de autenticidad, su resultado fue proclamado por los responsables del Gobierno autonómico y, tal y como preveían las leyes autonómicas suspendidas, dio lugar a una convocatoria del Pleno del Parlamento en la que, el 10 de octubre siguiente, compareció quien entonces era presidente de la Generalitat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esta misma sesión parlamentaria, el propio presidente firmó en acto público, junto a otros miembros del Gobierno y diputados integrados en los grupos Junts pel Sí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en su sesión de 27 de octubre de 2017, se produjo la admisión a trámite, sometimiento a debate y aprobación por el Pleno del Parlamento de Cataluña, de las resoluciones denominadas “Declaración de los representantes de Cataluña” y “Proceso constituyente”. Estas resoluciones, en tanto fue apreciado que plasmaban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fueron declaradas inconstitucionales y nulas mediante ATC 144/2017, de 8 de noviembre, con notificación personal a la presidenta del Parlamento de Cataluña y presidenta de la diputación permanente, y a los restantes miembros de la mesa de la diputación permanente, con requerimiento personal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reseñada actuación, protagonizada por quienes eran entonces cargos públicos autonómicos, en el Gobierno y en el Parlamento, dio lugar a que, mediante Acuerdo del Pleno del Senado de 27 de octubre de 2017, fueran aprobadas, con determinadas modificaciones, las medidas cuya autorización fue solicitada por el Gobierno de la Nación al amparo del artículo 155 de la Constitución. Dicho precepto constitucional, según hemos declarado, constituye una modalidad extraordinaria de control de la actividad de los órganos de las comunidades autónomas dirigido a afrontar con poder de coerción los incumplimientos constitucionales extremadamente cualificados, que es apta como medida de último recurso del Estado ante una situación de incumplimiento manifiesto, contumaz o flagrante de las obligaciones constitucionalmente impuestas [SSTC 6/1982, de 22 de febrero, FJ 7; 27/1987, de 27 de febrero, FJ 9; 49/1988, de 22 de marzo, FJ 31; 215/2014, de 18 de diciembre, FJ 8; 41/2016, de 3 de marzo, FJ 16; 185/2016, de 3 de noviembre, FJ 17 a), y 33/2018, de 12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adopción de dichas medidas y el acuerdo del Senado que las autorizó fueron sometidas a control de este tribunal en sendos recursos de inconstitucionalidad, que dieron lugar a las SSTC 89 y 90/2019, de 2 de julio, que ratificaron su conformidad a la Constitución. Este tribunal apreció entonces (STC 89/2019, FJ 6) que las actuaciones autonómicas referidas al denominado “proceso de transición nacional” incurrieron en los supuestos genéricamente enunciados en el art. 155.1 CE. Sus hitos más inmediatos fueron fijados por el Gobierno en la aprobación de las Leyes 19 y 20/2017, de 6 y 8 de septiembre, intituladas, respectivamente, “del referéndum de autodeterminación” y “de transitoriedad jurídica y fundacional de la república”, y en el impulso que el Gobierno de la Generalitat había dado al pretendido referéndum, respaldando plenamente su desarrollo material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destacar ahora que, al valorar la concurrencia del presupuesto habilitante recogido en el art. 155 de la Constitución, apreciamos que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Concluimos entonces señalando que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las medidas adoptadas, señalamos en la STC 89/2019 cómo “ante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 apartados 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 (STC 89/2019, de 2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con las medidas entonces adoptadas,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Así, el cese del Govern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cabe concluir que el intento de quebrar la unidad de la Nación española constituida en Estado social y democrático de Derecho (arts. 1, apartados 1 y 2, y 2 CE), adquiere mayor gravedad porque se produce en un modelo de articulación del poder como el reconocido por nuestra Constitución, que, como hemos recordado desde la STC 42/2014, de 25 de marzo, ha supuesto el reconocimiento, también de Cataluña, como sujeto jurídico, en tanto que nacionalidad histórica. A través del reconocimiento de la autonomía es como se promueve en nuestro ordenamiento la conciliación de la unidad y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nuestra jurisprudencia,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Así,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Y tal y como hemos tenido ocasión de recordar, la apertura de la norma fundamental para su revisión formal es plena, y la pueden solicitar o proponer, entre otros órganos del Estado, las asambleas de las comunidades autónomas (arts. 87.2 y 166 CE; STC 42/2014,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derechos al juez ordinario predeterminado por la ley y, en conexión, al doble grado de jurisdicción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queja formulada en la demanda de amparo nos obliga a determinar si han vulnerado el derecho al juez ordinario predeterminado por la ley las decisiones por las que la Sala de lo Penal del Tribunal Supremo asumió, extendió y mantuvo la competencia objetiva para la averiguación y enjuiciamiento de los hechos atribuidos como delictivos en las querellas, presentadas por el Ministerio Fiscal, ante la propia Sala y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atendido el art. 57.2 del Estatuto de Autonomía de Cataluña, es la Sala de lo Civil y Penal del Tribunal Superior de Justicia de aquella comunidad autónoma la competente para enjuiciar los hechos que le han sido atribuidos, pues ni uno solo de los elementos típicos del delito por el que ha sido acusado aconteció fuera del territorio de Cataluña. Afirma que la supuesta rebelión o sedición que le han sido imputadas se materializaron íntegramente en territorio catalán, sin que tampoco pueda razonadamente afirmarse que ninguno de los elementos del tipo penal de malversación de caudales públicos, que no le ha sido imputado, pero sí ha sido enjuiciado en la misma causa, se desarrollara fuera de Cataluña pues, aunque el beneficiario de la malversación no resida en Cataluña, tanto el exceso en el ejercicio de facultades de disposición como el perjuicio patrimonial —que son los únicos elementos objetivos del tipo penal— se habrían producido de modo inequívoco en territorio catalán. De esta manera, afirma que se han creado nuevas reglas competenciales ad hoc y se ha recurrido a nuevos criterios jurídicos acuñados para este caso por primera vez en la jurisprudencia. Cuestiona también los argumentos judiciales que han llevado a la Sala de lo Penal del Tribunal Supremo a afirmar su propia competencia objetiva, tanto los que se refieren a la relevancia de la realización fuera de Cataluña de actos ejecutivos no necesariamente violentos pero vinculados al elemento tendencial del delito de rebelión (proclamar la independencia), como a los relativos a la supuesta malversación. Considera que se apoyan en una interpretación forzada e irrazonable de las normas procesales que, además, es contradictoria con anteriores precedentes de la propia Sala, que cita, y con la interpretación de la competencia sostenida por el propio Tribunal Superior de Justicia en anteriores resoluciones dictadas en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aboga en favor de la desestimación de la queja. Aduce que los órganos judiciales no han llevado a cabo una interpretación que suponga una manipulación manifiesta de las reglas legales sobre atribución de competencias, ni que hayan incurrido en error patente, irrazonabilidad manifiesta o arbitrariedad. Afirma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la competencia ha sido judicialmente determinada mediante un juicio ex ante que versa sobre el contenido de la pretensión acusatoria, que no puede verse revertido ni afectado por la decisión final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Ministerio Fiscal propone también la desestimación de la queja. Con apoyo en la previsión establecida en el art. 57.2 EAC, el relato de hechos y los delitos atribuidos al demandante, considera que la competencia se determinó fundadamente atendiendo a dos criterios: la condición de diputados del Parlamento de Cataluña de buena parte de los investigados y el elemento geográfico basado en el lugar de comisión del hecho. El Tribunal Supremo afirma en ese momento su propia competencia para la investigación y enjuiciamiento de los hechos con base en la constatación de que la querella contenía un relato fáctico en el que se describe una estrategia concertada, dirigida a declarar la independencia, que habría tenido como protagonistas a autoridades gubernamentales, parlamentarias y de movimientos sociales ideológicamente afines, cada una de las cuales habría contribuido a ese objetivo desde el espacio funcional propio, y en el que se destaca una pluralidad de acciones desarrolladas fuera del territorio estatal que contribuyeron al objetivo perseguido. Tras considerar fundada la aplicación, en este caso, de la denominada “doctrina de la ubicuidad”, según la cual, el delito se comete en cualquiera de los territorios donde se realizan algunos de los elementos del tipo, concluye afirmando que “la argumentación desplegada tanto en las diversas resoluciones anteriores al juicio oral, como en la sentencia, ha sido fuertemente motivada y resulta más que suficientemente razonada y razonable, amén de no contradictoria con sus precedentes”. En la causa se habría hecho patente “la existencia de componentes de internacionalización y extraterritorialidad respecto de la Comunidad Autónoma de Cataluña y la necesidad de instruir y enjuiciar conjuntamente a aforados y no aforados para evitar decisiones contradictorias y la ruptura del relato histórico que podría derivarse de una eventual fragmentación del hecho justiciable”, evitando con ello —también—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íntegra del recurso de amparo. Considera que “no se desprende del motivo desarrollado por el demandante una interpretación ‘manifiestamente errónea, irrazonable o arbitraria’ en el modo así considerado por este tribunal respecto a la competencia del Tribunal Supremo para enjuiciar los hechos de la que trae causa el presente recurso de amparo” (STC 183/1999, de 11 de octubre). Admite que, aunque en este caso pueda ser considerado discutible el ámbito geográfico “cuando no se puede decidir la competencia exactamente porque no se conoce el lugar o porque se duda —como es el caso— debemos acudir a la teoría de la ubicuidad”, conforme a la cual, “[e]l delito se comete en todas las jurisdicciones en las que se haya realizado algún elemento del tipo. En consecuencia, el juez de cualquiera de ellas que primero haya iniciado las actuaciones procesales, será en principio competente para la instrucción de la causa” (acuerdo del Pleno no jurisdiccional de la Sala de lo Penal del Tribunal Supremo de 3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 que se cuestiona en la demanda es la interpretación que la Sala de lo Penal del Tribunal Supremo ha hecho de las normas que establecen la competencia para la averiguación y enjuiciamiento de los hechos y delitos atribuidos al recurrente, iniciaremos nuestro análisis exponiendo el razonamiento judicial que justificó la asunción, extensión y mantenimiento de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4.2.1. La Sala de lo Penal del Tribunal Supremo asumió y mantuvo su competencia objetiva para la averiguación y el enjuiciamiento de los hechos atribuidos al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57.1 y 2 EAC,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LECrim,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segundo y tercero LECrim,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estuviere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una o varias de las personas a las que se refería la querella, después sometidas a investigación, procesadas o finalmente acusadas, mantenían la condición de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ejercer la acción penal, todos los querellados, menos uno,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una vez acumuladas ya las causas por conexidad, otras personas coencausadas —entre ellas, el recurrente— fueron elegidas para integrar el parlamento constituido tras las elecciones autonómicas celebradas el 21 de diciembre de 2017. E iniciado ya el juicio oral ante la Sala de lo Penal del Tribunal Supremo en febrero de 2019, tras las elecciones generales celebradas el 28 de abril de 2019, el recurrente y otros acusados pasaron a integrarse como diputados o senador en las Cortes Generales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como veremos a continuación, el relato fáctico que dio sustento a la querella inicial y a los escritos de acusación formulados afirmaba, en cada caso, la realización de algunos hechos típicos fuera del territorio de la comunidad autónoma catalana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varios acusados no aforados eran plenamente coincidentes con los de aquellas otras causas que se seguían contra los que sí tenían reconocida la prerrogativa parlamentaria de aforamiento ante la Sala de lo Penal del Tribunal Supremo (arts. 17.1 y 2, y 272 LECrim), de manera que los delitos a que se referían eran procesalmente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Son paradigmáticos en este sentido el auto de 31 de octubre de 2017 (ratificado en súplica) por el que la querella fue admitida a trámite, y el auto de 27 de diciembre de 2018 por el que la sala de enjuiciamiento desestimó las peticiones de declinatoria de jurisdicción planteadas como artículo de previo pronunciamiento por los acusados (art. 666.1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sin afirmar su realidad o la existencia de indicios que la avalen, la Sala atiende al relato de hechos supuestamente delictivos que se afirman en la querella. Y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afirma el fiscal que, en su fase preparatoria, el Gobierno de la Generalitat, decidido a promover y celebrar unilateralmente una consulta a modo de referéndum,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o diversos contratos con organizaciones de los países donde radican las sedes en el exterior para promover y favorecer la pretensión de independencia). Entre los hechos realizados en el exterior, se incluyen en la querella las páginas web internacionales creadas desde el Gobierno de la Generalitat para informar y facilitar la participación en la consulta ilegal promovida; sitios web que, tras ser clausurados judicialmente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celebración de una consulta, a modo de referéndum, constituía el elemento central del delito de rebelión imputado a las personas querelladas. A partir de esta constatación, la Sala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resolución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asumir la competencia objetiva para la investigación de los hechos objeto de querella indica,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4.2.2.2. Siguiendo este último criterio de conexidad procesal entre los delitos investigados, el magistrado instructor acordó mediante auto de 24 de noviembre de 2017 la extensión subjetiva del ámbito de investigación a otras personas, entonces no aforadas. Concretamente, al presidente de la asociación Òmnium Cultural y al recurrente que, por aquellas fechas, era el presidente de la asociación Asamblea Nacional Catalana. Y la extendió también a quienes habían sido miembros del Gobierno de la Generalitat de Cataluña en la legislatura anterior, ya disuelta.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del Tribunal Supremo a los nuevos investigados no aforados se justificó valorando que existía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apreció que los hechos atribuidos a las personas no aforadas mantenían una conexión material inescindible con la conducta imputada a las personas cuyo estatus parlamentario les reconocía aforamiento (art. 57.2 EAC). Añadió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4.2.2.3. A su vez, mediante auto de 27 de diciembre de 2018, una vez ratificada la conclusión del sumario, declarada la apertura del juicio oral y formulados los escritos de acusación, al desestimar las diversas peticiones de declinatoria de jurisdicción planteadas por las defensas, la sala de enjuiciamiento se remitió a los criterios expuestos en los anteriores pronunciamientos dictados en la fase de instrucción, aplicándolos ahora a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aquellas decisiones se adoptaron a partir de los elementos fácticos que sirvieron de soporte al Ministerio Fiscal para justificar el ejercicio de la acción penal. Añadió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acusación por el delito de malversación de caudales públicos (que no se imputa al demandante), incorpora hechos que desbordan el límite territorial de la comunidad autónoma catalana (apartado 3.1 del fundamento de Derecho tercero),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recogen en los escritos de calificación, los hechos objeto de acusación realizados fuera de Cataluña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LOPJ, no admiten otro desenlace cuando los hechos se sitúan por las acusaciones fuera del ámbito de la comunidad autónoma catalana”. La conclusión toma en consideración la denominada “doctrina de la ubicuidad”, según la cual el delito se comete en cualquiera de los territorios donde se realizan algunos de los elementos del tipo objetivo y subjetivo del delito,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 Y al analizar específicamente la jurisprudencia previa que le fue alegada como término de comparación, concluye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su criterio razonado de decisión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y estructura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4.2.2.4. Estos mismos criterios fueron expuestos en la sentencia condenatoria al justificar la desestimación de las cuestiones previas planteadas por algunos acusados [FJ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es sustancialmente idéntica a la analizada por el Pleno en la reciente STC 34/2021, de 17 de febrero, relativa a otra coacusada que ha sido condenada en la misma causa penal; en tal medida, la doctrina constitucional que a continuación se resume es en todo coincidente con la expuesta al fundamentar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la función judicial, se trata de garantizar la independencia e imparcialidad de los órganos judiciales, lo que, como analizaremos más adelante, constituye el interés directo protegido por el derecho al juez ordinario legalmente predeterminado, proclamado también expresamente, aunque con distinta dicción, en el art. 14.1 del Pacto internacional de derechos civiles y políticos y en el art. 6.1 del Convenio europeo para la protección de los derechos humanos y de las libertades fundamentales, como analizaremos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entre otros, al demandante,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 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CE (SSTC 43/1985, de 22 de marzo, FJ 2, y 93/1988,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CE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hemos reconocido que el derecho al juez predeterminado por la ley puede quedar en entredicho cuando un asunto se sustraiga indebida e injustificadamente de aquel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realizadas por el órgano jurisdiccional ordinario sean fundadas en Derecho; esto es, no resulten arbitrarias, manifiestamente irrazonables o consecuencia de un error patente de hecho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quienes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6.1 CEDH: “Toda persona tiene derecho a que su causa sea oída equitativa, públicamente y dentro de un plazo razonable, por un tribunal independiente e imparcial, establecido por ley”.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ha establecido que la expresión “establecido por la ley” tiene por objeto asegurar “que la organización judicial en una sociedad democrática no dependa de la discrecionalidad del Poder Ejecutivo, sino que esté regulada por la ley emanada del Parlamento” (informe de la Comisión de 12 de octubre de 1978, asunto Zand c. Austria).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(SSTEDH de 22 de junio de 2000, asunto Coëme y otros c. Bélgica, antes citado, § 98, y de 28 de abril de 2009, asunto Savino y otros c. Italia). Aunque corresponde en primer lugar a los tribunales nacionales la interpretación de las normas reguladoras, su incumplimiento conlleva, en principio, la violación del artículo 6.1 CEDH cuando se constate una violación flagrante de dichas previsiones, no con razón de una mera discrepancia de interpretación de las normas sobre competencia (sentencia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declarasen competentes para conocer del asunto (sentencia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El análisis de la queja planteada por el demandante, que fue acusado por delitos de rebelión, sedición y organización criminal, pero condenado exclusivamente por un delito de sedición, exige poner de relieve dos momentos diferenciados en el desarrollo de la causa; ambos están relacionados con la adquisición por el demandante de la condición de diputado autonómico catalán en las elecciones del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un primer momento procesal, el señor Sànchez i Picanyol no tenía la condición de aforado. No la tenía cuando, el 27 de septiembre de 2017, fue denunciado como supuesto autor de un delito de sedición ante la Audiencia Nacional (lo que dio lugar a las diligencias previas núm. 82-2017, seguidas ante el Juzgado Central de Instrucción núm. 3). Tampoco cuando, mediante auto de 24 de noviembre de 2017, el magistrado instructor de la Sala de lo Penal del Tribunal Supremo, por apreciar identidad en los hechos denunciados, reclamó a dicho juzgado la remisión de aquellas actuaciones, para su acumulación procesal a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Sin embargo, pocas semanas después, desde que en el mes de enero de 2018 adquirió la condición de diputado del Parlamento de Cataluña como consecuencia de las elecciones celebradas el 21 de diciembre de 2017, el demandante mantuvo reconocido tal fuero especial (art. 57 EAC) hasta que, en mayo de 2019, iniciadas ya las sesiones del juicio oral desde febrero de 2019, adquirió la condición de diputado de las Cortes Generales, tras resultar elegido en las elecciones generales celebradas el 21 de abril de 2019; condición esta última que lleva también aparejada, ex art. 71.3 CE, la condición de aforado. Aunque en la sentencia condenatoria se alude adicionalmente a esta última circunstancia para rechazar la alegada vulneración del derecho al juez predeterminado por la ley, sin embargo, no fue tomada en consideración por la Sala al rechazar la declinatoria de jurisdicción pues, entonces, el demandante mantenía la condición de diputado autonómico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temporal expuesta permite distinguir dos motivos nucleares en la queja que denuncia la vulneración del derecho al juez ordinario predeterminado por la ley. De una parte, el demandante cuestiona como arbitraria, forzada e irrazonable la interpretación de las normas procesales que llevaron al magistrado instructor a acordar la acumulación de causas por considerar coincidentes los hechos investigados en ellas y conexos los delitos que se denunciaban como cometidos. En segundo término, califica también como arbitraria la apreciación de que parte de los hechos imputados como delictivos, también incluidos en el sustrato fáctico de los escritos de acusación, hubieran tenido lugar fuera de Cataluña. En tal medida, el demandante entiende que, conforme al art. 57.2 EAC, las actuaciones penales que han dado lugar a su condena debieron seguirse ante el Tribunal Superior de Justicia de Cataluña, y no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por el demandante y la doctrina jurisprudencial que sobre su contenido ha sido expuesta en el anterior subepígrafe primero, la cuestión que hemos de resolver se concreta en determinar si las resoluciones judiciales por las que la Sala de lo Penal del Tribunal Supremo asumió la competencia para la investigación de los hechos atribuidos en la querella, la extendió a los no aforados por razones de conexidad procesal e inescindibilidad de la causa, y después, la mantuvo para el enjuiciamiento de los hechos que dieron sustento a la pretensión acusatoria, se apoyan en razonamientos arbitrarios, irrazonables o basados en un error fáctico patente que deriva de las actuaciones. Solo en este caso presentará relieve constitucional la discrepancia expresada por el demandante, más allá de exteriorizar una diferencia razonada de criterio con la interpretación judicial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Dada la delimitación progresiva de su objeto, debemos hacer una consideración previa sobre las peculiaridades que, en torno a la determinación de la competencia, presenta el desarrollo del proceso penal. En nuestro ordenamiento, la exigencia de responsabilidad penal a cualquier investigado solo puede venir apoyada en una inicial atribución fáctica y delictiva que se expresa por referencia a dos parámetros: hechos supuestamente cometidos y su calificación jurídica provisional como delito. Sobre este presupuesto, los hechos atribuidos han de ser investigados, contrastados y en su caso, declarados probados. Por otra parte, la calificación jurídica es provisional durante la fase de investigación e intermedia (SSTC 20/1987, de 19 de febrero, FJ 4, y 186/1990, de 15 de noviembre, FJ 4). Solo después de practicar contradictoriamente la prueba en un juicio público, si se mantiene la acusación, pueden los hechos imputados ser afirmados como delictivos por el órgano de enjuiciamiento, tras subsumirlos en el tipo penal que le haya sido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resulta indiscutible que la evaluación inicial de la competencia objetiva para la investigación de la causa solo puede tener como referencia los hechos atribuidos en la querella y su calificación jurídica provisional. En aquel momento procesal (auto de admisión a trámite de la querella de 31 de octubre de 2017), salvo que se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 En este caso, para determinar el órgano judicial competente para su conocimiento, dada la condición parlamentaria de varias personas querelladas, resultaban determinantes su fuero especial y el lugar de comisión de los hechos imputados, a la vista de la dicción del art. 57.2 del Estatuto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no podemos compartir con el demandante que la asunción inicial de la competencia de investigación, en aplicación de los parámetros expuestos, se haya apoyado en valoraciones o razonamientos que puedan ser calificados como arbitrarios, manifiestamente irrazonables o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 regla de atribución de competencia: aforamiento especial parlamentario, lugar atribuido de la comisión del delito y conexidad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relatan como típicos hechos acaecidos fuera del territorio de Cataluña. En segundo término, se destaca en la resolución el carácter complejo del hecho atribuido —plurisubjetivo y colectivo—,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afirmación de que una pluralidad de sujetos intervino concertadamente en el hecho atribuido lo que justificó también la decisión de interconectar en la misma causa contribuciones fácticas acaecidas dentro y fuera del territorio de Cataluña, pues todas ellas se presentaron al tribunal como consecuencia de un reparto de cometidos coincidentes en la finalidad que animó la acción denunciada. Se trataba de hechos diversos que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razonamientos que tienen que ver con los hechos atribuidos, con el lugar donde supuestamente se produjeron, con la calificación jurídica provisional expresada en la querella y con la condición parlamentaria de varios querellados aforados. No parten de premisas inexistentes o patentemente erróneas. Y su desarrollo argumental no incurre en quiebras lógicas ni se aleja del tenor de la norma aplicada, sino que, descartando la identidad objetiva de los precedentes jurisprudenciales alegados por el demandante, se apoyan en otros, con expresa referencia a un acuerdo del Pleno no jurisdiccional de la Sala de lo Penal del Tribunal Supremo que, ya en 2005, acogió la denominada “doctrina de la ubicuidad”, antes descrita, aplicable a los casos en que un mismo delito se hubiere cometido en diversas jurisdicciones territoriales. Que se utilizaran criterios jurisprudenciales nuevos para un caso complejo como el que era objeto de investigación, no permite afirmar, sin más, su arbitrariedad. El demandante discrepa de los criterios utilizados para extender la autoría por colaboración a quienes realizaran tareas dirigidas al mismo fin que los denunciados, pero, dada la naturaleza y características de los delitos de rebelión y sedición imputados (colectivos, plurisubjetivos y de resultado cortado), tal discrepancia en Derecho no constituye parámetro suficiente para justificar la vulneración que denuncia, ni permite apreciar la arbitrariedad que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discrepancia que se expresa utilizando como término de comparación la solución dada a anteriores acciones penales ya enjuiciadas pues, como extensamente ha argumentado la Sala de lo Penal del Tribunal Supremo al rechazar la declinatoria de jurisdicción, se trata de casos distintos, referidos a hechos diferentes, que no pueden ser utilizados como término de comparación válido para cuestionar la decisión adoptada en la presente causa. En aquellos supuestos la acusación tuvo un presupuesto fáctico distinto, y tampoco se extendió a los tipos penales que han sido enjuiciados en la presente causa penal. En todo caso, más allá de expresar su discrepancia al respecto, el recurrente no hace el mínimo esfuerzo argumental en relación con la respuesta expresa que, sobre esta cuestión, ha recibido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de distribución de competencias,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4.4.3. Como ha quedado expuesto, la extensión subjetiva de la competencia al demandante y a otras personas no aforadas sometidas a investigación, fue acordada por auto del magistrado instructor de 24 de noviembre de 2017. Aunque el demandante carecía en aquel momento de la condición de aforado, la investigación y enjuiciamiento de los hechos que se le atribuían por la Sala de lo Penal del Tribunal Supremo estaban explícita y específicamente previstos por las normas de la Ley de enjuiciamiento criminal que establecen el enjuiciamiento conjunto en un solo proceso de los delitos conexos cuya inescindibilidad sea apreciada (art. 17.1 y 2 y art. 272 LECrim). No cabe compartir la afirmación que se hace en la demanda según la cual tales reglas de conexidad son “difícilmente comprensibles y contradictorias con pronunciamientos anteriores recientes del Tribunal Supremo”. Se trata de normas procesales aplicadas diaria y ordinariamente en nuestra realidad jurídica cuando un solo hecho es cometido por dos o más personas reunidas, o un delito es medio para la comisión de otro o para facilitar su ejecución, o, en fin, cuando se aprecia la existencia de un concierto previo para la comisión de un delito plurisubjetivo en distintos lugares o tiempos (art. 17.1 a 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4.4.4. Igual suerte desestimatoria ha de correr la vulneración que se asocia al auto de 27 de diciembre de 2018 que desestimó las diversas declinatorias de jurisdicción planteadas por los acusados. Sus razonamientos son semejantes y abundan en los que ya han sido expuestos. El único elemento diferencial de su análisis radica ahora en que la competencia de enjuiciamiento se ratificó en atención al relato fáctico que sustentaba las pretensiones acusatorias provisionales entonces formuladas. De forma razonada, la Sala mantuvo su criterio anterior al constatar que tanto la acusación por los delitos de rebelión y sedición, como el relato fáctico sobre el que se construye la acusación por malversación de caudales públicos (delito del que el demandante no fue acusado), incorporaban hechos que desbordan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 la competencia para enjuiciamiento vino apoyado en todo momento en los elementos que, en el Estatuto de Autonomía de Cataluña, definen la regla estatutaria de atribución competencial.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vino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pudiera dejar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no es irrazonable que lo sea respecto a las acciones penales que contra ellos se dirijan en esos casos; lo que permite concluir que las resoluciones impugnadas en amparo no vulneraron el derecho del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La desestimación del precedente motivo de amparo lleva consigo la del que, por conexión, denuncia la indebida limitación del derecho al doble grado jurisdiccional en materia penal. El demandante ha visto cómo la investigación y el enjuiciamiento de las imputaciones que pesaban sobre él se trasladaron ante la Sala de lo Penal del Tribunal Supremo debido a que algunas otras personas acusadas en la misma causa tenían la condición necesaria para el aforamiento parlamentario previsto en el art. 57.2 EAC, y a que se apreció identidad fáctica y conexidad procesal entre los hechos y delitos atribuidos inicialmente a los aforados y al demandante. Posteriormente fue mantenida tras adquirir la condición de diputado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(por todas, SSTC 51/1985, de 10 de abril, FJ 3; y 64/2001, de 17 de marzo, FJ 5). En ellos hemos señalado que el derecho a someter el fallo condenatorio y la pena ante un tribunal superior integra el derecho al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encuentra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se estimó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de 1966,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el demandante ha sido juzgado en única instancia por el Tribunal Supremo, órgano jurisdiccional superior en todos los órdenes (art. 123 CE), contra cuyas resoluciones no cabe recurso ordinario alguno. Tal circunstancia justifica en este caso que no se pueda apreciar como indebida la denunciada limitación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Derechos de defensa y a no ser discriminado por razón de la lengua.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la vulneración de su derecho de defensa (arts. 24 CE y 6 CEDH) por no haber permitido el tribunal sentenciador a los acusados y a los testigos declarar en el juicio oral en su lengua materna, habilitando un sistema de traducción simultánea. Considera también que este hecho supuso la infracción del derecho a la no discriminación por razón de lengua (arts.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como se indica pormenorizadamente en los antecedentes de esta sentencia, que ahora sintetizamos, recuerda la demanda que varias defensas solicitaron a la Sala utilizar en el interrogatorio de sus defendidos en la vista oral el catalán, a fin de poder declarar con mayor fluidez, así como la utilización del sistema de traducción simultánea, que el art. 123.2 LECrim considera preferente al sistema de traducción sucesiva. El tribunal, sin embargo, pese a reconocer expresamente que los procesados tenían derecho a declarar en catalán (página 69 de la sentencia), acordó que habría de utilizarse un sistema de traducción sucesiva, mucho menos ágil, lo que forzó a aquellos a desistir de expresarse en su lengua vernácula. Según la defensa, su uso permite al procesado entender mejor las preguntas que se le hacen y responderlas con mayor fluidez, pero la fórmula de traducción consecutiva, cuyo empleo se justificó por la Sala como garantía de la publicidad del proceso, y que según el art. 123.2 LECrim solo procede cuando no es posible habilitar un sistema de traducción simultánea, ralentiza y prolonga en exceso el acto, que deviene agotador para todos los intervinientes y para la propia Sala, en un juicio ya de por sí extenso. Se añade que, además del menoscabo al derecho de defensa (art. 24.1 CE), la negativa a permitir la traducción simultánea constituye una discriminación contraria al art. 14 CE, pues, en comparación con el trato dispensado a cualquier ciudadano español cuya lengua propia sea el castellano, los ciudadanos catalanohablantes tienen que “soportar la carga (absolutamente evitable) de una prolongación del juicio oral”, lo que se traduce en “un claro efecto desincentivador del ejercicio de los derechos lingüísticos”.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testigos, a quienes se impidió la posibilidad de expresarse en catalán, según la parte recurrente, la Sala basó su decisión en una interpretación del art. 231.3 LOPJ opuesta a los arts. 3.2 y 14 CE, lo que les condujo a expresarse en una lengua que hablan con menor fluidez, incidiendo en la credibilidad de su testimonio y vulnerando, por tanto, el derecho de defensa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el fundamento de esta queja señalando que la configuración, en 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En relación con los tres testigos que pidieron declarar en catalán, señala que no solo tenían obligación de conocer el castellano, sino que por razón de sus cargos eran perfectamente conocedores de esa lengua, a lo que se suma que esos testimonios fueron inanes desde el punto de vista probatorio, por lo que no incidieron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 este motivo de amparo. A su juicio, de la STC 74/1987, de 25 de mayo, se desprende que el deber de conocer el castellano, conforme se establece en el art. 3.1 CE, genera una presunción de conocimiento que puede ser desvirtuada cuando de manera verosímil se alega ignorancia o conocimiento insuficiente, lo que no se ha producido en este caso, siendo esto predicable tanto respecto del demandante como en relación con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que lleva a cabo un importante esfuerzo de compilación de la doctrina constitucional, interesa también la desestimación de la queja. A su entender, ni siquiera existe infracción de norma procesal alguna, ya que el art. 231.3 LOPJ circunscribe la posibilidad de empleo de la lengua cooficial exclusivamente a las actuaciones judiciales que tengan lugar en el territorio de la comunidad autónoma correspondiente, a lo que se agrega que, en el caso de los testigos, la irrelevancia de sus declaraciones descarta la afectación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que fue planteada por las defensas de varios procesados —concretamente los señores Junqueras, Romeva, Sànchez, Rull, Turull, Cuixart y la señora Forcadell— en el fundamento de Derecho 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capítulo introductorio, el tribunal sentenciador condensa su respuesta señalando que “como ya anticipó in voce al resolver la audiencia preliminar, reconoció el derecho de los acusados a valerse del idioma catalán, pero rechazó la posibilidad de que el interrogatorio se practicara mediante traducción simultánea, que habría exigido a los miembros del tribunal la utilización de auriculares”. La razón —señala— es doble: “la afectación que esa práctica podría conllevar respecto del principio de publicidad” y “el verdadero significado constitucional del plurilingüismo en nuestro sistema, construido normativamente a partir de una delimitación espacial o territorial de su respectiva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enunciado general, la sentencia aborda estos puntos en varios subapartados.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epígrafe 3.2.1 desarrolla la perspectiva del principio de publicidad procesal. Comienza declarando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la exigencia de auriculares como única forma de garantizar el derecho a expresarse en la propia lengua, habría implicado el sacrificio del principio de publicidad. Si entender las preguntas de los letrados y las respuestas de los acusados hubiera exigido disponer de auriculares, habríamos excluido de forma injustificada a todas aquellas personas que, hallándose en la sala de juicios o siguiendo la retransmisión televisada del proceso, no tuvieran a su alcance esos dispositivos. Habríamos también excluido a quienes siguieran el juicio a través de una señal de transmisión cuyos responsables no consideraran oportuno o rentable incorporar una voz en off que efectuara la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“se trataría de un sacrificio innecesario e injustificado”. Argumenta que ofreció, “incluso a quienes no lo habían solicitado de forma expresa, la posibilidad de practicar en lengua catalana los actos procesales en los que debieran tener algún tipo de intervención”, a cuyo fin el tribunal dispuso de dos intérpretes jurados de catalán. “Sin embargo, ninguno de los acusados quiso valerse de intérprete para sus respuestas, renunciando expresamente a lo que reivindicaba como su derecho y contestando el interrogatorio en castellano. El juicio, por tanto,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“[M]uestra de la fluidez, la precisión y el dominio de la lengua castellana que evidenciaron todos los procesados” es el soporte digital en el que consta la grabación del juicio. “Su capacidad argumental, la solidez dialéctica y, en algunos casos, la brillantez de sus exposiciones, disipan cualquier duda acerca de la alegada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que “se puso al alcance de todos los acusados que quisieran hablar en el idioma catalán” la posibilidad de hacerlo, sin sacrificio de la publicidad, mediante la alternativa del empleo de traductores jurados en interpretación sucesiva, lo que fue rechazado por los acusados, se niega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interpretación y aplicación del art. 123 LECrim [apartado 2: “En el caso de que no pueda disponerse del servicio de interpretación simultánea, la interpretación de las actuaciones del juicio oral a que se refiere la letra c) del apartado anterior se realizará mediante una interpretación consecutiva de modo que se garantice suficientemente la defensa del imputado o acusado”]. Señala que “[l]a primera conclusión que autoriza la lectura de este precepto es que el respeto al derecho fundamental de los imputados que no hablen o entiendan el castellano o la lengua oficial en la que se desarrolle el plenario, no se asocia a la utilización de un método de traducción simultánea. Su empleo no actúa como presupuesto de validez de la declaración de los procesados. Tan idónea, a efectos de su validez procesal, es la utilización de un mecanismo de traducción simultánea como el que se vale de la traducción sucesiva”. Y añade que, si bien es cierto que el precepto “condiciona la decisión por uno u otro sistema a que ‘[…] no pueda disponerse del servicio de interpretación simultánea’ […] no fue esta la razón que llevó a la Sala a optar por la segunda alternativa. No han sido razones económicas […]. Tampoco dificultades técnicas […]. La circunstancia que ha condicionado nuestra decisión está vinculada a la singularidad de este proceso, desarrollado en sesiones orales que se han prolongado durante cuatro meses y televisado mediante streaming en su integridad. Constatada, por tanto, la ausencia de cualquier indefensión derivada del sistema de traducción sucesiva, hemos considerado necesario preservar todas las ventajas y garantías propias del principio de publicidad. Todo ciudadano que haya querido seguir el desarrollo de las sesiones del juicio oral ha podido hacerlo sin que la ausencia de auriculares a su alcance haya mermado su capacidad para formarse opinión de lo que estaba aconteciendo en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apartados 3.2.2 y 3.2.3 de la sentencia se trata del aspecto relativo al plurilingüismo en España y su dimensión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reproducir el artículo 3 de la Constitución (“1. El castellano es la lengua española oficial del Estado. Todos los españoles tienen el deber de conocerla y el derecho a usarla. 2. Las demás lenguas españolas serán también oficiales en las respectivas Comunidades Autónomas de acuerdo con sus Estatutos. 3. La riqueza de las distintas modalidades lingüísticas de España es un patrimonio cultural que será objeto de especial respeto y protección”) y señala que la Sala rechazó la petición de la defensa de los señores Junqueras y Romeva relativa a que los letrados pudieran formular sus preguntas en lengua catalana en aplicación del artículo 231.1 LOPJ que “proclama que el castellano, en su condición de lengua oficial del Estado, será el idioma usado en todas las actuaciones judiciales”. Añade que “el apartado 3 de ese mismo precepto, en consonancia con la previsión del art. 3 de la CE, autoriza a las partes, a sus representantes, a los peritos, a los testigos y a los letrados, a valerse de una lengua cooficial cuando se trate de actos procesales practicados en el territorio de una comunidad autónoma. La sede del Tribunal Supremo, fuera de ese ámbito territorial explica y justifica la exclusión de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Carta europea de las lenguas regionales o minoritarias, hecha en Estrasburgo el 5 de noviembre de 1992 (instrumento de ratificación publicado en el “BOE” núm. 222, de 15 de septiembre de 2001), invocada por las defensas, tras hacer una exhaustiva exposición en torno a su artículo 9 y al quinto informe sobre su cumplimiento en España, elaborado por el Ministerio de la Presidencia y para las Administraciones Territoriales, el tribunal sentenciador declara que “la limitación territorial al ámbito de las comunidades autónomas vuelve a hacer acto de presencia, en la misma línea que ya proclamara el precepto constitucional y su desarrollo orgánico (arts. 3 CE y 231.3 LOPJ)”. Esta misma restricción —añade— “está también definida, por ejemplo, en el informe sobre la aplicación de la Carta europea de lenguas regionales o minoritarias en Cataluña, correspondiente a los años 2006-2008”, así como en los apartados 2 y 5 del artículo 33 del Estatuto de Autonomía de Cataluña. Concluye señalando: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apunta, en consecuencia, 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 El territorio, por tanto, opera como verdadero criterio delimitador de la 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jurisprudencia constitucional (con cita y reproducción de parte de las SSTC 82/1986, de 26 de junio, y 31/2010, de 28 de junio) de donde extrae que “[n]o existe […] el derecho a la utilización de un mecanismo de traducción simultánea que obligue al Tribunal Supremo a presenciar el desarrollo de la práctica de la prueba y las alegaciones de las partes en un idioma distinto del idioma oficial”. Agrega que “[e]se derecho tampoco lo reconocen los instrumentos jurídicos de ámbito internacional suscritos por España para la protección de las lenguas regionales”, con referencia al “informe explicativo del Consejo de Europa sobre su alcance (Explanatory Report to the European Charter for Regional or Minority Languages)”, que, “en su apartado 11, bajo el título ‘consideraciones generales’, proclama que ‘la Carta no otorga derechos individuales ni colectivos a los hablantes de una lengua minoritaria’, solo concede el derecho a reclamar la aplicación de los principios de la Carta, lo que conllevará un saludable efecto en la situación de esas comunidades y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“claridad del cuadro normativo”, insiste, la Sala de lo Penal del Tribunal Supremo “puso a disposición de las defensas […] dos traductores oficiales de la lengua catalana y concedió a los procesados la posibilidad de hacer uso de la lengua vernácula en sus respuestas”. Se optó, señala, “por una interpretación extensiva del derecho de opción lingüística que otorga el art. 33.1 del Estatuto de Autonomía de Cataluña, más allá incluso de los límites territoriales que enmarcan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reitera que “[n]o ha habido indefensión”. No existió ni en la fase de investigación ni en el acto del juicio oral, en el que “los acusados optaron por expresarse en castellano, renunciando de forma explícita al uso de la lengua vernácula” y a “valerse de los dos intérpretes de lengua catalana puestos a su disposición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3.2.4 se refiere al argumento, que ya fue respondido en el auto de 27 de diciembre de 2018 (que desestimó la declinatoria de jurisdicción), relativo a la conveniencia del desplazamiento de la sala de enjuiciamiento a Barcelona para el desarrollo de las sesiones del juicio oral en esa ciudad, como única forma garantizar los derechos lingüísticos de los acusados. Dice al respecto que “nuestro sistema constitucional no concede a los procesados el derecho a ser enjuiciados en las proximidades del domicilio familiar. Ningún sistema procesal contempla la cercanía domiciliaria como fuero determinante de la competencia en el proceso penal (cfr. arts. 14 y concordantes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subepígrafe 3.2.5 se da respuesta a la queja planteada respecto de los testigos. Señala literalmente la Sala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juicio oral la utilización del idioma catalán por algunos de los testigos fue también objeto de alegación. Del ingente número de personas que prestaron su testimonio en las sesiones del plenario, solo tres anunciaron, en calidad de testigos, su deseo de expresarse en catalán. Dos de ellas lo hicieron mediante la presentación anticipada de un escrito en el registro general de la Sala, con el fin de hacer llegar al tribunal su determinación de responder a las preguntas de las acusaciones y defensas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legales y jurisprudenciales apuntadas supra, interpretadas a la luz de los tratados internacionales de los que España forma parte, fueron determinantes para rechazar esa posibilidad. Se daba la circunstancia añadida de que esos tres testigos —un diputado nacional, un agente de policía autonómica y un abogado en ejercicio— no solo estaban directamente afectados por el mandato constitucional impuesto por el art. 3 de la CE, sino que, precisamente por razón de sus respectivos cargos, eran perfectos conocedores de la lengua oficial en la que han de desarrollarse los actos procesales que se celebren en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irrelevancia probatoria de esos tres testimonios, una vez valorada por la Sala la prueba testifical, añade razones para descartar cualquier efecto negativo en el círculo de derechos, no ya de los procesados, sino de los propios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16 del mismo fundamento de Derecho A), en concreto en el apartado 16.3.6.7, a propósito de la denunciada vulneración del principio de igualdad de armas por el trato desfavorable dispensado a las defensas en el acto del juicio oral, la sentencia se remite a lo trascrito con anterioridad para rechazar que la negativa a que los testigos declarasen en catalán menoscabara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Encuadramiento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la que se ha dejado constancia más arriba, alude, como fundamento de esta queja, a varios derechos fundamentales. Su correcto encuadramiento, sin embargo, supone situar el motivo de amparo en el marco de los derechos reconocidos en el art. 24 CE y, específicamente,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derecho a no sufrir discriminación (art. 14 CE) por razón de la lengua y la mención de los “derechos lingüísticos” de los procesados exige, sin embargo, algunas aclaraciones, antes de examinar el fundamento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nuestro sistema procesal no existe un genuino derecho de los intervinientes en juicio a utilizar la lengua cooficial en actuaciones judiciales desarrolladas fuera del territorio de la comunidad autónoma correspondiente. A pesar de reconocer esa posibilidad a los procesados, justificada explícitamente en la propia sentencia recurrida por haber optado por una interpretación extensiva del derecho de opción lingüística que otorga el art. 33.1 EAC, el Tribunal Supremo subraya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La delimitación de la cooficialidad lingüística sobre la base del territorio en que tiene su sede el órgano del poder público de que se trate ha sido constante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82/1986, de 26 de junio, FJ 2, declaró al respecto: “según el núm. 1 del art. 3 de la Constitución, el castellano es la lengua española oficial del Estado, y entendiéndose obviamente aquí por ‘Estado’ el conjunto de los poderes públicos españoles, con inclusión de los autónomos y locales, resulta que el castellano es lengua oficial de todos los poderes públicos y en todo el territorio español.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sentencia, como nos recuerda la STC 253/2005, de 11 de octubre, FJ 10,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(STC 56/1990, de 29 de marzo, FJ 40, con cita de las SSTC 82/1986, 83/1986 y 84/1986, todas de 26 de junio, y 123/1988,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 las lenguas en el seno de la administración de justicia se reguló en el art. 231 LOPJ. Respecto de este precepto, ya tuvimos ocasión de manifestar que “el carácter de lengua oficial de ámbito general del castellano y la obligación que todos los españoles tienen de conocerlo y el derecho de usarlo (art. 3.1 de la Constitución) hace que esta sea la lengua generalmente usada en el ámbito de la administración de justicia, lo que viene a ser reconocido por el art. 231.1 LOPJ. Ahora bien, frente a esa generalidad, existen comunidades autónomas con estatuto de cooficialidad lingüística, estatuto que se traduce, entre otras cosas, en el derecho de usar la lengua propia en el seno y ante las administraciones públicas, lo que para la administración de justicia se reconoce en los apartados 2 y 3 del art. 231 LOPJ” (STC 56/1990, de 29 de marzo, FJ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órganos jurisdiccionales de ámbito estatal, condición que reconoce al Tribunal Supremo el artículo 123.1 de la Constitución, y respecto de la lengua catalana, la STC 31/2010, de 28 de junio, FJ 21, tomando como punto de partida la doctrina constitucional antes reseñada, declaró que “el criterio territorial relevante a los efectos de la delimitación del poder público vinculado a las consecuencias de principio inherentes a la cooficialidad de una lengua autonómica es el de la sede de la autoridad, no el del alcance territorial de su respectiva competencia, pues esto último implicaría la sujeción de todos los órganos de ámbito estatal a los efectos de la cooficialidad de todas las lenguas autonómicas en cualesquiera puntos del territorio nacional; esto es, una vinculación por principio reservada a la única lengua española común”. Subrayó también que la actividad de estos órganos “se ejerce con referencia no a una determinada comunidad autónoma, sino a todo el territorio nacional, por lo que no puede tener cabida en ellos la cooficialidad idiomática”, y reiteró el criterio de delimitación competencial, de modo que, en este ámbito, corresponde al legislador estatal con entera libertad, dentro de los límites constitucionales (art. 3.1 CE), el reconocimiento o no de eficacia jurídica a las actuaciones desarrolladas en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de acuerdo con el régimen legal vigente, contenido en el citado artículo 231 LOPJ, la posición expresada en la sentencia impugnada, según la cual los procesados no disponían de un derecho autónomo a declarar en lengua catalana ante el Tribunal Supremo, con sede en la villa de Madrid (art. 53 LOPJ), debe ser avalada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lo anterior y como se ha adelantado, hay que destacar que la Sala sentenciadora del Tribunal Supremo reconoció expresamente el derecho de los procesados a emplear la lengua catalana en sus declaraciones, si bien, como explica la propia sentencia impugnada, acordó que, para el caso de que se hiciera uso de esta posibilidad, habría de emplearse un sistema de traducción consecutiva —y no simultánea, como pretendían las defensas—, en aras de la garantía de publicidad del proceso. No fue siquiera controvertido, por tanto, el pretendido derecho a usar la lengua catalana, que fue reconocido, sino exclusivamente el sistema que habría de habilitarse para su traducción al castellano, lo que, pudiendo incidir en el ámbito protegido por el derecho de defensa (art. 24 CE), como examinaremos después, descarta el presupuesto de la denuncia de discriminación por razón de la lengua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contenida en la demanda, que sustenta la diferencia de trato en la superior duración de las sesiones del juicio oral derivada del empleo del sistema de traducción consecutiva en los interrogatorios, para el caso de que se hubiera optado por la utilización de la lengua catalana, llevaría a calificar de discriminatoria no ya la decisión del tribunal sentenciador sobre la lengua sino sobre el método de traducción. La queja tiene como presupuesto una mera hipótesis que, aun aceptada a los efectos del discurso, resulta manifiestamente insuficiente para integrar un trato peyorativo jurídicamente relevante. En todo caso, esa eventual prolongación temporal del juicio representaría un gravamen leve, un perjuicio mínimo consustancial al empleo de cualquier mecanismo de traducción y que habría de soportar el justiciable en el ejercicio del derecho de defensa en las condiciones de diligencia que exige el art. 24 CE, como 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defensa contradictoria de las partes contendientes en todo proceso judicial constituye una de las manifestaciones del derecho fundamental a obtener la tutela judicial efectiva sin indefensión consagrado en el artículo 24.1 de la Constitución y comprende el deber de los órganos judiciales de asegurar a las partes contendientes la oportunidad de alegar y probar procesalmente sus derechos o intereses (SSTC 25/1997, de 11 de febrero, FJ 2; 102/1998, de 18 de mayo, FJ 2; 18/1999, de 22 de febrero, FJ 3; 143/2001, de 18 de junio, FJ 3), así como de replicar dialécticamente las posiciones contrarias en el ejercicio del indispensable principio de contradicción en igualdad de condiciones con las demás partes procesales (SSTC 2/2002, de 14 de enero,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57/2012, de 29 de marzo, el Pleno de este tribunal ha sintetizado su doctrina en los siguientes términos: “‘[e]n el contexto del art. 24 de la Constitución la indefensión se caracteriza por suponer una privación o una limitación del derecho de defensa, que […] si se produce en virtud de concretos actos de los órganos jurisdiccionales entraña mengua del derecho de intervenir en el proceso en el que se ventilan intereses concernientes al sujeto, […], así como del derecho de realizar los alegatos que se estimen pertinentes para sostener ante el juez la situación que se cree preferible’ (STC 48/1984, de 4 de abril, FJ 1). Este tribunal también ha reiterado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 y que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5/2004, de 16 de enero, FJ 6; 141/2005, de 6 de junio, FJ 2;160/2009, de 29 de junio, FJ 4, y 12/2011, de 28 de febrero, FJ 5)”. “No hay vulneración del derecho a la tutela judicial efectiva que garantiza el art. 24.1 CE cuando el propio interesado, ignorando o despreciando las posibilidades de subsanación a su alcance, no hizo lo necesario para defender sus derechos e intereses, ‘cooperando con ello, al menoscabo de su posición procesal’ (STC 287/2005, de 7 de noviembre, FJ 2)” (SSTC 14/2008, de 31 de enero, FJ 3, y 62/2009, de 9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venido insistiendo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se ha pronunciado también sobre la proyección en el derecho de defensa del desconocimiento de la lengua utilizada en juicio. En esta materia, que es la aquí concernida, hemos reconocido que el derecho a ser asistido de intérprete, más allá de su reconocimiento legal expreso —en la Ley Orgánica del Poder Judicial y en la Ley de enjuiciamiento criminal— deriva directamente de la Constitución; debe entenderse comprendido en el art. 24.1 CE en cuanto dispone que en ningún caso puede producirse indefensión; y se extiende a los españoles que no conozcan suficientemente el castellano —los que no lo comprendan o no lo hablen— y no solo a los extranjeros que se encuentren en ese caso (SSTC 74/1987, de 25 de mayo, FFJJ 3 y 4; 71/1988, de 19 de abril, FJ 2; 30/1989, de 7 de febrero, FJ 3, y 188/1991, de 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74/1987, a propósito de la constitucionalidad del art. 520.2 e) LECrim redactado por la Ley Orgánica 14/1983, de 12 de diciembre, sobre el derecho a la asistencia de intérprete por detenidos y presos, este tribunal declaró que “la atribución de este derecho [a ser asistido de un intérprete, que deriva del desconocimiento del idioma castellano que impide al detenido ser informado de sus derechos, hacerlos valer y formular las manifestaciones que considere pertinentes], a los españoles que no conozcan suficientemente el castellano y no solo a los extranjeros que se encuentren en ese caso no debe ofrecer duda. Lo contrario supondría una flagrante discriminación prohibida por el art. 14 de la Constitución. No cabe objetar que el castellano es la lengua española oficial del Estado y que todos los españoles tienen el deber de conocerla (art. 3.1 de la Constitución), ya que lo que aquí se valora es un hecho (la ignorancia o conocimiento insuficiente del castellano) en cuanto afecta al ejercicio de un derecho fundamental, cual es el de defensa”. Añadió que “ciertamente, el deber de los españoles de conocer el castellano, antes aludido, hace suponer que ese conocimiento existe en la realidad, pero tal presunción puede quedar desvirtuada cuando el detenido o preso alega verosímilmente su ignorancia o conocimiento insuficiente o esta circunstancia se pone de manifiesto en el transcurso de las actuaciones policiales” (STC 74/1987,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íntegramente trasladable a la posición del procesado en juicio oral (la temprana STC 5/1984, de 24 de enero, FJ 2, ya reconoció que el derecho a la defensa comprende el derecho de toda persona acusada a ser asistida por un intérprete cuando no comprenda o no pueda expresarse fluidamente en el idioma utilizado en el tribunal), la procedencia, en cada caso, de la asistencia de intérprete, exige valorar no solo el derecho y deber de conocer el castellano (art. 3 CE), sino el hecho concreto de la ignorancia o conocimiento precario de nuestra lengua común, en cuanto afecte al ejercicio de un derecho fundamental, cual es el de defensa (STC 71/1988,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que acabamos de sintetizar nos lleva a descartar el fundamento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conoce y domina la lengua castellana, por lo que falta el presupuesto establecido por nuestra doctrina en que sustentar la alegada indefensión. Este es el dato determinante para rechazar la queja. La propia sentencia impugnada constata que “el juicio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 El tribunal sentenciador, que cuenta con la inestimable ventaja de la inmediación, apreció “la fluidez, la precisión y el dominio de la lengua castellana que evidenciaron todos los procesados” así como “su capacidad argumental, la solidez dialéctica y, en algunos casos, la brillantez de sus exposiciones”. Muestra de ello, dice, es el soporte digital en el que consta la grabación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discurso argumental de la demanda cae enteramente en cuanto se constata que toma como punto de partida un presupuesto inexistente. Como ha quedado expuesto, el empleo en el interrogatorio de la lengua catalana, con la asistencia de intérprete, solo resultaría exigible ex art. 24.1 CE en caso de ignorancia o conocimiento precario del castellano, lo que ha sido 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bien lo anterior descarta la indefensión invocada, cabe agregar que todos los procesados, entre los que se encuentra el ahora recurrente, rehusaron la posibilidad conferida por el órgano de enjuiciamiento de declarar en catalán, siendo asistidos por un intérprete. La indefensión que se alega —que ya hemos descartado y que si seguimos tomando es únicamente por razones argumentativas— solo habría de imputarse a la conducta de la propia parte, debidamente asistida de abogado, lo que, como también veíamos, la excluye del ámbito protector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expresa profusamente las razones por las que no acogió el sistema de traducción simultánea solicitado por las defensas y que habría exigido a los miembros del órgano judicial la utilización de auriculares, y, en su lugar, puso a su disposición dos traductores jurados en interpretación sucesiva. Interesa ahora destacar que no fueron “razones económicas ligadas a los costes del proceso” ni “tampoco dificultades técnicas que hicieran inviable la traducción simultánea”, sino la garantía del principio de publicidad, que aquí cobra una especial significación por “la singularidad de este proceso, desarrollado en sesiones orales que se han prolongado durante cuatro meses y televisado mediante streaming en su integridad”. Debemos subrayar que el tribunal de enjuiciamiento trató así de tutelar un valor esencial, que tiene en nuestra Constitución la doble naturaleza de principio procesal (art. 120.1 CE) y derecho fundamental del justiciable en materia penal (art. 24.2 CE; art. 11 de la Declaración universal de derechos humanos; art. 14 del Pacto internacional de derechos civiles y políticos y art. 6 CEDH). Según la doctrina de este tribunal, es el juicio oral, en el que se producen o reproducen las pruebas de cargo y descargo y se formulan las alegaciones y peticiones definitivas de la acusación y la defensa, el acto procesal en que cobra todo su sentido la publicidad del proceso en su verdadero significado de participación y control de la Justicia por la comunidad (STC 176/1988, de 4 de octubre, FJ 2, con cita de la STC 62/1982, de 15 de octubre, haciendo suya la jurisprudencia del Tribunal Europeo de Derechos Humanos expresada en las SSTEDH de 22 de febrero de 1984, asunto Sutter c. Suiza, y de 8 de diciembre de 1983, asuntos Pretto y otros c. Italia, y Axen c. Alemania, y STC 174/2001, de 26 de julio, FJ 3). Hemos de recordar que la publicidad es garantía del justiciable frente a una justicia secreta que escape a la fiscalización del público, y constituye también un medio para preservar la confianza de los ciudadanos en los tribunales, de forma que, al dotar de transparencia a la administración de justicia, contribuye a realizar los fines del derecho al proceso justo (STEDH de 8 de diciembre de 1983, asunto Axen c. Alemania, § 25, y STC 83/2019, de 17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dirigir reproche en este aspecto al Tribunal Supremo, pues, no hallándose siguiera compelido por el art. 24.1 CE a ofrecer ningún sistema de traducción a los procesados, como hemos dejado sentado más arriba, atendió a tan esencial bien jurídico al habilitar un sistema de traducción como el citado, ponderando las superiores ventajas que ofrecía el mismo para la publicidad del proceso frente al inconveniente de la eventual superior duración de los interrogatorios. Como hemos adelantado, la aplicación de la doctrina constitucional sobre la indefensión conduce a afirmar que esa hipotética prolongación temporal de los interrogatorios y del propio juicio constituiría un leve inconveniente que asumió la sala de enjuiciamiento del Tribunal Supremo y que habría de soportar el recurrente en el ejercicio diligente del derecho de defensa, exigible conforme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las declaraciones testificales, vale lo dicho ut supra en cuanto a la procedencia del empleo de la lengua castellana en el juicio desarrollado en la sede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poner en cuestión, respecto de los tres testigos que manifestaron su deseo de expresarse en catalán, que su grado de conocimiento de la lengua castellana les impidiera declarar, incidiera en el correcto entendimiento de las preguntas o en la emisión de las respuestas durante el interrogatorio, afectando así al ámbito protegido por el derecho de defensa (art. 24.1 CE), el derecho a la prueba y a la presunción de inocencia (art. 24.2 CE) de la parte recurrente en amparo, que es la única perspectiva que importa a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este tribunal la afirmación efectuada en la demanda según la cual la menor fluidez en el uso de la lengua incide negativamente en la credibilidad del testimonio. Tan apodíctica declaración no se cohonesta con la experiencia y profesionalidad que atesoran los magistrados que integran el tribunal de justicia que tuvo encomendada la valoración de la prueba, órgano jurisdiccional superior en todos los órdenes, salvo lo dispuesto en materia de garantías constitucionales (art. 123.1 CE). En todo caso, como hemos visto, el tribunal de enjuiciamiento, con inmediación, valora que estos tres testigos eran perfectos conocedores de la lengua castellana, hecho que, además, estimó que venía avalado por los cargos que ostentaban o la profesión que ejercían (se trataba de un diputado nacional, un agente de policía autonómica y un abogado en ejercicio). Y en cualquier caso, los testigos no mostraron dificultad alguna para comprender las preguntas que las partes les dirigieron, hasta el punto de que ninguno de ellos hizo indicación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nos dice la parte recurrente en qué aspecto del relato fáctico, determinante de su condena, pudieron incidir estas tres declaraciones. El órgano judicial que valoró la prueba y, a partir de ella, confeccionó la relación de hechos probados, calificó esos testimonios de “irrelevantes”. Descartada la utilidad de la prueba en sí misma, decae también el argumento que liga la supuesta merma de credibilidad de los testigos con el derecho de defensa, pues, en todo caso, de tal supuesto no derivó ningún resultado relevante. Rechazamos, por tanto, que la denunciada defectuosidad en estas declaraciones testificales, que no es tal, haya podido causar a la parte recurrente indefensión material proscrita por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un juez imparcial, con invocación expresa del art. 24 CE y del art. 6 CEDH. El planteamiento de este motivo de amparo se desarrolla, a su vez, en varias quejas concretas que, sin perjuicio de su relación con el derecho fundamental alegado, presentan una distinta naturaleza y significación, por lo que deben ser resueltas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vulneración alegada se basa, por un lado, en la desestimación de las diversas recusaciones formuladas a lo largo de todo el procedimiento y, por otro, en el denominado como “rol inquisitivo” asumido por el presidente de la sala de enjuiciamiento, en uno de los interrogatorios llevados a cabo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las vulneraciones alegadas aconsejan, en este caso, iniciar su análisis mediante la reseña de la doctrina jurisprudencial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de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recusación puede ser rechazado a limine, incluso por el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“regla general es […] que el órgano recusado ha de dar curso a la recusación para que sea examinada por un órgano distinto a aquel de quien se sospecha la parcialidad” (STC 155/2002, de 22 de julio, FJ 2), eso “no significa […]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 En el mismo sentido dijimos en la STC 136/1999, de 20 de julio, FJ 5, que ‘la inadmisión liminar de la recusación puede sustentarse tanto en la falta de designación de una causa legal de abstención como en su invocación arbitraria’ [mientras que] en la ya citada STC 47/1982, de 12 de julio, analizando un supuesto de rechazo a limine de la recusación por los propios recusados, ya admitimos que tal rechazo ‘puede producirse por incumplimiento de los requisitos formales que afectan a la esencia del procedimiento’ (FJ 3), entre los que, a tenor de lo dispuesto en el art. 223.1 LOPJ, ha de incluirse la formulación de la recusación en plazo” (STC 155/2002, de 22 de julio, FJ 3). En esta misma resolución se añadía que el rechazo liminar de la recusación puede acordarse cuando “la improcedencia de la recusación […] pueda apreciarse prima facie de modo manifiesto, claro y terminante y, además, que la tramitación ordinaria del incidente pueda causar perjuicios relevantes al proceso principal” (STC 155/2002,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y otros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El tribunal europeo expone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SSTEDH de 15 de diciembre de 2005, asunto Kyprianou c. Chipre [GC], § 118, y de 15 de octubre de 2009, asunto Micallef c.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c.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c. Dinamarca, de 24 de mayo de 1989, § 47, Serie A núm. 154). Respecto del tipo de prueba que se requiere para ello, este tribunal, por ejemplo, requiere que se acredite si el juez ha mostrado hostilidad o animadversión por razones personales (véase De Cubber c.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analizar en cada caso concreto si dicho vínculo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c.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en concreto o un tribunal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 Humanos procede abordar el análisis de las distintas quejas formuladas, siguiendo el orden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La recusación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del magistrado instructor, que se concreta en la pérdida de la necesaria equidistancia con los hechos investigados. Se basa para ello, esencialmente, en la expresión “la estrategia que sufrimos”, que se contiene en la página 54 del auto de procesamiento de 21 de marzo de 2018. Con esa expresión, el magistrado se estaría colocando a sí mismo como víctima de la infracción delictiva investigada, lo que determinaría la concurrencia de la causa de abstención y/o de recusación prevista en el art. 219.10 LOPJ; es decir, “[t]ener interés directo o indirecto en el pleito o causa”. La misma expresión se contiene en el auto de 12 de abril de 2018, por el que se deniega la libertad interesada por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puso de manifiesto esta cuestión en el recurso de apelación interpuesto contra el auto de 12 de abril de 2018. Del mismo modo, se invocó esta vulneración por adhesión a los argumentos expuestos por otra de las partes, en el trámite del recurso de apelación interpuesto contra el auto de 9 de mayo de 2018 por el que se desestimaron los recursos de reforma planteados, a su vez, contra el auto de procesamiento. Esta pretensión fue reiterada en fecha 12 de febrero de 2019, en el trámite de cuestiones previas, así como en el escrito de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plantea que “la recusación se hizo valer tardíamente al ser conocido el auto de procesamiento con su notificación el 26 de marzo de 2018 y no ser propuesta hasta el 16 de abril siguiente”, lo que parece invocar el óbice procesal de inadmisión contemplado en el art. 50.1 a) LOTC, en relación con el art. 44.1 c) LOTC. No obstante, se pronuncia también sobre el fondo para descartar la vulneración denunciada. A juicio del fiscal, la expresión controvertida no supone un pronunciamiento sobre el fondo del asunto, ni muestra un interés en la condena ni aporta elemento alguno a la incriminación propia del auto de procesamiento, o una determinada orientación o sentimiento de animadversión. La abogacía del Estado señala que la expresión guarda directa relación con la descripción que se hace en el auto de procesamiento sobre el contenido del Libro Blanco; mientras que el partido político Vox argumenta que el recurrente no ha sido capaz de hacer valer sus temores de parcialidad como objetivamente justificados.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fue abordado en nuestra STC 23/2020, de 13 de febrero, dictada en el recurso de amparo avocado núm. 3807-2018, promovido por el recurrente contra el auto de 18 de junio de 2018. No obstante, no hubo pronunciamiento sobre el fondo, al apreciarse el óbice procesal consistente en la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alegada fue inicialmente rechazada por la sala de recursos en su auto de 18 de junio de 2018, por el que se desestimó el recurso de apelación interpuesto por el demandante contra el auto de 12 de abril de 2018, por el que se le denegó la libertad interesada. Decisión que fue reiterada, por remisión, en el auto de 26 de junio de 2018, por el que se desestimaron los recursos de apelación interpuestos contra el auto de 9 de mayo de 2018. La decisión de la sala de recursos fue avalada y confirmada por la sala de enjuiciamiento en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A), apartado 5.5.2, la Sala Segunda del Tribunal Supremo se remite a los argumentos ofrecidos por la sala de recursos. Más en concreto, señala que la “queja […] desenfoca y descontextualiza el sentido de las expresiones utilizadas por el magistrado instructor, tiñendo así de falta de imparcialidad lo que ha de ser entendido como una percepción generalizada de la forma en que se fueron desarrollando los acontecimientos en Cataluña, con ocasión de exponer el instructor el desarrollo de la estrategia secesionista que se recogía en el Libro Blanco que era objeto de explicación y comentario en la resolución recurrida”. La expresión controvertida “ha de entenderse como la expresión de la incomodidad o desazón que generaba la repetición de noticias e imágenes que cualquier ciudadano podía percibir a diferentes horas del día relacionadas con la evolución del llamado procés y a las incidencias que en el día a día se iban produciendo. […] Sin embargo, una referencia incidental de esa índole en la redacción de una resolución judicial nada tiene que ver con una posible pérdida de imparcialidad a la hora de adoptar una decisión sobre el caso. Atribuir a una expresión de esa naturaleza las connotaciones propias de un signo revelador de pérdida de imparcialidad nos llevaría a unas consecuencias tan desmesuradas y distorsionadas que haría muy difícil celebrar un juicio o realizar una investigación en el ámbito judicial. Pues, de aplicarse los baremos que postula la defensa para valorar que existe una pérdida de imparcialidad, habría que anular todos aquellos procedimientos en los que la actitud poco comedida o desabrida de un acusado, o simplemente la pesadez o el incordio de uno de los protagonistas de un juicio, generara un estado de desazón o una sensación de molestia o de incomodidad en el juzgador que pudiera afectar a su grado de imparcialidad a la hora de enjuiciar un caso”. Para el Tribunal Supremo, estos razonamientos permiten descartar la vulneración del derecho al juez imparcial por parte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expresión controvertida (“la estrategia que sufrimos”) se contiene en el auto de procesamiento de fecha 21 de marzo de 2018. Se inserta en el marco de una detallada exposición de los elementos fácticos que sustentaban la fundamentación jurídica del auto. Más en concreto, dentro del apartado 38 del antecedente de hecho único, bajo el epígrafe “una posible actividad delictiva en desarrollo, con un relevo en los partícipes”, en la página 54. Se trataba de una descripción de la estrategia contenida en el denominado Libro Blanco para la Transición Nacional de Cataluña, en el que se planteaban los diferentes escenarios frente a la respuesta del Estado ante la actuación planificada por las distintas autoridades y organizaciones sociales de la Comunidad Autónoma de Cataluña que promovieron las actuaciones objeto de enjuiciamiento. Entre esos escenarios se abordaba una posible sucesión o relevo de los autores de esa actuación, lo que da título al apartado 38. En una frase introductoria de la parte final de esa estrategia se reseña la expresión controvertida: “Y termina el relato de la estrategia que sufrimos diciendo, inmediatamente después […]”, extractando a continuación un párrafo del Libro Blanco. Como ya se expuso, esta misma expresión se recoge igualmente en el auto dictado por el magistrado instructor en fecha 12 de abril de 2018, por el que se deniega la libertad interesada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al análisis de este motivo de amparo, se hace necesario abordar la alegación formulada por el Ministerio Fiscal en relación con la lesión invocada. Para el fiscal, esta causa de recusación no fue planteada en el momento procesal oportuno; es decir, cuando fue notificado el auto de procesamiento, en fecha 26 de marzo de 2018. Por el contrario, esta alegación fue invocada por el recurrente en fecha 16 de abril de 2018, al impugnar el auto de 12 de abril de 2018; y más tarde, por adhesión a lo expuesto por otra parte, en el trámite del recurso de apelación interpuesto contra el auto de desestimación del recurso de reforma planteado contra el auto de procesamiento. Ulteriormente, se volvió a invocar en el trámite de cuestiones previas, al inicio del juicio oral, así como en el escrito de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el fiscal plantea la concurrencia de la causa de inadmisión prevista en el art. 50.1 a) LOTC, en relación con lo dispuesto en el art. 44.1 c) LOTC. Lo que ha de ponerse en relación, a su vez, con la infracción de lo dispuesto en el art. 223.1 LOPJ, cuando señala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examen de los motivos que integran la demanda de amparo requiere, conforme al art. 44.1 c) LOTC, que “se haya denunciado formalmente en el proceso, si hubo oportunidad, la vulneración del derecho constitucional, tan pronto como, una vez conocida la violación, hubiere lugar para ello”. La finalidad de esta norma es la de preservar el carácter subsidiario del recurso de amparo (por todas, SSTC 42/2010, de 26 de julio, FJ 2; 91/2010, de 15 de noviembre, FJ 3, y 12/2011, de 28 de febrero, FJ 2). Este elemento teleológico ha guiado la interpretación de este requisito y el contenido mínimo de la invocación para que pueda considerarse cumplido. En tal sentido, “el tribunal ha rechazado una interpretación literal o excesivamente rigorista de este requisito, aunque [no hasta el punto de]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(STC 11/2020, de 28 de enero, FJ 5). Por ello, este tribunal ha exigido que, al menos, la invocación formal se haga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(STC 11/2020,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y como apunta el Ministerio Fiscal, el motivo alegado no fue articulado en el momento procesal oportuno, ni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del derecho al juez imparcial integrado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para el recusado, porque impide —en su caso— una indebida exclusión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tenía que haber planteado el incidente de recusación cuando le fue notificado el auto de 21 de marzo de 2018 en el que se contenía la expresión discutida. Sin embargo, además de no plantear el incidente, ni siquiera recurrió en reforma ese auto por el motivo que ahora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ahora denunciada fue alegada más tarde, mediante la interposición de un recurso de apelación contra el auto de 12 de abril de 2018, que fue desestimado por medio del auto de 18 de junio de 2018, ya citado. Ulteriormente, mediante un escrito de 24 de mayo de 2018, se formuló una adhesión genérica al recurso de apelación interpuesto por la representación de doña Carme Forcadell contra el auto de 9 de mayo de 2018 que resolvía el recurso de reforma frente al auto de procesamiento de 21 de marzo de 2018. Se trataba, en todo caso, de una invocación general, inconcreta e indirecta que, además, se planteaba contra una resolución distinta de la que motivaba, según el recurrente, la causa de recusación. En esos términos, el órgano judicial no podía entrar a valorar la concreta cuestión ahora invocada por el recurrente. De hecho, el auto de 26 de junio de 2018 se limitaba a señalar, en respuesta a la vulneración alegada por otra de las partes recurrentes, que “el mecanismo procesal para hacer valer las dudas sobre la imparcialidad o las afirmaciones sobre la ausencia de la misma es la recusación, que tiene su propia regulación legal” (fundamento jurídico tercero, apartado 2); mientras que en el fundamento jurídico séptimo, apartado 5, destacaba que la “cuestión relativa a la imparcialidad del instructor ya ha sido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(STC 154/2016, de 22 de septiembre, FJ 2, y más recientemente en STC 130/2018, de 12 de diciembre, FFJJ 3 a 5),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invocación fue extemporánea, ya que se formuló en el mes de abril frente a una resolución del mes de marzo, y formalmente indebida, por no haberse planteado a través de un incidente de recusación, pudiendo hacerlo. En consecuencia, la pretensión incurre en causa de inadmisión del recurso de amparo en este punto, conforme a lo dispuesto en el art. 50.1 a) LOTC, en relación con su art. 44.1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lo anterior, de los antecedentes descritos se deduce que tanto la sala de recursos como el tribunal sentenciador entraron a valorar el fondo de la pretensión ahora formulada. Esto permite a este tribunal señalar que, en cualquier caso, el motivo no podría haber prosperado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se ha expuesto, este tribunal tiene declarado que la imparcialidad judicial se presume, y que las causas de recusación han de ser interpretadas restrictivamente, lo que implica la exigencia de que se aporte un principio de prueba del que se pueda derivar una duda objetiva y razonable sobre la causa de recusación invocada. Aunque en esta materia son importantes las apariencias, la imparcialidad del órgano jurisdiccional no puede quedar a expensas de una mera interpretación subjetiva del recurrente, o de sus convicciones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invocada es la prevista en el art. 219.10 LOPJ: “Tener interés directo o indirecto en el pleito o causa”. Como se deduce de lo expuesto en el ATC 26/2007, de 5 de febrero, FJ 7, esta causa de abstención y/o recusación hace referencia a la relación del magistrado con el objeto del procedimiento, de manera que le pueda “afectar directa y especialmente”, o pueda derivarse del mismo algún “beneficio o perjuicio”. En esa resolución también se señalaba que, partiendo de la acepción de la palabra “interés” recogida en el diccionario de la Real Academia Española, como “inclinación del ánimo hacia un objeto, una persona o una narración”, se ha afirmado que “las manifestaciones o expresiones de opiniones e ideas relacionadas con el objeto del proceso […] pueden ser exponente en algunos casos del ‘interés’ a que se refiere el art. 219.10 LOPJ, y determinar por tanto la recusación del magistrado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expresión impugnada permite descartar cualquier indicio de parcialidad, sin alterar su literalidad ni el sentido o contexto en que fue utilizada. Se podrá discutir la mayor o menor fortuna en la elección del verbo empleado, cuya pertinencia no ha podido ser explicada por el magistrado instructor, precisamente porque se ha omitido su informe al no haberse planteado un incidente de recusación. No obstante, ese verbo no puede ser necesariamente identificado con una pérdida de la imparcialidad del magistrado instructor. Es decir, la propia dimensión objetiva de la expresión no puede transmitir una imagen o una apariencia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afirma que la palabra “sufrimos” implica la asunción de la posición de víctima del magistrado instructor. Lo cierto es que el recurso parte de una premisa errónea. Los hechos objeto de investigación estaban siendo calificados como constitutivos de unos delitos que, en el caso de la rebelión (arts. 472 y ss. CP) afecta al orden constitucional (título vigesimoprimero del libro segundo), mientras que en el caso de la sedición (arts. 544 y ss. CP) atenta contra el orden público (título vigesimosegundo del libro segundo). En ambos supuestos, se estaba en presencia de infracciones delictivas que afectaban a bienes jurídicos colectivos, bien a todo el régimen de ejercicio de derechos y libertades ciudadanas, bien al funcionamiento regular de las instituciones. Por eso, la expresión discutida no puede implicar la asunción de la condición de víctima del delito, porque las figuras delictivas investigadas carecen de sujeto pasivo concreto y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expresión impugnada no suponía una toma de partido por alguna de las partes con la consiguiente animadversión hacia las otras, ni la manifestación de un ánimo o interés personal sobre el sentido que debía tomar la resolución final del procedimiento. Lo cual es compatible con el hecho de que el magistrado instructor vaya asumiendo una progresiva convicción jurídica sobre la existencia de indicios delictivos y de su autoría, lo que es consustancial con su posición funcional en el proceso, que no puede determinar, por sí sola, una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esta línea, también debe señalarse que se trata de una expresión cuya contextualización no puede analizarse al margen de la naturaleza de la extensa resolución judicial en que fue empleada.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efecto, «[e]n la STC 27/2019, de 26 de febrero, hemos recordado “la naturaleza provisional de la imputación precisa y formal en que el procesamiento consiste (SSTC 41/1982, de 2 de julio, FJ 2; 104/1985, de 4 de octubre, FJ 2; 70/1986, de 31 de mayo, FJ 2; o 37/1989, de 15 de febrero, FJ 3), dado que no se dirige sino a delimitar objetiva y subjetivamente el objeto de la investigación desde que el instructor aprecie en la causa la existencia de indicios racionales de criminalidad”. […] “[…] Añadíamos entonces que ‘el procesamiento no implica, evidentemente, la imposición de una pena. Constituye solo una resolución judicial de imputación formal y provisional que ha de ser objeto del correspondiente debate contradictorio y de la ulterior decisión, no implicando la culpabilidad del procesado, ni siquiera la vinculación del propio instructor, que puede revocar el procesamiento si desaparecen los indicios que determinaron su adopción’”» [STC 11/2020, de 28 de enero,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no todas las expresiones fácticas recogidas en un auto de procesamiento tienen un grado de vinculación absoluta para la delimitación del objeto del proceso ni para su resolución final. Lo relevante, desde la perspectiva del principio acusatorio y del derecho de defensa, es que se respete el núcleo esencial de los hechos atribuidos a la persona investigada a los efectos de formular, en su caso, la acusación; y que exista una correlación o coherencia, a su vez, entre el núcleo esencial de los hechos objeto de acusación y la sentencia que ponga fin al procedimiento (ver, por todas, STC 155/2009, de 25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recurrente pretende que la frase cuestionada lleve aparejada la nulidad de todo el procedimiento y, señaladamente, de una resolución completamente desconectada jurídicamente; es decir, distinta y autónoma como es la sentencia condenatoria. Ese hipotético grado de conexión entre la vulneración denunciada y el devenir final del proceso ha de ser objeto de una valoración de las circunstancias del caso concreto que, necesariamente, no puede ser apriorística. Como señalaba la STC 23/2016, de 15 de febrero, FJ 3, no es posible descartar que la reparación de una eventual lesión de un derecho fundamental mediante la nulidad con retroacción de actuaciones, “entre en conflicto con otros derechos, bienes y valores también constitucionales y dignos de tutela. En tales supuestos, por exigencia derivada de la eficacia propia de tales derechos y valores, así como del valor ‘justicia’ (SSTC 160/1987, de 27 de octubre, FJ 6; 50/1995, de 23 de febrero, FJ 7; 173/1995, de 21 de noviembre, FJ 2), del principio del Estado de Derecho (STC 160/1987, de 27 de octubre, FJ 6) […], la solución habrá de adoptarse previa ponderación de los derechos y valores constitucionales en conflicto, con respeto a su contenido, observancia del principio de proporcionalidad, y motivación del juicio de ponderación (SSTC 85/1992, de 8 de junio, FJ 4, y 219/1992, de 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la expresión analizada puede considerarse inocua desde la perspectiva de la afectación material del derecho fundamental invocado y, por lo tanto, el ejercicio ponderativo no puede resolverse mediante la estimación de la pretensión del recurrente. El verbo empleado no fue determinante para la decisión adoptada en el auto de procesamiento, ni tuvo relevancia alguna para la formulación de los escritos de calificación provisional ni para la sentencia condenatoria. De esa expresión no se dedujo una desventaja para el procesado, ni una falta de equidad o una discriminación en el trato dispensado por el magistrado instructor, de las que pudiera deducirse un posicionamiento en su perjuicio, indicativo de una falta de imparcialidad. Esto no significa que el derecho fundamental al juez imparcial requiera un resultado material para apreciar la lesión alegada. Pero, tal y como ha sido formulado el recurso, no basta con una mera interpretación de una expresión si no va acompañada de algún otro elemento fáctico del que, racionalmente, pueda deducirse una objetiva falta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recurso es manifiestamente desproporcionado. Una sola frase incluida en una amplia resolución judicial en la que se exponen elementos indiciarios no puede suponer una quiebra del principio de imparcialidad determinante de la nulidad de todo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demanda se refiere no solo a la actuación del magistrado instructor, sino que, por extensión, se dirige también contra la sala de recursos y contra el tribunal sentenciador, al desestimar las alegaciones sobre esta cuestión. En la sentencia impugnada [fundamento jurídico A), apartado 5.5.2] se deslizan expresiones que, de nuevo, son impugnadas por el recurrente. Se trata de palabras como “desazón”, “tedio” o “atosigamiento” que el demandante considera impropias de una resolución judicial, porque denotan una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esas expresiones no suponen para este tribunal la evocación de un interés indebido en el objeto del proceso. La sala de enjuiciamiento se remite a las palabras contenidas en el auto de 18 de junio de 2018 dictado por la sala de recursos. El tribunal sentenciador tampoco hace suyas las palabras del magistrado instructor, sino que utiliza esas otras palabras con la pretensión de explicar o interpretar la locución impugnada. Unas expresiones que no son, en sí mismas, indicativas de una determinada posición procesal y que, en definitiva, no pueden suponer una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La recusación del magistrado de la sala de recursos, señor Monterde Ferrer.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en su demanda la desestimación de las recusaciones formuladas contra el magistrado señor Monterde Ferrer, uno de los integrantes de la sala de recursos de la Sala de lo Penal del Tribunal Supremo. De forma sucinta, se considera que el magistrado no reunía las condiciones de imparcialidad, debido a que ocupaba el cargo de vicepresidente de la Asociación Profesional de la Magistratura (APM). Esta asociación judicial desarrolló una campaña a través de la red social Twitter en la que tomó partido en contra de los procesados en esta causa. En concreto, los mensajes de los que se derivaría esa pérdida de imparcialidad serían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Mensajes de la cuenta en Twitter de la delegación en Cataluña de la APM, con expresión de su fecha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- 29 de enero de 2018. Se muestra “preocupada” por los hechos sucedidos en Barcelona el día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enero de 2018. Se critica a los ciudadanos, a los que se califica de “amarillistas”, que piden la libertad del procesado don Jordi Sànchez, y se reenvía la información remitida por un tercero en la que se hace referencia a un “piquete golpista”.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- 24 de enero de 2018. Se califican como “dinámica anticonstitucional” determinadas expresiones contenidas en una carta elaborada por el procesado don Joaquín Forn, como integrante de Junts per Catalunya, del que formaba parte el procesado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finales de noviembre de 2017. Se difunde un texto en inglés, cuya autoría pertenece a un tercero, que incluye una fotografía del procesado don Jordi Sànchez, altavoz en mano, atribuyéndole haber incitado a miles de personas a rodear una comisión judicial y destruir coches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- 24 de noviembre de 2017. Se critica a la alcaldesa de Barcelona por pedir la libertad de los procesados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- 22 de noviembre de 2017. Se califica a la ANC como “brazo civil de la trama secesionista”.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- 22 de noviembre de 2017. Se hace una referencia directa a los procesados don Josep Rull y don Jordi Turull, sobre su acatamiento a la Constitución, mediante la expresión irónica: “cómo han cambiado las cosas”.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- 5 de noviembre de 2017. Se califica a la ANC como “movilizador de masas contra 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septiembre de 2017. Se reenvía un artículo de un tercero, en el que se alude a actuar “sin medias tintas” ante el “desafío separatista”.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Mensajes de la cuenta en Twitter de la Asociación Profesional de la Magistratura.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- 3 de noviembre de 2017. Se hace una referencia a la entonces magistrada de la Audiencia Nacional, señora. Lamela, de la que se dice irónicamente que se levantó “con el pie izquierdo” y decidió enviar a todos los encausados 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octubre de 2017. Se hace un comentario sobre unas declaraciones públicas del exmagistrado señor Martín-Pallín, en el que se pregunta si “¿dejamos impunes a los delincuentes?”.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estos mensajes ponen de manifiesto un claro prejuicio sobre la culpabilidad de los procesados en la causa, de la que el magistrado recusado no podía ser ajeno por la relevancia del cargo que ostentaba en la asociación profesional promotora de esta campaña mediática.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recurrente que esta lesión se denunció en el primer recurso ante la sala de apelaciones y sería reiterada en recursos posteriores siempre que dicho magistrado formaba parte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demandante se desarrolla en el sentido de denunciar el reiterado rechazo indebido de esta alegación. A tal efecto, expone que la pretensión fue rechazada a limine por la propia sala de recursos, de la que formaba parte el recusado, en su providencia de 12 de febrero de 2018, así como en la posterior de 14 de febrero, por la que se inadmitía el recurso de súplica interpuesto por el recurrente contra la anterior resolución. También fue ulteriormente desestimada en el auto de 15 de febrero de 2018, por el que se resolvía el recurso de apelación en cuyo trámite se planteó la recusación, así como en el posterior auto de 19 de abril de 2018, resolutorio del incidente de nulidad de actuaciones interpuesto por el demandante contra la anterior resolución. Por parte del recurrente, la queja fue invocada cada vez que se comunicó la intervención de ese magistrado, no instándose un nuevo incidente de recusación por razones de economía procesal, al conocerse la respuesta de la sala. Finalmente, la cuestión fue planteada en el escrito de conclusiones definitivas, obteniendo respuesta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señala que el rechazo a limine del incidente de recusación contenía un fundamento razonable. Por una parte, su extemporaneidad, y por otra, la ausencia de principio de prueba sobre la vinculación del magistrado con los mensajes. En esta línea, considera que tampoco se vulneró el derecho a la tutela judicial efectiva, porque la argumentación no puede calificarse como irrazonable o rigorista. El abogado del Estado asume también la extemporaneidad apreciada por el tribunal, además de resaltar que los mensajes fueron emitidos por personas no identificadas; mientras que Vox respondió en el mismo sentido que el motivo anterior, al abordar ambas alegaciones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fue abordado en nuestra STC 36/2020, de 25 de febrero, dictada en el recurso de amparo avocado núm. 2633-2018, promovido por el recurrente contra los autos de 14 de diciembre de 2017, 15 de febrero de 2018 y 19 de abril de 2018; así como en la STC 38/2020, de 25 de febrero, dictada en el recurso de amparo avocado núm. 5222-2018, promovido por el recurrente y otros procesados contra los autos de 30 de julio de 2018 y 9 de julio de 2018. No obstante, no hubo pronunciamiento sobre el fondo, al apreciarse el óbice procesal consistente en la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A), apartado 5.5.7, la resolución ahora impugnada desestima este motivo de nulidad señalando que “las defensas pretendieron alterar la composición de un órgano jurisdiccional —en este caso, la sala de recursos— mediante la invocación de una causa de recusación que se basaba, no en los mensajes del magistrado afectado, no en sus opiniones, no en sus actos, sino en los mensajes anónimos que la defensa atribuía a magistrados no identificados, pero miembros de la Asociación Profesional de la Magistratura, de la que el recusado era vicepresidente. El rechazo a limine de ese incidente era obligado, no solo por su extemporaneidad —la composición de la sala de recursos se había publicado en el ‘Boletín Oficial del Estado’ desde el mes de diciembre de 2016—, sino porque los mensajes habían sido emitidos por personas no identificadas cuya vinculación con el señor Monterde exigía, al menos, aportar un principio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toda una serie de alegaciones que, desde el punto de vista metodológico, se pueden clasificar en dos grupos; procesales y materiales. Así, por un lado, se denuncia que el incidente de recusación nunca fue tramitado, sino que fue inadmitido por la misma sala de la que formaba parte el magistrado recusado, con una interpretación excesivamente rigorista de los requisitos para su admisión, ya que el incidente fue planteado tan pronto como se tuvo conocimiento de la campaña emprendida por la asociación de jueces, con independencia de la publicación en el “BOE” de la composición de la sala de recursos. Y, por otro, la cuestión de fondo invocada pone de manifiesto que la lesión denunciada por el recurrente presenta un fuerte componente fáctico. Se trata de dilucidar si la condición del magistrado recusado, como directivo de una asociación profesional de jueces, determina su falta de imparcialidad como consecuencia de los mensajes emitidos desde las cuentas de esa asociación en una concreta red social (Twitter).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Empezando con las cuestiones de carácter procesal, ya hemos señalado que el rechazo a limine de un incidente de recusación ha sido admitido por este tribunal en sus SSTC 155/2002, de 22 de julio, FJ 2, y 140/2004, de 13 de septiembre, FJ 5, entre otras. Los requisitos exigidos para adoptar una resolución de ese tipo se han visto colmados por las decisiones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del Tribunal Supremo entroncan con el canon de enjuiciamiento propio del derecho a una resolución motivada, tal y como ha sido descrito, entre otras muchas, en la STC 8/2014, de 27 de enero, FJ 3. Las decisiones exponen con claridad los motivos de la inadmisión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12 de febrero de 2018, la sala de recursos, de la que formaba parte el magistrado recusado, rechazó la recusación por extemporánea. Tras reseñar lo dispuesto en el art. 223 LOPJ, la sala expone que “la condición del magistrado recusado como vicepresidente de la referida asociación data de varios años antes de la presente fecha, y es de dominio público. Por otro lado, la composición de la sala competente para la resolución de los recursos de apelación contra los autos dictados por el juez instructor en la causa de referencia es conocida desde su publicación en el ‘Boletín Oficial del Estado’ con fecha 30 de diciembre de 2016. Por otro lado, esta sala de apelaciones ya ha resuelto otro recurso en esta misma causa mediante auto de 5 de enero de 2018, formando parte del tribunal el magistrado recusado, en rollo de apelación 1-2017, en virtud de recurso interpuesto por [otro procesado] contra el auto del instructor de 4 de diciembre de 2017, dato que es igualmente conocido por el recusante [el ahora recurrente], que compareció en el mismo como parte adherida al recurso”. Este razonamiento es reiterado en el auto de 19 de abril de 2018, por el que se desestima el incidente de nulidad planteado contra el auto de 15 de febrero de 2018, por el que, a su vez, se desestimaba el recurso de apelación interpuesto contra el auto del magistrado instructor de 14 de diciembre de 2017. En el incidente de nulidad se alegaba la vulneración del derecho al juez imparcial, por negativa injustificada a tramitar el incidente de recusación planteado contra 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incidente fue rechazado a limine por su manifiesta extemporaneidad, en aplicación de lo dispuesto en el art. 223.1 LOPJ, lo que es conforme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la inclusión del régimen de abstenciones y recusaciones en el ámbito propio de la configuración legal del derecho al juez imparcial, obliga a examinar las resoluciones del Tribunal Supremo no solo desde la perspectiva del mero control externo propio del canon de enjuiciamiento de una cuestión de legalidad ordinaria, sino desde el plano de la efectiva apreciación de los elementos que sustentan las pretensiones alegadas y la consiguiente protección del derecho fundamental invocado, que no puede verse afectado por interpretaciones excesivamente rigoristas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examen se constata que los mensajes aportados abarcan una notoria extensión temporal (desde el mes de septiembre de 2017 hasta el mes de enero de 2018); que la recusación fue planteada en fecha 8 de febrero de 2018 porque, según el recurrente, el día anterior le fue notificada la concreta composición de la sala; que ese mismo magistrado ya había intervenido en la resolución del recurso de apelación núm. 1-2017, mediante auto dictado en fecha 5 de enero de 2018; y que la integración de ese magistrado en la sala de recursos había sido publicada en el “BOE” núm. 315, de 30 de diciembre de 2016 (vigente hasta el 31 de enero de 2018), y reiterada en el “BOE” núm. 300, de 11 de diciembre de 2017 (vigente a partir del 1 de febrero de 2018), fechas en las que se hicieron públicos los acuerdos del Consejo General del Poder Judicial de 21 de diciembre de 2016 y 23 de noviembre de 2017, respectivamente, por los que se publicaban los acuerdos de la Sala de Gobierno del Tribunal Supremo, sobre composición y funcionamiento de las salas y secciones y asignación de ponencias que deben turnar los magistrados para los periodos 2017 y 2018. En relación con este último aspecto, conviene recordar que, como se afirmó en nuestra STC 116/2008, de 13 de octubre, FJ 3, la predeterminación de la competencia y composición de un determinado órgano judicial no presupone el conocimiento de los magistrados que en cada momento vayan a intervenir en la resolución de cada asunto, porque pueden influir factores diversos como traslados, permisos, licencias o situaciones administrativas. No obstante, una valoración conjunta de los datos obrantes en la causa permite asumir sin dificultad alguna la conclusión sobre la extemporaneidad del incidente de recusación y, por lo tanto, la adecuación del rechazo a limine de esta pretensión con la consiguiente ausencia de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fácticos reseñados ponen de manifiesto que el incidente de recusación no fue planteado “tan pronto como” se tuvo conocimiento de la eventual existencia de causa legal para ello, lo que justifica su inadmisión a trámite (art. 223.1 LOPJ). Existe una notoria distancia temporal de, al menos, hasta cuatro meses, entre la fecha de emisión y/o reenvío de los primeros mensajes controvertidos y la fecha de interposición del incidente; los mensajes fueron difundidos en redes sociales y, por lo tanto, eran de acceso público desde el primer momento; y, finalmente, lo que es muy significativo, no se planteó tacha alguna de parcialidad cuando ese magistrado participó en la resolución de un recurso anterior en fecha 5 de enero de 2018, en el que había intervenido la misma representación del recurrente, como se expuso en la providencia de 12 de febrero de 2018, concurriendo semejantes circunstancias a las que motivaron el ulterior planteamiento del incidente. Con estos elementos, la decisión del tribunal no puede considerarse como rigorista, sino como ajustada al necesario examen de los presupuestos fácticos en los que pretendía fundarse la causa de recusación invocada. En palabras de este tribunal, la improcedencia de la recusación podía “apreciarse prima facie de modo manifiesto claro y terminante” (STC 155/2002,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extemporaneidad de la pretensión debe ponerse en relación, a su vez, con el otro motivo indicado en la sentencia ahora impugnada, es decir, la constatación de que el magistrado recusado no había sido el autor o el difusor de los mensajes denunciados. Este hecho enlaza con el examen de la cuestión de fondo, que ha de conducir al mismo destino desestimatorio, ya que la causa de recusación fue invocada de forma “arbitraria” (STC 155/2002, de 22 de julio, FJ 3), es decir, manifiestamente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causa de recusación alegada es la prevista en el art. 219.10 LOPJ: “Tener interés directo o indirecto en el pleito o causa”. La demanda reconoce que no se puede determinar la autoría de los mensajes controvertidos, pero considera que el cargo asociativo del magistrado permite afirmar que conocía y compartía la “línea editorial” de la cuenta de la APM en la red social Twitter. La demanda también admite la libertad de expresión asociativa, pero dice que esos mensajes expresan “claros prejuicios respecto de la responsabilidad” del recurrente y una “evidente animadversión” hacia los procesados y “su ideología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falta de imparcialidad solo puede derivarse de actos propios o expresiones proferidas por aquel a quien se imputa la causa de recusación. No cabe cuestionar la imparcialidad por manifestaciones ajenas, al margen de la conducta del propio recusado. Tampoco puede considerarse que cualquier mensaje enviado desde una cuenta de un colectivo asociativo pueda atribuirse automáticamente a cada uno de sus integrantes. Incluso, una posible o hipotética responsabilidad anudada a la asunción de un cargo asociativo no puede confundirse con la responsabilidad individual derivada del ejercicio profesional de la función jurisdiccional, que solo puede exigirse por las propias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desde la perspectiva de la mera apariencia de imparcialidad, lo verdaderamente relevante son las conductas o expresiones del magistrado recusado. Lo cierto es que, en este caso, no se ha aportado elemento probatorio que permita tener por acreditado o del que pudiera deducirse que alguno de los mensajes referidos hubiera sido elaborado, difundido o asumido por aquel, o del que pudiera derivarse su posicionamiento previo sobre las cuestiones sometidas a su consideración y, en consecuencia, un interés por una determinada resolución del asunto que ponga en duda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como ocurriera en el caso anterior, la pretensión del recurrente se muestra manifiestamente desproporcionada. El magistrado recusado actuaba como integrante de una sala de recursos en la que se abordaban cuestiones procesales incidentales. El magistrado no tuvo intervención alguna en la sentencia ahora impugnada. En consecuencia, la actuación previa del magistrado no ofrece conexión alguna de antijuridicidad con la resolución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La recusación de los magistrados de la sala de enjuiciamiento que formaron parte de la sala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la indebida inadmisión de la recusación planteada contra los magistrados que formaron parte de la sala de admisión (señores Marchena Gómez, Martínez Arrieta, Berdugo y Gómez de la Torre y Varela Castro).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queja de la pérdida de imparcialidad de aquellos magistrados de la sala de enjuiciamiento que habían acordado la admisión a trámite de la querella que dio origen al procedimiento. Para el recurrente, la parcialidad de estos magistrados no se deriva exclusivamente de su rol funcional en la iniciación del proceso, sino de la forma en que realizaron esta labor. Considera el demandante que el auto de admisión contiene un “amplio juicio de tipicidad” y fue “inusualmente extenso en sus razonamientos jurídico-sustantivos”. Se trataba, por tanto, de una resolución que fue más allá de un mero pronunciamiento sobre la procedencia de una investigación ante una notitia criminis. Según la demanda, estos magistrados debían tener “necesariamente prejuicios sobre la cuestión de fondo” cuando ejercieron su labor como integrantes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de amparo, el Ministerio Fiscal propone su desestimación. En esencia, considera que el auto de admisión a trámite de la querella se limita, desde el punto de vista fáctico, a aproximarse a los hechos desde una perspectiva de “hipotética existencia”, mientras que, desde el punto de vista jurídico, la calificación no excede del plano hipotético. El auto se circunscribe a un control meramente formal o abstracto sobre la regularidad procedimental de la querella, sin fijar criterio sobre cuestiones fácticas y jurídicas. La Abogacía del Estado se pronuncia en el mismo sentido. Por su parte, la representación del partido político Vox responde con el mismo argumento con el que rechaza todas las alegaciones sobre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fue abordado en nuestra STC 39/2019, de 26 de marzo, dictada en el recurso de amparo avocado núm. 5758-2018, promovido por otras personas investigadas contra el auto núm. 3/2018, de 13 de septiembre, dictado por la Sala del art. 61 LOPJ, en el que compareció el ahora demandante. No obstante, no hubo pronunciamiento sobre el fondo, al apreciarse el óbice procesal consistente en la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fue extensamente respondida en la sentencia impugnada [fundamento jurídico A), apartado 5.5.3], como antes lo había sido por el auto núm. 3/2018, de 13 de septiembre, dictado por la Sala del art. 61 LOPJ en su rollo núm. 5-2018, por el que se desestimó el incidente de recusación planteado, por este mismo motivo, mediante escrito de 23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la lesión invocada está en abierta oposición con la jurisprudencia constitucional, de esa sala y del Tribunal Europeo de Derechos Humanos, acerca de la necesaria dualidad funcional entre quien investiga y quien juzga. Se citan, a tal efecto, las SSTC 162/1999, de 27 de diciembre, FJ 6; 69/2001, de 17 de marzo, FJ 14 a); 155/2002, de 22 de julio, FJ 2; 38/2003, de 27 de febrero, FJ 3; 39/2004, de 29 de marzo; 45/2006, de 13 de febrero, y 143/2006, de 8 de mayo, y la STS 36/2006, 19 de enero. También se citan las SSTEDH de 1 de octubre de 1982, caso Piersack c. Bélgica, § 30; de 26 de octubre de 1984, caso De Cubber c. Bélgica, § 24; de 25 de julio de 2002, caso Perote Pellón c. España, § 43, y de 17 de junio de 2003, caso Pescador Valero c. España, §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el Tribunal Supremo entiende que lo determinante es que no concurra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Para ello es necesario comprobar “en cada supuesto en particular, […]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Así ha ocurrido, por ejemplo, “en los autos de inculpación y procesamiento, ya se efectúe de forma preventiva, como acaece al acordar la adopción de medidas cautelares (STC 310/2000, de 18 de diciembre, FJ 4)”. Por el contrario, se ha descartado en los supuestos de admisión a trámite de una denuncia o querella (STC 162/1999, de 27 de diciembre, FJ 6). Lo relevante, según el Tribunal Supremo, es si la “participación implica un pronunciamiento sobre los hechos, sobre el autor de los mismos y sobre su culpabilidad que no deja margen para una nueva decisión sin prejuicios sobre el fondo de la causa. Por lo tanto, es necesario comprobar la intensidad del juicio emitido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impugnada se remite a la decisión adoptada por la Sala a que se refiere el artículo 61 LOPJ que, al resolver en el auto núm. 3/2018, de 13 de septiembre, el incidente de recusación planteado por este motivo, apreció que no concurría la causa de recusación alegada (art. 219.11 LOPJ) porque “es claro que admitir a trámite la querella, acto inicial del proceso penal, no es instruir, ni mucho menos resolver la causa en una instancia o grado anterior del proceso”. Del mismo modo, afirmó que los magistrados no hicieron “otra cosa que recibir la querella, constatar que reunía las […] condiciones requeridas y pasar el asunto al instructor a quien por turno correspondía. No puede decirse, así, que hayan entrado en el examen de los hechos reprochados en esta causa, ni efectuado valoraciones jurídicas sobre los mismos, ni tomado decisiones que puedan afectar a la marcha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análisis de este motivo de amparo remite, necesariamente, al momento de la incoación de la causa especial núm. 20907-2017. Este procedimiento tuvo su origen en una querella presentada por el entonces fiscal general del Estado, don José Manuel Maza Martín. Tras el análisis y estudio de la querella, la sala de admisión de la Sala Segunda del Tribunal Supremo dictó un auto en fecha 31 de octubre de 2017, por el que se declaraba la competencia de ese tribunal para la instrucción y, en su caso, enjuiciamiento de los hechos objeto de la querella, procediéndose a la designación de magistrado instructor. La sala de admisión estaba compuesta por los magistrados recusados y por el magistrado don Julián Sánchez Melgar, que no formó parte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como se ha razonado anteriormente, la falta de imparcialidad judicial ha de ponerse de manifiesto a través de las causas de abstención y/o recusación previstas en la norma correspondiente. En este caso, la parte invoca el motivo recogido en el art. 219.11 LOPJ; es decir, “[h]aber participado en la instrucción de la causa penal o haber resuelto el pleito o causa en anterior instancia”. Parece claro, en línea con lo argumentado en el auto núm. 3/2018, de 13 de septiembre, de la Sala del art. 61 LOPJ, que la admisión a trámite de una querella no puede equipararse a la compleja actividad instructora de una causa penal que, además, ha sido ejercida en este caso por un magistrado distinto a los recusados. La instrucción requiere actos de imputación formal, decisiones sobre situación personal o medidas cautelares de carácter real, sobre la búsqueda de fuentes de prueba, así como sobre la declaración de la existencia de indicios de la comisión de un hecho delictivo y de su autor suficientemente sólidos como para permitir la continuación del procedimiento en fases ulteriores, hasta llegar al juicio oral. Nada de esto se resuelve en el auto de admisión a trámite de la querella. Como tampoco se puede considerar que ese auto implica la resolución del pleito o causa en anterior instancia, porque no contiene un pronunciamiento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de este tribunal sobre la vertiente objetiva de la imparcialidad judicial determina un análisis ad casum de la concreta actuación jurisdiccional que es objeto de controversia. Por ello, aunque hemos declarado que la “admisión de la querella […] no vulnera el derecho al juez imparcial” (STC 45/2006, de 13 de febrero, FJ 5), en el necesario examen de las condiciones formales o extrínsecas que corresponde realizar en este tipo de resoluciones pueden deslizarse expresiones de las que pueda deducirse una previa toma de partido de los magistrados. Es decir, aunque no sea propio de su naturaleza, en pura hipótesis cabría considerar que los magistrados hubieran podido introducir en el auto de admisión a trámite de la querella algunas manifestaciones de las que deducirse su falta de imparcialidad en el momento del enjuiciamiento, derivadas de una toma de postura sobre la realidad del hecho delictivo o de su autoría. Eso obliga a una casuística labor ponderativa que pasa por el estudio detallado del auto controvertido. Una vez más, nos encontramos ante alegaciones ancladas en elementos fácticos que es preciso apreciar o descartar para determinar, eventualmente, su relevancia a fin de valorar la vulneración del derecho fundamental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señala que el auto de admisión a trámite de la querella contiene un amplio juicio de tipicidad y es inusualmente extenso para su finalidad. Considera que ese pronunciamiento implica una valoración de la relevancia jurídico penal de unos hechos que, sustancialmente, fueron los mismos que se sometieron al enjuiciamiento por estos mismos magistrados que, en tal sentido, ya habían adquirido un prejuicio que afectaba a su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demanda no puede ser compartida por este tribunal. Como es conocido,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diciembre, FJ 6). A través de ese auto se trata de comprobar, en los términos dispuestos en los arts. 269, 313 y 270 y ss. LECrim, si los hechos descritos en la querella son constitutivos de delito y pueden ser atribuidos a una persona concreta y determinada, procediendo, en consecuencia, su investigación. En ese momento procesal, la sala únicamente podía atender al relato fáctico de la querella y a su calificación jurídica, de manera que su admisión a trámite solo podría ser obviada si los hechos en que se fundaba eran manifiestamente falsos o no eran constitutivos de delito. No obstante, una admisión a trámite de una querella no prejuzga la existencia de delito ni su autoría. No condiciona el devenir futuro del procedimiento. No declara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admisión se mueve en ese plano funcional, y es especialmente riguroso en su análisis prospectivo sobre los hechos. Varias expresiones abonan esta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(páginas 4 y 5), se dice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dificultades ya puestas de manifiesto se intensifican cuando la determinación de la competencia objetiva exige de esta sala una aproximación a los hechos que son objeto de querella que nunca puede ir más allá de una valoración puramente conjetural o hipotética de su verdadera existencia. Desde esta perspectiva, a los exclusivos efectos de proclamar nuestra competencia objetiva, la sala constata que el Ministerio Fiscal […] sitúa la ejecución de parte de los hechos imputados fuera del territorio de la comunidad autónoma catalana […]. [E]l relato que sirve de soporte fáctico a la querella entablada por el Ministerio Fiscal —cuya hipotética existencia solo se valora a los efectos de resolver sobre la competencia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(páginas 5 y 6), se recoge expresamente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incipiente fase del proceso en el que se inserta la presente resolución, constatamos que el fiscal alude a la existencia de un delito […]. Hemos dicho en numerosas resoluciones que el proceso penal es de cristalización progresiva. Será a lo largo de la instrucción cuando los hechos imputados, a la vista de las diligencias de investigación acordadas por el instructor, confirmen o desmientan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fundamento jurídico 5 (página 6) insiste en estas ideas cuando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que ahora acordamos se basa, con carácter exclusivo, en lo que la querella afirma. Así lo impone nuestro ámbito valorativo como sala de admisión. La presente resolución no da por supuestas todas y cada una de las valoraciones fácticas y jurídicas que se deslizan en la acción penal entablada. Será el instructor llamado a asumir la investigación quien deberá acordar la práctica de las diligencias indispensables para el exacto conocimiento de los hechos y su inicial subsunción. Y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auto de admisión no contiene un pronunciamiento sobre el fondo del asunto, no afirma la existencia de delito ni la culpabilidad de sus presuntos autores. Ni siquiera introduce matiz alguno del que se pudiera derivar un avance sobre estos extremos. Su ámbito valorativo se circunscribe a una estricta comprobación de la apariencia delictiva de los hechos expuestos en la querella inicial. Por lo tanto, de sus términos no se deduce una toma de posición de los magistrados sobre los hechos objeto de su enjuiciamiento, por lo que no puede imputárseles tacha de parcialidad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La recusación de los magistrados que integran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se concreta, a su vez, en dos alegaciones. Por una parte, se denuncia que el magistrado instructor y los integrantes de la sala de recursos forman parte de la propia Sala Segunda del Tribunal Supremo; es decir, del mismo órgano encargado del enjuiciamiento. Para el recurrente, el hecho de que las causas instruidas por un magistrado sean luego revisadas o juzgadas “por compañeros de la misma Sala”, no garantiza la necesaria “distancia” entre el instructor y el tribunal de apelación o de enjuiciamiento, que sí se garantiza “en cualquier otro procedimiento, no así a las personas aforadas”. Esta circunstancia deriva de lo dispuesto en el art. 57.2 LOPJ, por lo que se sugiere de este tribunal el planteamiento de una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impugna la composición de la sala encargada de resolver el incidente de nulidad de actuaciones, que fue la misma sala de enjuiciamiento que dictó la sentencia recurrida. Para el demandante, obviando esta petición expresa formulada por otrosí en su escrito promoviendo dicho incidente, no se garantizó la máxima imparcialidad del órgano revisor que, “como era de esperar, no advirti[ó] absolutamente ninguna vulneración de derechos fundamentales en la resolución que ellos mismos habían dictado unas semanas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dos alegaciones, el Ministerio Fiscal no se pronuncia expresamente sobre la segunda, mientras que propugna la desestimación de la primera, al entender que se trata de un planteamiento peculiar que no tiene sustento en dato objetivo alguno. El abogado del Estado considera que el primer motivo no aparece recogido en el listado de causas de abstención y recusación, mientras que si se estimara la alegación planteada en segundo lugar se estaría produciendo la conculcación del derecho al juez ordinario predeterminado por la ley. En cuanto a la posición del partido político Vox, no cabe sino reiterar lo expuesto en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a la primera alegación, invocada en el mismo trámite que la expuesta en el apartado anterior, la sentencia impugnada [fundamento jurídico A), apartado 5.5.4] señala que es difícil entender la exigencia de cierta “distancia” entre los magistrados. Una distancia que el recurrente no exige entre los miembros de la sala de enjuiciamiento, que en la lógica de su razonamiento obligaría a “no contrariar jamás al ponente”, rindiendo así “culto a la amistad en el proceso de deliberación”, de forma que “nunca quedaría erosionada la relación personal entre los magistrados de un órgano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Sala vuelve a remitirse a lo expuesto en el auto de 13 de septiembre de 2018 por la Sala del art. 61 LOPJ: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anterior de la sentencia (5.5.3), ya se había hecho referencia a las normas de reparto que distribuyen el conocimiento de los asuntos en esa sala, que “parten de una diferencia muy marcada entre la sala de admisión que, como su propio nombre sugiere, limita su papel a la admisión a trámite de la denuncia o querella, la sala de recursos, integrada por magistrados que no han participado en la decisión sobre admisión y que está llamada a resolver los recursos contra las resoluciones interlocutorias del magistrado instructor y la sala de enjuiciamiento, integrada por los magistrados que, hasta ese momento, se limitaron a dar trámite a la querella y se apartaron de todo contacto con el objeto del proceso”. Esta delimitación funcional es suficiente, según la Sala, para garantizar la debida imparcialidad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alegación, la sala de enjuiciamiento da una respuesta —que puede considerarse implícita— en el auto de 29 de enero de 2020, por el que resolvió el incidente de nulidad de actuaciones. Así, en su fundamento jurídico 1 hace referencia a la doctrina expuesta en su auto de 1 de marzo de 2012, en el que se razonaba que “la filosofía del nuevo incidente de nulidad de actuaciones” permite que “la propia jurisdicción ordinaria pueda subsanar cualquier violación de los derechos fundamentales del art. 53.2 de la Constitución”, con lo que “se evita, en su caso, el acceso a la jurisdicción constitucional cuando la ordinaria, como primer garante de tales derechos fundamentales, puede evitar y subsanar cualquier denuncia al respecto”. Igualmente, se añade en el auto de 29 de enero de 2020 que, “de acuerdo con el apartado primero del artículo 241 de la Ley Orgánica del Poder Judicial, será competente para conocer de este incidente el mismo juzgado o tribunal que dictó la resolución que hubiere adquirido firmeza”. En definitiva, de lo expuesto se deduce que el Tribunal Supremo considera que la queja carece de virtualidad alguna, porque la propia naturaleza del incidente determina que sea, precisamente, el órgano que dictó la resolución el que haga una revisión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en el que se concreta esta impugnación, el planteamiento del recurrente supone, en realidad, una cierta confusión entre dos derechos fundamentales distintos: el derecho al juez ordinario predeterminado por la ley (reconocido expresamente en el art. 24.2 CE), y el derecho al juez imparcial (reconocido implícitamente como integrado en el derecho a un proceso con todas las garantías en el mismo art. 24.2 CE). La demanda hace depender un derecho del otro, de tal manera que la propia competencia objetiva y funcional del Tribunal Supremo (que afecta, en su caso, al derecho al juez ordinario predeterminado por la ley) es la que determina la falta de imparcialidad de los integrantes de ese órgano. Es decir, la vulneración del derecho al juez imparcial vendría motivada, de forma automática, por la competencia del Tribunal Supremo para el conocimiento del asunto. En este esquema argumental, el recurrente sugiere a este tribunal el planteamiento de una cuestión interna de inconstitucionalidad sobre el art. 57.2 LOPJ. Este precepto dispone lo siguiente: “En las causas a que se refieren los números segundo y tercero del párrafo anterior se designará de entre los miembros de la sala, conforme a un turno preestablecido, un instructor, que no formará parte de la misma para enjuiciarlas”.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carece de fundamento. Empezando por la última alegación formulada, la doctrina jurisprudencial citada no impone un determinado diseño competencial para garantizar el derecho a un juez imparcial. En consecuencia, este derecho puede ser protegido con independencia de que los jueces y tribunales que intervienen en un asunto formen parte o no de un mismo órgano judicial. Lo relevante es el adecuado deslinde funcional entre ellos. De esta manera, el juez que instruye no puede fallar, mientras que los jueces que revisan las decisiones de la fase de instrucción no pueden intervenir en la fase de enjuiciamiento si en su labor de revisión han anticipado algún posicionamiento sobre la cuestión de fondo. Por su parte, los jueces que enjuician y dictan sentencia no han debido tener participación alguna en la fase de investigación previa. Si esos parámetros se cumplen, la imparcialidad judicial derivada estrictamente del rol funcional está garantizada. Al margen, claro está, de la posible concurrencia de otras causas de parcialidad de carácter subjetivo u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organización de la Sala Segunda del Tribunal Supremo permite garantizar el derecho al juez imparcial, porque diferencia de forma adecuada las funciones del magistrado instructor, de la sala de recursos y de la sala de enjuiciamiento, estableciendo los turnos necesarios para evitar cualquier solapamiento entre magistrados del que pudiera deducirse una tacha de parcialidad derivada de su relación funcional con el proceso. En el caso que nos ocupa, estos criterios estaban fijados y eran públicos con suficiente antelación a la incoación del procedimiento (ver, en tal sentido, el ya citado “BOE” núm. 315, de 30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hace el art. 57.2 LOPJ es plasmar normativamente la regla básica de la imparcialidad funcional en el proceso penal, que consiste en que “el juez que instruye no puede fallar”, derivada de nuestra STC 145/1988, de 12 de julio, FJ 5, por aplicación de la doctrina expuesta en la STEDH de 26 de octubre de 1984, asunto De Cubber c. Bélgica. Por lo tanto, ninguna queja de inconstitucionalidad puede plantearse respecto de una norma que se ajusta a la doctrina sentada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procedencia del planteamiento de una cuestión de inconstitucionalidad del art. 57.2 LOPJ, el resto del motivo tampoco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las normas aplicables en materia de abstenciones y recusaciones (art. 219 LOPJ) constituye el presupuesto normativo básico para la debida observancia del derecho al juez imparcial. Cualquier objeción de parcialidad distinta del mero incumplimiento de esta norma requiere la aportación de un principio de prueba sobre la vulneración real y efectiva de este derecho fundamental. Las causas de abstención y/o recusación fijan normativamente aquellos supuestos en los que debe presumirse la parcialidad del juzgador, pero eso no significa que la imparcialidad no pueda ser desvirtuada por otros hechos o circunstancias, sobre todo cuando, como ocurre en este punto, se trata de analizar la vertiente objetiva de la imparcialidad judicial. No obstante, esos hechos o circunstancias deben ser de la misma entidad que las causas de abstención y/o recusación para que, sin caer en la interpretación extensiva o analógica, puedan justificar el principio de prueba sobre la parcialidad que, en cualquier caso, es exigible. Nada de esto se ha aportado por el recurrente, que no ha reconducido el motivo alegado a una concreta causa de las previstas en el art. 219 LOPJ, ni siquiera a un motivo de similar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demanda centra su impugnación en su disconformidad con las normas que regulan la competencia objetiva y funcional del Tribunal Supremo. Unas normas que, en este caso, se han aplicado conforme a parámetros de constitucionalidad, y cuya falta de compatibilidad con la Constitución ya ha sido descartada en otro apartado de esta resolución. Para que el recurso pudiera prosperar hubiera sido necesario establecer, al menos, una conexión lógica entre lo dispuesto en la norma y la ausencia de imparcialidad derivada de su estricto cumplimiento. Una vez más, el recurso omite la aportación de algún dato mínimamente objetivo. La única referencia en tal sentido consiste en la alegación de un concepto difuso como es el de la ausencia de “distancia” entre los magistrados. Un concepto que, llevado a sus últimas consecuencias, implicaría la tacha de parcialidad de cualquier magistrado integrante de un órgano colegiado. No es razonable pretender que la mera relación profesional, o incluso personal, entre los magistrados de una sala impide a cualquiera de estos ejercer su labor conforme a Derecho, asumiendo acríticamente las posturas del resto de sus colegas sobre la base de una distorsionada concepción de un compañerismo mal entendido. La tesis del recurrente supondría, en definitiva, una presunción de falta de profesionalidad basada en percepciones subjetivas o impresiones personales incompatibles con el rigor y objetividad exigibles en el planteamiento de una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postula que el incidente de nulidad de actuaciones no puede ser resuelto por el mismo órgano que dictó la sentencia que se revisa.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en el apartado anterior pueden ser igualmente trasladables a este motivo. El recurrente hace depender una falta de imparcialidad del cumplimiento estricto de la normativa vigente, en este caso, sobre el incidente de nulidad de actuaciones. El art. 241 LOPJ no deja lugar a dudas: “Será competente para conocer de este incidente el mismo juzgado o tribunal que dictó la resolución que hubiere adquirido firmeza”. Este esquema funcional responde a la coherencia del sistema de protección de derechos fundamentales, atribuida en primer lugar a la jurisdicción ordinaria para que pueda reparar, en su caso, la vulneración denunciada y, solo de manera subsidiaria, a la jurisdicción constitucional. Precisamente, la finalidad de este incidente es que “el juez o tribunal que dictó la sentencia o resolución firme a la que se imputan [determinadas vulneraciones de derechos] pueda reconsiderar lo actuado y subsanar, en su caso, los vicios o defectos producidos, por lo que necesariamente ha de ser tal órgano el que actúe, sin que el hecho de haber pronunciado una resolución previa suponga en tal caso —como ya dijimos en la STC 157/1993, FJ 3— un impedimento frente a la imparcialidad constitucionalmente exigida al juzgador” (STC 170/2002, de 30 de diciembre, FJ 11). Esta doctrina es coherente con la mantenida por el Tribunal Europeo de Derechos Humanos para el caso de anulaciones de decisiones en vía de recurso y que, mutatis mutandi, puede ser aplicada al supuesto que nos ocupa. En efecto, ya desde su sentencia de 16 de julio de 1971, caso Ringeisen c. Austria, el tribunal declaró que “no podría elevarse a principio general, derivado del deber de imparcialidad, que una jurisdicción de recurso que anule una decisión administrativa o judicial tenga la obligación de remitir el asunto a otra autoridad jurisdiccional o a un órgano de esta autoridad compuesta de forma distinta”. De lo que se deduce que no atenta al principio de imparcialidad que el mismo órgano que cometió una eventual infracción pueda revisarla en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tesis de la demanda, ningún magistrado sería capaz de revisar sus propias decisiones para apreciar una posible vulneración de derechos fundamentales, con grave quebranto de su deber profesional de actuar en todo momento conforme a Derecho. La parcialidad generalizada que se deriva de los argumentos del recurrente es incompatible con nuestra doctrina. Lo que se presume es la imparcialidad, no la parcialidad. Por ello, el motivo solo podría prosperar si se hubiera aportado algún elemento fáctico del que pudiera deducirse, al menos, una apariencia de parcialidad. El recurso aparece huérfano de toda propuesta argumental diferente a la mera afirmación de la vulneración alegada; en consecuencia, este motivo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La recusación del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impugna la indebida desestimación de la recusación formulada contra el presidente de la sala de enjuiciamiento y, por extensión, del resto de sus integrantes, a raíz del mensaje enviado por el senador del Partido Popular, don Ignacio Cosidó, a numerosas personas, afirmando que aquel “había accedido a ser nombrado presidente del Tribunal Supremo a cambio de servir desde dicho puesto a los intereses de dicho partido político que, como era público y notorio, había reclamado reiterada y públicamente severísimas condenas para mi mandante”, lo que incluía controlar “desde detrás” el funcionamiento de la Sala Segunda pese a no formar parte de ella si era nombrado presidente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formula no solo en cuanto al fondo, sino también por haberse rechazado la prueba propuesta en el incidente de recusación, consistente en la toma de declaración como testigo del señor Cosidó, por lo que se impidió acreditar la efectiva concurrencia de la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pretensión, el Ministerio Fiscal interesa su desestimación, al entender que se trata de una recusación por un acto de un tercero, no del propio magistrado, cuya conducta permite descartar cualquier duda sobre su imparcialidad. El abogado del Estado se remite al auto núm. 7/2018 de la Sala del art. 61 LOPJ y al fundamento jurídico A), apartado 5.5.6 de la sentencia impugnada. En cuanto a la postura procesal del partido político Vox, no cabe sino reiterar lo expuesto en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amparo fue rechazado en el fundamento jurídico A), apartado 5.5.6 de la sentencia ahora impugnada, con un extenso razonamiento en el que también se hacía una remisión expresa al auto núm. 7/2018, 5 de diciembre, de la Sala del art. 61 LOPJ por la que se desestimó esta pretensión en el incidente de recusación en su día planteado.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impugna la indebida desestimación de la recusación formulada contra el presidente de la sala de enjuiciamiento y, por extensión, contra el resto de sus integrantes, a raíz del mensaje enviado a través de una aplicación de mensajería instantánea (Whatsapp) por el entonces senador del Partido Popular, don Ignacio Cosidó, a numerosas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el auto núm. 7/2018, de 5 de diciembre, por el que la sala especial del art. 61 LOPJ resolvió el incidente,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rechazo de la prueba propuesta en el incidente de recusación, la doctrina de este tribunal sobre el derecho a la prueba es suficientemente conocida, y se expone con detalle en otro apartado de esta resolución. Basta ahora recordar que el derecho a la prueba es un derecho de configuración legal, que no confiere una facultad ilimitada a que se practiquen cualesquiera pruebas propuestas, sino únicamente las que sean pertinentes y relevantes para la resolución de la concreta pretensión planteada. De esta forma, la negativa a practicar una prueba no implica necesariamente la vulneración del derecho, salvo que vaya acompañada de una concreta indefensión que el recurrente debe invocar y motivar (ver, por todas, STC 165/2001,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el marco del incidente de recusación planteado contra el presidente de la sala de enjuiciamiento se solicitaron las siguientes pruebas: la declaración del remitente del mensaje, señor Cosidó; el cotejo de los enlaces periodísticos que acreditaran la veracidad de los hechos expuestos; y la unión de un escrito planteando un artículo de previo pronunciamiento, con su documentación adjunta. El magistrado instructor del expediente dictó un auto en fecha 3 de diciembre de 2018, por el que denegó la práctica de las pruebas solicitadas, razonando que “no [eran] necesarias para la resolución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este tribunal es realizar un control externo sobre la razonabilidad de la decisión adoptada por el órgano judicial. En tal sentido, a pesar de su escueto argumento, un análisis de la causa invocada y de los elementos de juicio necesarios para su valoración conduce a estimar como razonable, lógico o no arbitrario el criterio del magistrado instructor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remisión del mensaje y la autoría del remitente nunca fueron cuestionadas, de manera que la resolución del expediente solo requería una valoración del contenido del mensaje y su repercusión para la apariencia de imparcialidad del magistrado recusado. Para realizar ese análisis no era necesario citar a testigo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señala que la declaración del señor Cosidó hubiera permitido verificar la realidad o no del supuesto acuerdo. Sin embargo, la cuestión a resolver no era tanto la realidad o no del acuerdo como la afectación del mensaje para la apariencia de imparcialidad del magistrado. Y para eso, insistimos, la testifical no era necesaria. Bajo estas premisas, era razonable prescindir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no ha justificado la eventual indefensión material que le produjo esta decisión judicial. Es decir, no se ha motivado de forma suficiente la repercusión concreta que la denegación de la prueba tuvo para la adecuada resolución del incidente de recusación, o de qué forma esta resolución podría haber sido distinta en el caso de que se hubieran practicado las pruebas propuestas, por lo que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fondo de la queja alegada, se hace necesario insistir en algunos principios que conforman los contornos de nuestra doctrina sobre el derecho al juez imparcial, y que el recurso parece haber obviado.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(arts. 117 y ss. CE). No obstante, analizado en su conjunto, algunos de los términos del mensaje podrían entenderse, incluso, en un sentido completamente contrario al pretendido por el recurrente.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CGPJ,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una valoración política sobre ese mensaje. En este apartado de la demanda solo se trata de valorar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no ha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de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recurrente solo parece haber tenido en cuenta el mensaje de un tercero frente al comportamiento inequívoco del magistrado recusado, que contradice abiertamente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Sobre el rol inquisitivo que se atribuye al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alegación sobre la vulneración del derecho a un juez imparcial se refiere a lo sucedido en la sesión de la vista oral celebrada el día 14 de marzo de 2019, en el interrogatorio como testigo del mayor del cuerpo de los Mossos d’Esquadra, don Josep Lluis Trapero. Según se recoge en la demanda, este testigo había sido propuesto por la representación de la acusación popular ejercida por el partido político Vox. Esta acusación no había formulado pregunta alguna sobre una reunión de la junta de seguridad que tuvo lugar el 28 de septiembre de 2017. Cuando el Ministerio Fiscal, en su turno de interrogatorio, formuló una pregunta sobre el motivo y la finalidad de esa reunión, el presidente de la sala de enjuiciamiento, a instancias de las defensas, rechazó la pregunta siguiendo el criterio de que el testigo solo podía ser interrogado sobre los hechos establecidos por la parte que lo hubiera propuesto. Sin embargo, terminado el interrogatorio del testigo, la Sala formuló la pregunta que había sido denegada previamente, al amparo de lo dispuesto en 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tribunal no solo incurrió en una incoherencia, sino que asumió una función acusatoria, mediante la introducción de un hecho nuevo en el juicio, con la consiguiente merma de su apariencia de imparcialidad. Prueba de ello es que la sala dio traslado a las defensas para poder repreguntar al testigo, en un trámite no previsto en la LECrim para estos casos, “y que supone aceptar una insólita situación de contradicción entre el interrogatorio de la Presidencia y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fue denunciada por la defensa del aquí recurrente en su escrito de conclusiones definitivas, desde la perspectiva invocada del principio de igualdad de armas, aunque con el consiguiente menoscabo de la imparcialidad del tribunal, obteniendo una amplia respuesta en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del Ministerio Fiscal sobre este motivo de amparo es coincidente con las anteriores, interesando su desestimación, ya que la pregunta se circunscribió a los hechos objeto de la causa, sin introducir elemento alguno que fuera ajeno al debate. Además, el resto de las partes no formuló protesta alguna y se dio a las defensas la oportunidad de repreguntar, respetándose el principio de contradicción. En el mismo sentido se pronuncia el abogado del Estado, que añade el dato de que ni la pregunta ni la respuesta pudo tener relevancia alguna para el recurrente, pues este no estaba presente en la citada reunión ni se trae a colación en su juicio de autoría. Por su parte, el partido político Vox argumenta en este punto en el mismo sentido que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enjuiciamiento rechaza esta pretensión en el fundamento de Derecho A), apartado 16.3.5. Tras hacer una reseña del art. 708 LECrim, y de las circunstancias en que se desarrolló el interrogatorio, se exponen algunos pronunciamientos de la Sala Segunda del Tribunal Supremo sobre la interpretación que debe darse al citado precepto, a fin de conjugar su aplicación con el respeto a los derechos de las partes. Se citan y extractan parcialmente, a tal efecto, la STS 28/2011, de 26 de enero, y otras anteriores de 31 de mayo de 1999 y 28 de septiembre de 1994. Para el Tribunal Supremo, “se impone […] la búsqueda de un equilibrio entre la actitud del juez que con su actuación busca suplir las deficiencias de la acusación —lo que implicaría una visible quiebra de su estatuto de imparcialidad— y la de aquel que solo persigue aclarar algunos de los aspectos sobre los que ha versado la prueba […] y que las preguntas de las partes no han logrado esclarecer suficientemente. Así, mientras que la primera de las actitudes descritas implicaría una inaceptable vulneración del principio acusatorio, en lo que tiene de inderogable escisión funcional entre las tareas de acusación y las labores decisorias, la segunda de ellas no tendría por qué merecer censura constitucional alguna”. También se reseña parcialmente la STS 1084/2006, de 27 de octubre, en la que se destacó la existencia de facultades similares en los sistemas procesales de nuestro entorno (Alemania, Italia, Francia y Portugal). En la más reciente STS 205/2015, de 10 de marzo, se distinguía entre imparcialidad y absoluta pasividad, y se contemplaba expresamente el supuesto de “juicios largos con algunas dosis de lógica tensión”, en las que las facultades de dirección del acto obligan a sostener una posición pro activa en la que pueden cometerse errores, a los que “nadie está sustraído”, pero que no son “necesariamente signo de parcialidad, ni han de interpretarse como tales, ni bastan para anular un juicio. Pueden ser fruto de un determinado estilo o forma de dirigir el debate. Para afirmar que se ha producido un desbordamiento tal de la función de la Presidencia que ha degenerado en parcialidad, no basta cualquier presunto exceso o desacierto”.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enjuiciamiento, la doctrina del Tribunal Supremo está en línea con los pronunciamientos de este tribunal, entre los que se destacan y extractan parcialmente las SSTC 229/2003, de 18 de diciembre, y 334/2005, de 20 de diciembre. Lo relevante es que las preguntas del órgano enjuiciador versen sobre los hechos objeto de la acusación, a los efectos de alcanzar el grado preciso de convicción para la adopción de una decisión. No pueden ser manifestación de una actividad inquisitiva encubierta, sustituyendo a la acusación, ni una toma de partido a favor de las tesis de esta. Tampoco generan indefensión si la parte pudo formular alegaciones al respecto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ha ocurrido en el presente caso, según la sentencia impugnada. Un “juez necesita lógicamente conocer, con la mayor certeza posible, la realidad fáctica sobre la que ha de aplicar el Derecho. No parece jurídicamente admisible privar al órgano jurisdiccional de esa cuestionada iniciativa probatoria —que en nuestro Derecho cuenta con suficiente base legal—, siempre que la misma esté ceñida a los hechos objeto de la correspondiente causa penal, que se trate de fuentes probatorias existentes en la propia causa, y que, en todo caso, se respeten convenientemente el principio de contradicción y el derecho de defensa de todas las partes implicadas en el proceso. Con estas limitaciones, la actuación judicial no atenta contra el principio acusatorio ni el juez pierde por ello su necesaria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última invocación de la vulneración del derecho al juez imparcial no se refiere a una circunstancia personal u orgánica, sino a una lesión de carácter funcional, es decir, causada en el ejercicio estrictamente jurisdiccional. El recurrente considera que el presidente de la sala de enjuiciamiento asumió un “rol inquisitivo” durante el interrogatorio del señor Trapero, prestado en la sesión del juicio oral celebrada el 14 de marzo de 2019, al formularle una pregunta que versaba sobre el motivo, la finalidad y el contenido de una reunión celebrada el 28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describe brevemente las circunstancias en que se desarrolló ese interrogatorio. El “testigo señor Trapero había sido propuesto por la acusación popular y por las defensas de los señores Sànchez, Cuixart y Forn. Tras finalizar el interrogatorio de la acusación popular y después de preguntar aquello que estimó conveniente, el Ministerio Fiscal formuló al testigo una pregunta relativa a la reunión de la junta de seguridad que tuvo lugar el 28 de septiembre de 2017. Como quiera que la única acusación no había traído a colación ese encuentro durante su interrogatorio, la defensa del señor Forn intervino para advertir a la sala que, de conformidad con el criterio suscrito por la sala en la interpretación del primero de los párrafos del art. 708 de la LECrim, el fiscal no podía interrogar al testigo sobre ese extremo. La queja fue acogida por la Sala, se abrió turno para el interrogatorio de las defensas y, al terminar este, el presidente formuló una única pregunta, al amparo del párrafo segundo del art. 708 de la LECrim, sobre las razones que motivaron ese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sentencia ahora impugnada desarrolla su argumentación para denegar esta pretensión. Señala, a tal efecto,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pregunta formulada por el presidente al testigo —señor Trapero— no introdujo elemento alguno que no hubiera sido objeto de debate cruzado entre las partes. El testigo había sido ampliamente interrogado sobre la reunión de la junta de seguridad celebrada el día 28 de septiembre de 2017. Al término del interrogatorio de las partes, conforme consta en el soporte digital en el que fue grabada la declaración del señor Trapero, el presidente procedió a dar lectura al párrafo segundo del art. 708 de la LECrim y formuló —previa deliberación del Tribunal que así lo había acordado— la siguiente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usted ha declarado sobre una reunión que promueve, en la que están responsables políticos […] y de la fuerza que usted dirigía. Se habló de la presencia del señor Castellví […] La pregunta, buscando lo que el precepto establece, […] es una pregunta encaminada a depurar esos hechos que han sido objeto de respuesta […] a instancia de su letrado. Es exactamente: ¿qué preocupación motivó la iniciativa que provoca que convoque o exprese el deseo de que esa reunión se produzca? ¿Qué mensaje quiere usted transmitir a esos responsables políticos y qué respuesta obtiene? Exclusivamente es 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obtenida la respuesta del señor Trapero, la presidencia del tribunal ofreció a los letrados de las defensas la oportunidad de repreguntar lo que a su derecho conviniera. La defensa de los señores Turull, Rull y Sànchez pidió en ese momento una aclaración acerca de la autoría de unas declaraciones públicas de uno de los acusados. Esa pregunta, por cierto, no fue precedida ni seguida de ninguna protesta por el mismo letrado que ahora ve en la iniciativa del tribunal una gravísima quiebra de la imparcialidad. La defensa de los señores Junqueras y Romeva tampoco formuló protesta y renunció a su derecho a hacer alguna pregunta. Y el letrado del señor Forn —que tampoco hizo constar ninguna protesta— dijo textualmente: ‘[…] creo que ya se lo había preguntado, pero sin todo este antecedente. Una vez que ha explicado todo esto, la pregunta sería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esta explicación —‘creo que ya se lo había preguntado’— es la mejor muestra de que la pregunta del presidente, amparada en el art. 708 de la LECrim, solo buscó lo que el precepto autoriza; esto es, depurar los hechos sobre los que el testigo ha declarado. La propia defensa reconoció que, sin la minuciosidad de las aclaraciones sobrevenidas, la pregunta ya había sido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Concluir que esa pregunta implicaba la prueba de un cognitivo pre-juicio del presidente —y con él, de toda la Sala— sobre la culpabilidad de cualquiera de los acusados, carece del más mínimo sentido. Cuando en un juicio oral en el que se ha recibido declaración a un número próximo a los cuatrocientos testigos, el origen de la quiebra de la imparcialidad se construye a partir de una única pregunta, el discurso argumental ha de ser, desde luego, más consistente. El hecho sobre el que se preguntó había sido introducido por un testigo anterior, en términos que podrían reputarse a priori no favorables para algunos de los acusados. Preguntar a otro de los asistentes a ese encuentro sobre el decurso de la reunión, no era tanto para acreditarla —que ya lo estaba, por esa y por otras declaraciones posteriores— como para esclarecer la forma en que se desenvolvió lo que ex ante podría, según la respuesta, beneficiar también a las defensas. No necesariamente habría de ser un testimonio más incriminatorio. Y podemos decir, en todo caso, que la respuesta que dio el testigo a esa pregunta es totalmente prescindible a efectos de construir el relato de hechos probados, en tanto que esa reunión ha quedado acreditada por varias fuentes de prueba en términos esencialmente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y resolución de este motivo de amparo requiere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se refiere al objeto de la pregunta controvertida formulada por 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 la demanda, e incluso de la propia sentencia, parecen dar a entender que la pregunta venía referida a una reunión de la junta de seguridad de la Comunidad Autónoma de Cataluña. Sin embargo, esa reunión tuvo lugar el día 27 de septiembre de 2017, mientras que el visionado completo de la declaración del Sr. Trapero pone de manifiesto que la pregunta estaba referida a otra reunión que se mantuvo el día 28 de septiembre de 2017 entre los mandos del cuerpo de Mossos d’Esquadra y los procesados señores Puigdemont, Junqueras y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interpretación que la sala de enjuiciamiento mantuvo en relación con uno de los preceptos que regulan el interrogatorio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A), apartado 16.2.2, el Tribunal Supremo expone su criterio sobre el alcance del interrogatorio de las partes, desde su entendimiento del tenor literal del párrafo primero del art. 708 LECrim. Este precepto dispone lo siguiente: “El presidente [del tribunal]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La sala de enjuiciamiento describe su criterio interpretativo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 la LECrim lleva a sus últimas consecuencias el verdadero significado del principio de contradicción. Tras las preguntas predefinidas por el art. 436 —generales de la ley—, […] el presidente ha de dar oportunidad a quien lo haya propuesto para formular las preguntas que tenga por conveniente. Terminado su interrogatorio, es el turno de las demás partes. Pero las preguntas susceptibles de formulación condicionan el juicio de pertinencia a que se formulen ‘a la vista de sus contestaciones’. Solo entonces se está haciendo realidad el interrogatorio cruzado que anima y da vida al principio de contradicción y, con él,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como en este caso, la defensa propugna una interpretación en la que el turno de repreguntas no conozca límites, se está arriesgando a que sus testigos se conviertan en testigos de cargo. Para ello solo es necesario contar con la habilidad del Ministerio Fiscal o del resto de las acusaciones. Si después del interrogatorio de la defensa el presidente de la Sala permitiera que las repreguntas del fiscal no fueran tales, sino que abordaran aspectos que no han aflorado en el examen verificado por la defensa, se produciría una mutación de la prueba de descargo. El letrado que la hubiera propuesto tendría que observar con resignación y paciencia, cómo su testigo sería implacablemente interrogado sobre aspectos que interesaran al fiscal y que no tuvieran la más mínima conexión con las razones que justificaron la llamada de ese testigo como testigo de descargo. Bien es cierto que ese defecto podría aliviarse si se abriera un nuevo turno de repreguntas que diera a la defensa oportunidad para contradecir las respuestas ofrecidas por el declarante. Pero bastaría que cualquiera de esas preguntas en turno de réplica desbordara los términos del contrainterrogatorio del fiscal para tener que abrir un nuevo debate. Se estaría alentando así un encadenamiento dialéctico de la prueba testifical que implicaría, además de una permanente confrontación ajena al principio contradictorio, una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observar, la Sala realiza una interpretación del primer párrafo del art. 708 LECrim y, más en concreto, del juicio de pertinencia sobre las preguntas formuladas a un testigo en el “turno de repreguntas”, que se deriva de las “contestaciones” que el testigo haya realizado a las preguntas formuladas por la parte que lo propuso. Conforme a la literalidad del precepto, el criterio expuesto por la Sala determina que, si la parte proponente no pregunta sobre una cuestión concreta, el resto de las partes no podrá formular preguntas sobre esa cuestión, porque no habría existido una previa “contestación” del testigo. Con ello se pretende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ofrecida por el tribunal sentenciador no ha sido objeto de impugnación en este recurso, por lo que no procede hacer pronunciamiento alguno sobre la misma. En todo caso, se trataría de una cuestión de aplicación de la legalidad ordinaria, sobre la que este tribunal solo podría hacer un control meramente externo o de razonabilidad (STC 8/2014, de 27 de enero, FJ 3), sin ignorar que caben también otras interpretaciones alternativas, que son usuales en la práctica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ha considerado necesario exponer el criterio mantenido por la sala en este punto, porque permite contextualizar debidamente las alegaciones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invoca la vulneración del derecho al juez imparcial. Debe señalarse que la respuesta contenida en la sentencia impugnada es tributaria de la alegación formulada por el recurrente en su escrito de conclusiones definitivas, en el que se invocaba la vulneración del derecho a un proceso con todas las garantías, en su vertiente del principio de igualdad de armas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recurso, por tanto, se ha introducido una modificación del derecho fundamental alegado (derecho al juez imparcial) en comparación con la invocación formal realizada previamente en la instancia (igualdad de armas). No obstante, la identidad de los “términos en que se ha planteado el debate en vía procesal”, o de la “descripción fáctica de los datos o circunstancias de hecho”, permiten un pronunciamiento de este tribunal (STC 67/2020, de 29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Otro tanto puede decirse respecto de la ausencia de protesta alguna frente a la pregunta formulada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visionado de la sesión celebrada el 14 de marzo de 2019 pone de manifiesto que la sala (16:12 horas) denegó la pregunta del Ministerio Fiscal sobre la reunión ya descrita. Conforme al criterio mantenido durante todo el desarrollo del juicio oral, que ya ha sido expuesto, el testigo no había sido propuesto por la fiscalía, y la acusación popular proponente no había formulado pregunta alguna sobre esa reunión. Por lo tanto, no se podía preguntar sobre algo que no hubiera sido objeto de una contestación previa del testigo. El representante del ministerio público hizo constar su protesta por la denegación de la pregunta. No obstante, a lo largo de ese interrogatorio (16:24 horas), el testigo deslizó una mención a la “reunión de la que no estamos hablando”, en clara referencia a la reunión sobre la que no se había podido preguntar. Ninguna parte formuló objeción alguna sobre esta mención. En su turno de intervención, el letrado del señor Forn sí formuló una pregunta sobre esa reunión, alegando que podía hacerlo porque el testigo también había sido propuesto por esa parte (17:38 horas). La sala así lo admitió y el resto de los intervinientes en el proceso no formuló protesta alguna. Al término del interrogatorio de las partes (18:53 horas), la sala hizo uso de lo dispuesto en el párrafo segundo del art. 708 LECrim, y formuló la pregunta ahora impugnada. Nadie elevó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entendimiento garantista de los presupuestos procesales del recurso de amparo conducirá a un pronunciamiento sobre el fondo de la vulneración alegada, prescindiendo de objeciones formalistas sobre la falta de invocación previa de la queja [art. 44.1 c) LOTC], derivada de la ausencia de protesta en el acto de la vista, toda vez que la lesión fue planteada en el escrito de conclusiones definitivas; es decir, al final del acto del juicio oral y, como hemos visto, obtuvo una respuesta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demanda se plantea en términos que permiten advertir cierto solapamiento entre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“rol inquisitivo” no puede entenderse referida al principio inquisitivo que evoca el “viejo proceso penal […] regido por el sistema de prueba tasada en el que el imputado era considerado como objeto del proceso penal, [no como] sujeto” (STC 142/2009, de 15 de junio, FJ 3). En realidad, la expresión empleada en la demanda pretende invocar una posible vulneración del principio acusatorio. Este principio se encuentra integrado en el derecho a un proceso con todas las garantías y se conecta con el derecho de defensa, el derecho a ser informado de la acusación y el derecho al juez imparcial, todos ellos amparados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principio acusatorio se manifiesta, entre otros aspectos, en la necesaria correlación entre la acusación y la resolución del procedimiento. De esta forma, por un lado, la persona a la que se imputa un delito debe tener conocimiento de los hechos objeto de la acusación, a fin de poder ejercer su derecho de defensa; y por otro, el órgano de enjuiciamiento no puede introducir hechos nuevos que no hayan sido aportados por la acusación, es decir, no puede adoptar la doble función de juez y parte o llevar a cabo una “actividad inquisitiva encubierta” (en palabras de la STC 130/2002, de 3 de junio, FJ 3), porque entonces se estaría vulnerando también el derecho al juez imparcial (por todas, STC 1/2020, de 14 de enero, FJ 7). Sin embargo, para la resolución de este motivo de amparo debe tenerse igualmente muy presente el principio de inmediación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la inmediación judicial deriva del derecho a un proceso justo o equitativo (art. 6.1 CEDH) que implica la “facultad del acusado de estar presente y ser oído personalmente” (STC 167/2002, de 18 de septiembre, FJ 10, con cita de las SSTEDH de 26 de mayo de 1988, asunto Ekbatani c. Suecia, § 24 y 27; de 29 de octubre de 1991, asunto Helmers c. Suecia, § 31 y 32; de 27 de junio de 2000, asunto Constantinescu c. Rumanía, § 53, doctrina que se consolida, con matices, en la STC 170/2002, de 30 de septiembre,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inmediación judicial también aparece conectada, de forma indisoluble, con el principio de libre valoración de la prueba que, en el ámbito del proceso penal, figura descrito en el art. 741 LECrim, cuando establece que el tribunal, “apreciando según su conciencia las pruebas practicadas en el juicio, las razones expuestas por la acusación y la defensa y lo manifestado por los mismos procesados, dictará sentencia”. Para la plena vigencia de este principio es necesario que la prueba se desarrolle en el acto del juicio bajo las garantías procesales de “publicidad, oralidad, inmediación y contradicción” que, junto con el principio de igualdad de armas, se configuran como elementos estructurales del derecho a un juicio justo (STC 94/2004, de 24 de mayo, FJ 2, y la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del proceso —con sus inescindibles principios de oralidad, inmediación y contradicción—, es una garantía de profundas raíces democráticas, porque no solo permite que la persona sometida a juicio pueda tener acceso a todo aquello que va a ser utilizado por el tribunal para la resolución de su caso, sino que contribuye a la transparencia del sistema de Justicia generando con ello la máxima confianza de los ciudadanos en el funcionamiento del Poder Judicial, que es fuente de su legitimidad constitucional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deduce la relevancia que tiene el cumplimiento de las normas procesales sobre la práctica de la prueba, como instrumento de garantía del derecho a un proceso justo. Así, este tribunal ha afirmado que la “estricta sujeción del juez a la ley penal sustantiva y procesal que rige sus actos y decisiones constituye la primera y más importante garantía del juicio justo”, que “otorga […]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(STC 130/2002,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doctrina reiterada de este tribunal,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(art. 24.2 CE; STC 188/2000, FJ 2)” (STC 130/2002, de 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contextualización de los elementos fácticos y jurídicos concurrentes permiten abordar, ahora sí,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708 LECrim, en su párrafo segundo, señala expresamente lo siguiente: “El presidente, por sí o a excitación de cualquiera de los miembros del tribunal, podrá dirigir a los testigos las preguntas que estime conducentes para depurar los hechos sobre los que declaren”.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debe ser considerada como una herramienta necesaria para el ejercicio de la inmediación judicial que, como se ha expuesto, se configura como un presupuesto del principio de libre valoración de la prueba, integrándose en el derecho a un proceso público con todas las garantías reconocidas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inmediación implica la práctica de la prueba a presencia del tribunal, a fin de que este pueda percibir y valorar por sí mismo todo el acervo probatorio propuesto por las partes. Eso requiere que los magistrados no alberguen duda alguna sobre el contenido de lo que se practica, sin perjuicio de su validez y suficiencia como fuente probatoria. En el caso de un testigo, el tribunal no puede tener incertidumbre alguna sobre lo que el testigo dice, desde el punto de vista de un mero entendimiento lógico. Pero también es necesario tener clara la conexión o relación entre lo que el testigo dice y los aspectos esenciales de los hechos enjuiciados. Por tanto, forma parte de la propia naturaleza de la inmediación judicial que el tribunal pueda formular preguntas a un testigo sobre aquellos aspectos fácticos que no le hayan quedado claros como resultado del interrogatorio de las partes. Ese es el sentido de la expresión “depurar los hechos” contenida en el art. 708, párrafo segundo LECrim. Se trata de desbrozar, limpiar o aclarar los hechos que, en definitiva, son el objeto del juicio oral, para su adecuado discernimiento.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no puede confundirse con la función estricta de valoración de la prueba. La valoración es una actividad jurisdiccional posterior, que presupone necesariamente que el tribunal haya percibido con claridad lo ocurrido en el juicio oral. Nótese que el art. 708, en su párrafo segundo, de la Ley de enjuiciamiento criminal permite depurar “los hechos”, no el “testimonio”. El testimonio será luego objeto de valoración (o depuración, en cuanto a su validez, credibilidad y suficiencia para acreditar o no los hechos enjuiciados) conforme a lo dispuesto en el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potestad del tribunal recogida en el precepto citado encuentra como límite infranqueable la vigencia del principio acusatorio. El órgano de enjuiciamiento no puede introducir hechos que no hayan sido objeto de acusación y sobre los que, por lo tanto, el procesado no haya podido ejercer su derecho de defensa en condiciones de igualdad con el resto de las partes. El uso de esta prerrogativa no puede suponer, en modo alguno, que el tribunal se convierta en acusación, en juez y parte al mismo tiempo, con la consiguiente pérdida de su debida imparcialidad. En consecuencia, lo relevante son los hechos, y estos vienen definidos por los escritos de acusación, que constituyen el objeto del proceso penal y, por lo tanto, del acervo probatorio propuesto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reunión celebrada el 28 de septiembre de 2017 entre los mandos del cuerpo de Mossos d’Esquadra y algunos de los procesados estaba incluida en los escritos de calificación provisional de todas las partes acusadoras, formando parte del objeto de la prueba a desplegar durante la vista oral. Así, la referencia a esta reunión figuraba en las páginas 40 y 41 del escrito del Ministerio Fiscal, en las páginas 20 y 21 del escrito del abogado del Estado, y en la página 20 del escrito de la acusación popular ejercida por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existencia y contenido de esta reunión había sido puesta de manifiesto en una declaración anterior del testigo señor Castellví, y la defensa del procesado señor Forn también había formulado una pregunta sobre el contenido de esa reunión, antes de que la sala hiciera uso del párrafo segundo del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la reunión estaba incluida en los escritos de acusación, y que su celebración y contenido habían sido introducidos en el juicio oral, la iniciativa de la sala no puede considerarse como impropiamente inquisitiva o desconocedora del principio acusatorio. La sala de enjuiciamiento no introdujo un hecho nuevo. La pregunta no pudo conformar una nueva acusación, sino que esta venía determinada por los hechos contenidos en los escritos de calificación provisional, en los que se hacía una referencia expresa a la iniciativa para celebrar la reunión, así como a su contenido y finalidad. Y, precisamente, la pregunta pretendía aclarar el motivo, la finalidad y el contenido de la reunión. No otra cosa significa preguntar acerca de la “preocupación que motivó la iniciativa”, el “mensaje” que se quería “transmitir” y la “respuesta” obtenida. Planteada la pregunta en esos términos, su objetivo y finalidad quedaba englobada sin dificultad en los estrictos límites exigidos por el art. 708 LECrim, párrafo segundo (“depurar los hechos”), sin infracción del principio acusatorio. Ninguna tacha de parcialidad se puede derivar del cumplimiento estricto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siquiera puede achacarse a la sala una mera incoherencia en su actuación. Según el recurrente, es incongruente denegar la pregunta al Ministerio Fiscal y, sin embargo, formular la misma pregunta unos minutos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la mera contradicción de criterio, o incluso un hipotético error en el desarrollo de una vista oral (sobre todo, en un juicio de estas dimensiones y duración), no implica, por sí misma, una vulneración de un derecho fundamental ni ha de conllevar, necesariamente, la pretendida —y desproporcionada— consecuencia de la nulidad de la sentencia, parece claro que la actuación de la Sala encuentra amparo en dos preceptos legales diferentes. Los criterios valorativos para la consideración de una pregunta como pertinente pueden ser diferentes en función de que el interrogatorio sea formulado por una parte o por el tribunal. En el primer caso, la apreciación exige una ponderación sobre el principio de contradicción e igualdad de armas, como presupuestos del derecho a la defensa. En el segundo, entra en juego la inmediación judicial como condición imprescindible para la libre valoración de la prueba, con el límite del respeto al principio acusatorio. Por todo ello, y conforme a la concreta interpretación del primer párrafo del art. 708 LECrim acogida por la sala, la pregunta podía ser denegada; mientras que el segundo párrafo del mismo precepto amparaba la pregunta formulada por el tribunal, según hemos expuesto. La diferencia de presupuestos normativos para adoptar ambas decisiones impide apreciar la incongruencia o incoherencia alegada y, por lo tanto, la vulneración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todo lo anterior, el carácter meramente aclaratorio de la pregunta formulada por la sala se pone de manifiesto cuando la sentencia señala su nula trascendencia desde el punto de vista del acervo probatorio utilizado para la condena. Efectivamente, una lectura de la resolución impugnada permite apreciar que, en el marco del principio de libre valoración de la prueba, valorada en su conjunto, la sentencia no aparece apoyada en la contestación del señor Trapero a la pregunta formulada por la sala; es decir, que fue inocua desde la perspectiva de la afectación material de los derechos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aparte merece el hecho de que, en todo caso, la pregunta formulada por la sala fue seguida de la concesión de un nuevo turno para el interrogatorio de las partes, que fue utilizado por la defensa del señor Forn para volver a preguntar por la citada reunión, sin protesta alguna del resto de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nuevo turno, no previsto expresamente en la normativa procesal, permite descartar cualquier indefensión material para las partes derivada de la pregunta hecha por la sala. Con su actuación, el tribunal sentenciador no incurrió en una “insólita situación de contradicción entre el interrogatorio de la presidencia y las defensas”, como se alega en el recurso. Lo que puso de manifiesto fue un escrupuloso respeto al derecho de defensa, a la vigencia de los principios de contradicción e igualdad de armas y, en definitiva, al derecho a la imparcialidad judicial integrado en el derecho a un proceso con todas las garantías (art. 24.2 CE). Lo que conduce a la desestimación del motivo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Derecho a la igualdad de armas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en el apartado 16 del fundamento jurídico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mejor comprensión del examen de esta queja, teniendo en cuenta la extensión de este apartado, así como que abarca aspectos ajenos a los planteados en esta sede por la parte recurrente, hemos optado por no reproducir íntegramente este fragmento de la sentencia recurrida. Tomaremos las consideraciones efectuadas en él por el Tribunal Supremo a medida que vayamos descendiendo a los detalles que incluye el análisis del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denuncia la vulneración del principio de igualdad de armas, por el trato desfavorable dispensado a las defensas en el acto del juicio oral (arts. 24 CE y 6 CEDH), con base en que se limitó su actividad procesal en el momento de interrogar de manera mucho más estricta de lo que se hizo con las acusaciones. La demanda, de la que se ha dejado detallada constancia en los antecedentes de esta sentencia, se refiere a varios episodios acaecidos durante el desarrollo del juicio oral que serían reveladores de la denunciada desigualdad: (i) en el interrogatorio del testigo señor Torrent, se permitió a las acusaciones formular preguntas que desbordaron las razones por las que había sido propuesto, lo que se impidió a las defensas; (ii) se permitió a las acusaciones efectuar preguntas a los acusados o testigos sobre su afiliación política e ideología, pero no se autorizó a las defensas preguntar sobre dichos aspectos a algunos testigos, como a la letrada de la administración de justicia del Juzgado de Instrucción núm. 13 de Barcelona; (iii) a los testigos de las acusaciones, como fueron los policías, se les autorizó a exponer valoraciones al aludir a aspectos tales como “caras de odio” —en referencia a los votantes– “clima hostil” o “clima insurreccional” (señor Baena), lo que se impidió a otros como a la señora Garcés; (iv) a algunos testigos propuestos por la acusación se les autorizó a consultar notas escritas, lo que fue impedido a la señora Garcés y al señor Matamala; (v) la reacción del tribunal frente a las manifestaciones de “desmemoria” o “renuencia” de algunos testigos, como la señora Sáenz de Santamaría, el señor Rajoy y el señor Zoido, frente a la dispensada a la señora Guix y al señor Mestre; (vi) el impedimento para preguntar a un inspector de policía respecto del “aparente infarto” sufrido por un ciudadano cuando se disponía a votar, pese a que esa circunstancia se mencionaba en el escrito de acusación y, previamente, se había permitido al fiscal interrogar al respecto; (vii) el reproche que dirigió el presidente del tribunal al letrado del aquí recurrente, en la sesión de 27 de abril de 2019, cuando este utilizó la expresión “ley de ritos” para referirse a la LECrim, porque esa expresión constituía un “insulto a los procesalistas”.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denunciado trato peyorativo dado a las defensas frente a las acusaciones no se ha producido, remitiéndose de modo pormenorizado a las respuestas contenidas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aduce que los extremos manifestados por el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amén de que el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sintéticamente, aduce que la sentencia recurrida en amparo [fundamento de Derecho A), apartado 16] da una respuesta a todas las supuestas muestras de desigualdad y analiza cada uno de los aspectos alegados por el recurrente. A su juicio, la alegación de desigualdad tiene un “valor meramente nominalista y formulario”, pues lo cuestionado no son sino decisiones adoptadas en el ejercicio de las facultades de dirección de las declaraciones testificales, que no incurrieron en infracción procesal alguna (art. 683 LECrim) y que obedecieron a una justificación razonable desde la perspectiva de la pertinencia e idoneidad de las preguntas y respuestas, sin alterar la igualdad de las partes ni menoscabar de modo sensible las facultades de alegación y contradicción entre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sistematizar la doctrina constitucional sobre el derecho a la igualdad de armas en el proceso penal, siguiendo la ya citada STC 130/2002, de 3 de junio, y a riesgo de incurrir en reiteraciones,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y más importante garantía debida del proceso penal, a los efectos de que este pueda tenerse por un juicio justo, es indudablemente aquella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estricta sujeción del juez a la ley penal sustantiva y procesal que rige sus actos y decisiones constituye la primera y más importante garantía del juicio justo en la medida en que dicha sujeción asegura a las partes en el proceso que el Juez penal es un tercero ajeno a los intereses en litigio y, por tanto, a sus titulares y a las funciones que desempeñen en el proceso. Alejamiento que le permite decidir justamente la controversia, situándose por encima de las partes acusadoras e imputadas. Por esta razón le está vedado constitucionalmente asumir en el proceso funciones de parte (STC 18/1989, de 30 de enero, FJ 1, con cita de la STC 53/1987, de 7 de mayo, FFJJ 1 y 2), o realizar actos en relación con el proceso y sus partes que puedan poner de manifiesto que ha adoptado una previa posición a favor o en contra de una de ellas, lo que es aún más relevante cuando se trata del imputado en el proceso penal (por todas STC 162/1999, de 27 de septiembre, FJ 5)” (STC 130/2002, FJ 3, y, con posterioridad, SSTC 229/2003, de 18 de diciembre , FJ 14, y 12/2011,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imparcialidad objetiva del juez penal resulta sin duda una garantía esencial y debida del proceso penal justo. El juez debe garantizar que el órgano judicial ha actuado de forma que se excluya toda duda legítima sobre su neutralidad. Hemos tenido ocasión de afirmar que en esta materia ‘las apariencias son muy importantes porque lo que está en juego es la confianza que, en una sociedad democrática, los tribunales deben inspirar al acusado y al resto de los ciudadanos’ (STC 162/1999, FJ 5)” (STC 130/2002, FJ 3). Muy expresivamente, “la justicia no solo debe realizarse, también debe verse que se realiza” [En palabras de la STEDH de 26 de octubre de 1984, De Cubber c. Bélgica, § 26, “según un adagio inglés citado en la sentencia Delcourt de 17 enero 1970, […] ‘justice must not only be done: it must also be seen to be done’”; expresión reiterada por el Tribunal Europeo de Derechos Humanos, (entre otras, en las SSTEDH de 15 de octubre de 2009, caso Micallef c. Malta, § 98, y de 22 de octubre 2019, caso Deli c. Moldavia,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sostenido que aquel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un proceso judicial con todas las garantías (art. 24.2 CE), por lo tanto, otorga al acusado y procesado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Pues esa igualdad, que constituye un principio constitucional de todo proceso integrado en el objeto del derecho a un proceso judicial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hemos expuesto,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(STC 188/2000, de 10 de julio, FJ 2)” (STC 130/2002,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procesal de la prueba en el proceso penal posee una indudable relevancia constitucional habida cuenta de su estrecha conexión con las garantías constitucionales del acusado, y muy en particular con los derechos fundamentales a utilizar los medios de prueba pertinentes (art. 24.2 CE) y a la presunción de inocencia (art. 24.2 CE). La estricta sujeción del juez penal al régimen procesal de la prueba en sus distintas fases, y muy en especial la relativa a su admisión y práctica, constituye una garantía más del proceso justo (art. 24.2 CE) en los términos señalados con anterioridad” (STC 130/2002,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intervenir en la prueba ajena para controlar su correcta práctica y contradecirla es también una específica manifestación del derecho de defensa del acusado (por todas, SSTC 176/1988, de 4 de octubre; 122/1995, de 18 de julio, y 76/1999, de 26 de abril) e incluye “interrogar o hacer interrogar a los testigos que declaren contra él”, dando al mismo una ocasión adecuada y suficiente para discutir un testimonio en su contra e interrogar a su autor en el momento en que declare o en un momento posterior del proceso (SSTC 2/2002, de 14 de enero, FJ 4, y 57/2002, de 11 de marzo, FJ 3, con cita de SSTEDH de 24 de noviembre de 1986, caso Unterpertinger c. Austria, § 31; de 20 de noviembre de 1989, caso Kostovski c. Holanda, § 41; de 27 de septiembre de 1990, caso Windisch c. Austria, § 26; de 19 de febrero de 1991, caso Isgrò c. Italia, § 34; de 20 de septiembre de 1993, caso Saïdi c. Francia, § 43, y de 27 de febrero de 2001, caso Luca c. Italia,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no todas las irregularidades e infracciones del régimen legal de prueba poseen relevancia constitucional a los efectos de las garantías del art. 24.1 y 2 CE, “no es menos cierto que el impulso probatorio del órgano judicial (tanto de oficio como a petición de parte) puede, en ocasiones y a la vista de las circunstancias del caso, traspasar los límites que le imponen el debido respeto al principio acusatorio, en el sentido de que quien debe formular la acusación y sobrellevar la carga de la prueba inculpatoria es la acusación y no quien ha de dictar sentencia en el proceso, menoscabando reflejamente aquella apariencia de imparcialidad objetiva que debe preservarse en todo momento (STC 186/1990, de 5 de noviembre, FJ 5). Por ello debe indagarse —a la vista de los datos objetivos que quepa extraer del modo de proceder que en cada caso haya observado el órgano judicial— si tras un impulso probatorio aparentemente neutral, incluso al abrigo de lo dispuesto en el art. 729.2 LECrim, el juez no ha emprendido en realidad sino una actividad inquisitiva encubierta” (STC 130/2002, FJ 5, con cita de la STC 188/2000, de 10 de julio, FJ 2). La observancia de tales principios se impone también en el interrogatorio de los testigos en el acto del juicio oral, como se refleja, entre otras, en la STC 229/2003, de 18 de diciembre, FJ 14. En todo caso, para determinar si se ha producido la quiebra de esta esencial igualdad de armas es preciso analizar las circunstancias particulares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este tribunal al motivo de amparo es consecuencia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una contestación a esta queja es preciso efectuar una valoración global sobre el desarrollo del juicio oral y, dentro del mismo, sobre el interrogatorio de los testigos de cargo y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comprender que no resulta exigible infalibilidad ni al presidente, encargado de dirigir el debate (art. 683 LECrim), ni a los restantes miembros de un tribunal de enjuiciamiento. Las circunstancias particulares del juicio que sometemos a examen, desarrollado en largas sesiones de mañana y tarde durante meses y en el que fueron interrogados más de quinientos testigos, hace aún más asequible la comprensión de lo anterior. El desacierto, por tanto, en el ejercicio de las funciones procesales propias de la dirección del examen de los testigos a que se refieren los artículos 701 y siguientes de la Ley de enjuiciamiento criminal, es una posibilidad real. Con ello no queremos dar a entender –debemos aclarar esto de entrada– que la exigencia de sometimiento a la ley procesal sea menor que en otros casos. Lo que queremos expresar es que no corresponde a este Tribunal Constitucional otorgar el amparo frente a simples irregularidades procesales. Hemos de insistir en esta idea. El control que compete a este tribunal pasa por efectuar una valoración externa del conjunto de la actividad jurisdiccional desarrollada en el juicio para determinar si efectivamente se respetaron los principios de neutralidad judicial e igualdad de armas, sin olvidar que las infracciones procesales solo tienen relevancia constitucional cuando se produce una disminución real y efectiva de garantías, y que para alcanzar una convicción sobre la existencia o no de esa diferencia de trato jurídicamente relevante es preciso efectuar un juicio de ponderación con arreglo a criterios cualitativos. Lo determinante no es el número de supuestos agravios que la parte pueda llegar a invocar (de otro modo, bastaría que la parte contraria citara igual número de afrentas para enervar el motivo), sino su importancia, puesta en relación con el comportamiento del órgano jurisdiccional respecto a las demás partes y en el conjunto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queja en la demanda, como hemos visto, está basada sobre determinados episodios del juicio (siete, en concreto) en los que, según la parte recurrente, el tribunal de enjuiciamiento se desvió de la correcta aplicación de la ley procesal en contra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embargo, constata que no existió ese trato peyorativo hacia la defensa. Más allá de que todas y cada una de las valoraciones efectuadas sobre tales eventualidades han recibido una respuesta explícita en la sentencia recurrida, como veremos a continuación, del acierto de tales respuestas (en términos de ajuste a la norma procesal), y de que, como también constatamos, esas incidencias carecen de relevancia para la formación del relato fáctico del que dimana la condena, podemos ya adelantar que estimamos que tales acontecimientos, valorados en su conjunto y en el contexto de todo el juicio oral, resultan manifiestamente insuficientes para fundar la existencia del trato desfavorable del que se queja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tomamos en consideración el desarrollo del juicio en su integridad, el relato de hechos probados y las razones de la condena del recurrente, de todo lo cual se ha dado cuenta en los antecedentes de esta resolución, así como los acontecimientos en que la parte demandante funda su queja y las respuestas ofrecidas por el Tribunal Supremo, que examinamos seguidamente. De esto se desprende que se trata de acontecimientos menores, incidencias o irregularidades procesales leves, a lo sumo, que no permiten afirmar ni quiebra de la igualdad de armas ni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Supremo ofrece en la sentencia recurrida una respuesta explícita frente a cada una de las protestas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al interrogatorio del testigo señor Torrent, según la cual se permitió a las acusaciones formular preguntas desvinculadas de las razones por las que había sido propuesto, lo que se impidió a las defensas, recibe en la sentencia una contestación expresa, razonada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parte de la interpretación que la Sala efectúa del artículo 708 LECrim, primer párrafo, según el cual “el presidente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De ella se ha dejado literal constancia en el fundamento precedente de esta misma sentencia, al que ahora nos remitimos. Cabe reiterar que con el criterio interpretativo que se maneja conforme al cual si la parte proponente no pregunta sobre una cuestión concreta, el resto de las partes no podrá formular preguntas sobre esa cuestión, porque no habría existido una previa “contestación” del testigo— se pretendió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valoración concreta de la relevancia del interrogatorio del testigo: “si el testimonio del señor Torrent sobre lo que sucedió el día 1 de octubre era tan importante, no se entiende bien la razón por la que no fue propuesto como testigo por las defensas. Con independencia de ello, mal puede hablarse de un testigo indispensable para el esclarecimiento de los hechos cuando su aportación —que hasta ese momento había pasado desapercibida para las defensas— se limitaba a contar su experiencia el día 1 de octubre. Sobre el desarrollo de esa jornada, sus vicisitudes, la actitud de la ciudadanía y el papel de los agentes antidisturbios, han declarado más de un centenar de testigos. Todos ellos han contado su personal vivencia durante ese día. No puede hablarse, pues, de indefensión derivada de la imposibilidad del señor Torrent de explicar su particular experiencia sobre hechos que fueron descritos detalladamente por otros muchos testigos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defecto en la conducción de las pruebas testificales, que denuncia que se permitió a las acusaciones efectuar preguntas a los acusados o testigos sobre su afiliación política e ideología, pero no se autorizó a las defensas preguntar sobre dichos aspectos a algunos testigos, como a la letrada de la administración de justicia del Juzgado de Instrucción núm. 13 de Barcelona, también mereció una contestación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valorando el Tribunal Supremo la declaración del diputado señor Rufián. Dice así que “la militancia política del señor Rufián es un hecho notorio”; que “durante su declaración como testigo hubo de ser interrumpido por el presidente de la sala al tratar de adentrarse en valoraciones políticas prescindibles para el tratamiento jurídico de los hechos” y que “quiso formular un discurso político en el momento de su declaración como testigo”, razones por las que constituye “un despropósito” estimar que se vulneró el derecho del diputado a no declarar sobre sus propias convicciones ideológicas. En cambio, se justifica el impedimento a las defensas de los señores Junqueras y Romeva y de los señores Rull, Turull y Sànchez, de preguntar a la letrada de la administración de justicia del Juzgado de Instrucción núm. 13 de Barcelona acerca de si era “seguidora de páginas web de extrema derecha”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se trata es de preservar el derecho de todo testigo a no declarar públicamente acerca de su ideología, religión o creencias (art. 16.2 de la CE). Doña Monserrat es una funcionaria de la administración de justicia que fue llamada a juicio para que narrara las circunstancias que presidieron su huida de madrugada, por los tejados de la Consejería de Economía de la Generalitat, con ocasión de la entrada y registro judicialmente acordada el día 20 de septiembre de 2017. Fuera de esos extremos vividos en primera persona, interrogarla, no ya acerca de la autoría de un mensaje o de un tuit, sino sobre su condición de ‘seguidora de páginas web de la extrema derecha’, resulta manifiestamente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Supremo “[s]ometer a los más de quinientos testigos inicialmente propuestos por las partes a un test ideológico del que dependería su compromiso con la verdad, además de su anticipada inutilidad, habría supuesto una flagrante vulneración de la prohibición constitucional que proclama el art. 16.2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dan las razones por las que, sin embargo, se permitió al fiscal o al resto de las acusaciones preguntar a determinadas personas por su condición de miembro de la Asamblea Nacional Catalana u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militante de alguna de esas asociaciones era presentada por las propias defensas como elemento de identificación en las respectivas listas de testigos ofrecidas para su citación por la sala. Es el caso, por ejemplo, de la defensa del señor Cuixart. Los testigos enumerados en los apartados 3 a 7 de la lista propuesta, son precisamente señalados por su adscripción ideológico-asociativa a esos movimientos sociales. Don Joan Vallvé i Ribera es presentado como vicepresidente de la entidad Òmnium Cultural; don Joan Ignasi Elena García es identificado como ‘portavoz del Pacte Nacional pel Referéndum del que forma parte la entidad Òmnium Cultural’; doña ltziar González Virós, es también presentada como ‘miembro del Pacte Nacional pel Referéndum del que forma parte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testigos núms. 23 y 24 —doña Silvia Prats Cortés y doña María Luisa Martínez Olivera— fueron descritas en la lista presentada como “voluntarias que ayudaron a mantener el cordón de voluntarios de la ANC el 20 de septiembre de 2017 en la Consejería de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las explicaciones dadas en su declaración por el señor Cuixart sobre la fundación y los fines de la entidad Òmnium Cultural, que preside, agrega el órgano de enjuiciamiento que “es difícil entender que la pregunta de las acusaciones a algunos testigos acerca de si eran socios de Òmnium pueda interpretarse como una injerencia en el perfil político del interrogado”.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denunciada mayor permisividad de la presidencia respecto a las valoraciones efectuadas por los testigos de las acusaciones cuando se trataba de policías, la sentencia recurrida explica que “un testigo que durante su examen no ofrece hechos, sino valoraciones personales, está dando la espalda a la razón de su llamada al proceso. El testigo no opina, no valora. El testigo narra. Ha de limitar su relato a aquello que vio y percibió por los sentidos. El razonamiento sobre el que la defensa construye el menoscabo del principio de igualdad de armas gira, paradójicamente, sobre aquello que no interesa al órgano de enjuiciamiento. Las valoraciones personales de los testigos no tienen cabida en la descripción de los hechos probados”. No cabe invocar indefensión cuando “lo que se pretende explicar es absolutamente irrelevante en términos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excusa, según continúa diciendo el Tribunal Supremo, de la necesidad de argumentar acerca de si los ejemplos que ofrece la defensa son o no equiparables o “si algunas de las frases que selecciona como expresivas de un juicio de valor lo son realmente, o si tienen un contenido fáctico íntimamente ligado a lo que percibieron los testigos por sus sentidos cuando accedieron a los centros de votación o cuando uno de ellos coordinaba algunas de las investigaciones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declaración de la señora Garcés. Reproduce reiteradas alusiones a sus percepciones personales o sentimientos (“teníamos la sensación de una curiosidad compartida […] que entrábamos en una nueva situación política”; “en ningún momento tuve la sensación de inquietud […] o de alarma”; “estupefacción y sorpresa generalizada”, “deshacer la inquietud y el miedo”; y “prohibición incomprensible y triste”, en relación con las resoluciones del Tribunal Constitucional) en respuesta a preguntas que “en ningún caso, fueron declaradas impertinentes, pese a su manifiesta irrelevancia”. Acto seguido explica la interrupción del presidente “en el momento en el que el testimonio llega a un punto en el que la declarante pretende explicar su grado de alucinación sobre lo que aconteció el 1 de octubre (‘yo aluciné’)”, por entender que la declaración no versaba sobre hechos sino sobre valoraciones personales, que no interesan al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el Tribunal Supremo con la justificación de la expresión “correcto. Mucho mejor”, empleada por la presidencia cuando el letrado puso fin al interrogatorio de la señora Garcés. Y señala que su testimonio fue “manifiestamente prescindible. Nada de lo que dijo, nada de lo que valoró, nada de lo que respondió […] ha tenido influencia en la proclamación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reproche relativo a que a algunos testigos propuestos por la acusación se les permitió consultar notas escritas, lo que le fue impedido a la señora Garcés y al señor Matamala, la sentencia recurrida en amparo, una vez trascrito el art. 437 LECrim (“los testigos declararán de viva voz, sin que les sea permitido leer la declaración ni respuesta alguna que lleven escrita. […] Podrán, sin embargo, consultar algún apunte o memoria que contenga datos difíciles de recordar”) expone la diferencia entre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David Pérez, diputado del PSOE en la mesa del Parlament, fue preguntado inicialmente por el fiscal, quien, junto con la abogacía del Estado, había propuesto su declaración, sobre cuestiones referidas al contenido de los apartados d) y e) de los arts. 37 y 11 del Reglamento del Parlament. El fiscal “indagaba acerca del alcance de las facultades jurídicas de la mesa para examinar el contenido de cualquier iniciativa legislativa”. En estas circunstancias, según el Tribunal Supremo, “apoyar las respuestas del testigo con el texto legal sobre el que se está preguntando, no puede ser, en ningún caso, censurable”. Añade que, además, el presidente de la sala intervino para recordar “al testigo que puede consultar notas, pero no ofrecer ‘respuestas que estén predefinidas’. Se le invita a que mantenga esas notas, pero se le impone que ‘[…] no haga una lectura microliteral de lo que quiere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señora Garcés, según la sentencia, no se trata del empleo de “unas notas que le sirvan para refrescar la memoria respecto de datos de difícil evocación”, sino de que se valió de “un guion en el que se transcribe hasta el tiempo que hacía que ‘[…] no se tomaba un café’ con el señor Cuixart, su estado febril o el grado de alucinación que le produjo la prohibición jurisdiccional del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censura que la parte recurrente dirige a la reacción del tribunal de enjuiciamiento frente a las manifestaciones de “desmemoria” o “renuencia” de algunos testigos frente a la dispensada a otros, también mereció una respuesta pormenorizada.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que no se indica por quien protesta “qué influencia ha podido tener ese hecho en la valoración probatoria”, el Tribunal Supremo señala que la defensa de los señores Rull, Turull y Sànchez no formuló ninguna pregunta a la señora Sáenz de Santamaría, a la que atribuye la desmemoria. Tras ello se remite al visionado del vídeo “para observar la actitud de la presidencia encaminada a reforzar la claridad de las respuestas a las preguntas formuladas por la defensa del señor Forn (cfr. minuto 13:24)”.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testimonio de don Ignacio Zoido, se señala que el interrogatorio —en el que intervino la defensa del señor Forn, el Ministerio Fiscal, la abogacía del Estado, el letrado de la acusación popular y las defensas del señor Cuixart, de la señora Borràs y los señores Turull, Rull y Sànchez— se prolongó durante más de dos horas, la defensa del recurrente no formuló protesta y, “como puede observarse a partir del minuto 2:06:36, la presidencia de la Sala intervino para exigir del señor Zoido mayor concreción, recordando al testigo que la pregunta era muy concreta y se ‘[…] podía contestar con un monosílabo’”.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interrogatorio del señor Rajoy, se explica que este testigo admitió que tuvo contactos políticos con el señor Urkullu, pero no pudo precisar si fueron contactos personales o mediante comunicación telefónica o telemática, lo que justificó el declarante por “la existencia de una pluralidad de personas con las que llegó a contactar con el mismo objetivo, entre ellas, el señor Ortuzar”. En otros puntos de esta declaración, la presidencia exigió al testigo “una respuesta más precisa y detallada”, como por ejemplo, ante “la pregunta acerca de si el declarante se había comunicado con los testigos o había visto el desarrollo del juicio en streaming”, tras lo que el señor Rajoy “admitió que había seguido el desarrollo de la sesión anterior ‘por la lectura de los periódicos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en detalle la testifical de la señora Guix, propuesta por las acusaciones en su calidad de diseñadora de la página web “Pacte pel Referendum”; persona que, según el Tribunal Supremo, por su cualificación profesional, hizo posible técnicamente los contenidos de la web ideada por el Gobierno de la Generalitat. Se dice de ella: “desde el primer momento rechazó dar respuesta a lo que le preguntaba el Ministerio Fiscal con un reiterativo ‘[…] no me acuerdo […] porque ha pasado mucho tiempo’. La siguiente secuencia pregunta-respuesta, es especialmente ilustrativa: fiscal: ‘¿permitía inscribirse como voluntario?’ Sra. Guix: ‘pues no lo recuerdo’; fiscal: ‘¿permitía publicidad?’ Sra. Guix: ‘no lo recuerdo’; fiscal: ‘¿permitía firmar a favor del referéndum?’ Sra. Guix: ‘no lo recuerdo’; fiscal: ‘¿había alguna forma de recopilar información?’ Sra. Guix: ‘ahora mismo no lo recuerdo’; fiscal: ‘¿la web la diseñó usted?’ Sra. Guix: ‘la diseñé yo, sí, sí […]’; fiscal: ‘¿permitía hacer donativos para el referéndum?’ Sra. Guix: ‘no lo recuerdo’; fiscal: ‘¿permitía un registro o una pestaña que contuviera registro de votos?’ Sra. Guix: ‘no lo recuerdo […] a veces el diseño gráfico es como un pre-proyecto de una casa. Luego, si tiene veinte ventanas o tiene diez […] hasta que se realiza no se sabe’; fiscal: ‘¿tampoco recuerda su diseño?’ Sra. Guix: ‘yo no lo recuerdo’”. En ese momento, el presidente del órgano de enjuiciamiento pidió a la testigo “que tratara de recordar, al menos, los contenidos webs que ella diseñó, al margen de que no coincidieran con lo que luego pudo ser el resultado final la web en la que se publicitó el Pacte pel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según la sentencia impugnada en amparo, no son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don Jaume Mestre —prosigue el Tribunal Supremo—, “responsable de difusión institucional de la Generalitat en la fecha de los hechos, es un continuo ‘no sé nada, no me acuerdo’. Una vez advertido por la presidencia de que el delito de falso testimonio se comete, según precisa el art. 461 del CP, no solo faltando a la verdad, sino también alterándola con inexactitudes y reticencias o silenciando hechos relevantes que fueren conocidos por el testigo, volvió a aferrarse a su desmemoria. Hasta tal punto fue visible su deseo de eludir las preguntas que le eran formuladas, que la defensa del señor Junqueras sugirió la necesidad de que se tuviera en cuenta que algunas de las respuestas podían perjudicarle en un hipotético estatus de imputado por los hechos sobre los que estaba declarando”.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del dictado de la sentencia impugnada en amparo, tal y como la misma indica, la Sala tenía pendiente decidir sobre la deducción de testimonio reclamada en relación con este testigo por la posible comisión de un delito contra la administración de justicia, lo que se haría en resolución aparte. Por providencia de 25 de junio de 2020 se acordó deducir el mencionado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siguiente episodio que se tacha consiste en el impedimento de preguntar a un inspector de policía respecto del “aparente infarto” sufrido por un ciudadano cuando se disponía a votar, pese a que esa circunstancia se mencionaba en el escrito de acusación y, previamente, se había permitido al fiscal interrogar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dice la sentencia, la intervención de la presidencia, en este caso, obedeció a la formulación por el letrado de la defensa, después de la intervención del fiscal, de “preguntas encaminadas a indagar posibles responsabilidades penales del declarante”. Agrega que la cita de este acontecimiento en el escrito de acusación del ministerio público “está relacionada con la descripción del número de heridos que se produjo el día 1 de octubre”, como se desprende de su atenta lectura y “no para indagar las responsabilidades individuales que fueran exigibles por uno u otro incidente”, lo que estaba dirimiéndose en diligencias judiciales seguidas en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el razonamiento atinente a esta protesta señalando que “el principio de igualdad de armas […] no se ve resentido cuando las armas que han de hacerse valer en un determinado proceso se trasladan a otro, cuyo objeto no es dilucidar las circunstancias de un incidente sobre las que, de forma insistente, se pretende interrogar”.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el reparo que dirigió el presidente de la sala al letrado del recurrente, en la sesión de 27 de abril de 2019, cuando este utilizó la expresión “ley de ritos” para referirse a la Ley de enjuiciamiento criminal, también cuenta con una explicación en la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restar importancia al “reproche terminológico” de que se trata a fin de fundar la infracción del principio de igualdad de armas, subraya que la razón de este “no fue otra que el deseo de hacer compatible [la] permanente reivindicación de derechos fundamentales [por la defensa] con una visión del proceso que no estuviera anclada en la rancia concepción del proceso penal como una sucesión ordenada de ritos. El proceso penal es algo más que una mera ordenación formal de trámites. El proceso penal no se entiende si no se contempla como el conjunto de derechos y garantías que limitan el poder del Estado en el ejercicio del ius puniendi. El distanciamiento tan marcado entre la legítima reivindicación de derechos y la identificación de la Ley de enjuiciamiento criminal como ‘ley rituaria’, es lo que llevó al presidente a sugerir un cambio terminológico”. Al tiempo, pone al otro lado de la balanza el hecho de que “la ‘Presidencia calificó como […] un abogado serio’ a quien hoy se queja y llegó a referirse a un letrado como ‘extraordinario procesalista’”, como pudieron comprobar los miles de personas que siguieron el desarrollo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ninguno de estos acontecimientos, considerados aisladamente, tiene la entidad suficiente como para deducir una quiebra de la neutralidad judicial. Tomados conjuntamente y en el contexto del juicio, la tacha se desvanece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valorar a esta jurisdicción constitucional el acierto o no de las anteriores consideraciones, como venimos repitiendo. Nuestro enjuiciamiento, mucho más limitado, se circunscribe a constatar que las quejas de la parte recurrente han recibido por parte del tribunal encargado del enjuiciamiento —insistimos en que, conforme a nuestra Constitución, se trata del órgano jurisdiccional superior en todos los órdenes, salvo lo dispuesto en materia de garantías constitucionales (art. 123.1 CE)—, una respuesta explícita, completa, razonada y razonable. La motivación expuesta, que cubre la totalidad de las protestas relativas a incidencias producidas en el debate y la dirección de este por el presidente, cumple con el canon constitucional de razonabilidad que resulta aplicable, y elimina la sospecha de arbitrariedad y de trato desfavorable que suscita la parte recurrente. Todas y cada una de las decisiones adoptadas por el presidente en la dirección del juicio que han merecido reproche por parte de las defensas tienen una explicación razonada, siquiera no sea del agrado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las irregularidades denunciadas en la demanda de amparo no han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 es reiterada por el Tribunal Supremo a lo largo del citado apartado 16 del fundamento de Derecho A) de la sentencia recurrida en amparo, se alcanza observando la relación de hechos probados, de la que se ha dejado literal constancia en los antecedentes de esta sentencia, y en los términos en que ha sido planteada la queja en la demanda, de lo que también se ha dado cuenta anteriormente. La parte recurrente no liga ninguna de las concretas vicisitudes en las que funda este motivo con algún hecho que se estimó probado o con la preterición por la sentencia de algún otro que, a su juicio, debiera haber integrado el relato histórico. Esto es lo que hubiera sido constitucionalmente relevante y justamente es lo que no consta: la mínima incidencia de las supuestas infracciones procesales en el resultado probatorio y, en definitiva, en las razones que llevaron a la condena de quien ahora recaba el amparo de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entiende que la igualdad de las partes en el proceso ha sido respetada y no se han menoscabado sus facultades de participación en la práctica de la prueba testifical.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comprende, bajo la rúbrica de derecho de defensa, varias quejas que abarcan aspectos relativos a la admisión y práctica de la prueba. Se trata del acceso a las actuaciones de la instrucción llevada a cabo por el Juzgado de Instrucción núm. 13 de Barcelona, de la imposibilidad de contrastar las declaraciones testificales con la prueba documental videográfica y de la denegación de determinadas pruebas que, propuestas en tiempo y forma, la parte considera pertinentes. De todo ello se ha dejado detallado resumen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estas materias en los apartados 8 y 16.1 y 10 del fundamento de Derecho 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este motivo del recurso de amparo comenzaremos por la exposición de la doctrina constitucional aplicable para después considerar separadamente cada uno de los tres puntos cuestionados; análisis en el que valoraremos las posiciones de las partes y la respuesta dada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37/2000, de 14 de febrero, FJ 3, reproducida, entre otras, en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165/2001, de 16 de julio,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de 15 de enero;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aplicar al caso la doctrina constitucional expuesta procedemos a efectuar un examen por separado de los puntos controvertidos.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8.2.1. Acceso a las actuaciones e incorporación de testimonio íntegro de las diligencias previas núm. 118-2017 seguidas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parte recurrente, la inmensa mayoría de las actuaciones policiales de las que dimanó buena parte del material probatorio que, posteriormente, fue aportado al presente procedimiento por el fiscal, se llevaron a cabo con ocasión de las citadas diligencias previas, en las que el demandante no fue parte. Si bien reiteró su solicitud de incorporación íntegra de las actuaciones de lo que considera una “instrucción paralela”, recibió una respuesta negativa de la Sala. A su juicio, la procedencia de esta prueba radica en que habría permitido a las partes y al tribunal analizar todas estas actuaciones, integradas por informes técnicos, documentos y atestados, en cuya elaboración no habría intervenido el recurrente al no ser parte en dicho proceso, a fin de interrogar a procesados y testigos sobre todo ello, en su mayoría desconocido por el demandante de amparo. Agrega que se ha producido una anómala situación al impedirle intervenir en esta “instrucción paralela”, pues al no haber podido conocer y participar en actuaciones instructoras que pudieran beneficiarle, difícilmente pudo “proponer la práctica de medios de prueba, favorables a sus tesis, dimanantes de diligencias practicadas en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queja debe desestimarse dado que el bloque probatorio sobre el que se ha construido la apreciación del tribunal se ha generado, de forma única y exclusiva, en el plenario. Sobre la llamada “instrucción paralela”, trae a colación el criterio seguido por el instructor, en el auto de 15 de febrero de 2018, y por la Sala, en el auto de 27 de diciembre de 2018, para rechazar por exorbitante el criterio de incluir, dentro de la causa especial, a todos aquellos que prestaron su colaboración a la hora de ejecutar el plan estratégico ideado e impulsado por los representantes políticos y sociales, y niega que se haya impedido a las defensas conocer con tiempo suficiente los elementos incorporados de otras causas durante la instrucción. Finalmente afirma que existe un derecho de acceso a todos los documentos que van a ser valorados, pero no un derecho de acceso en calidad de “imputado preventivo” a otras causas, a fin de esclarecer si alguna actuación obrante en las mismas incide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se opone al motivo de amparo negando que la instrucción realmente se llevara a cabo en las citadas diligencias previas núm. 118-2017 del Juzgado de Instrucción núm. 13 de Barcelona, y asumiendo, de acuerdo con la sala sentenciadora, que en la causa solo se tuvieron en cuenta las pruebas practicadas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entiende que la respuesta dada por el Tribunal Supremo a este punto es “motivada, seria, completa y razonable”. Destaca el carácter genérico de la proposición, sin cita de documentos ni precisión de la relación con el thema decidendi, así como que se admitió la incorporación de documentos y piezas de convicción pero “no de lo que no tiene esa condición por tratarse de meras actuaciones reseñadas por escrito o declaraciones, diligencias y actuaciones procesales o pre procesales o policiales documentadas”. Por último, sostiene que el criterio de admisión fue común para acusaciones y defensas, lo que descarta un trato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la sentencia impugnada a la protesta de que se trata está contenida en el apartado 8 del fundamento de Derecho A). Tras un texto introductorio cuya reproducción omitimos, por ser sustancialmente coincidente con el contenido de la queja que figura en la argumentación esgrimida en este recurso de amparo, el Tribunal Supremo comienza por refutar el punto de partida del planteamiento de la parte recurrente.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de un equívoco. 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señor magistrado instructor y la sala de recursos no han considerado conectados, en términos procesales, a la presente causa. […]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 Añadíamos que “[…]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respuestas dadas por la Sala de lo Penal del Tribunal Supremo, la argumentación contenida en la demanda, que ha quedado reseñada más arriba, no contiene crítica alguna, hasta el punto de que ni siquiera toma en consideración la contestación judicial trascrita ni, por consiguiente, desarrolla discurso alguno tendente a refutarla. Su posición, según hemos dicho, consiste, básicamente, en: (i) mantener la premisa de que en las diligencias previas seguidas por el Juzgado de Instrucción núm. 13 de Barcelona figuran gran parte de las actuaciones policiales que posteriormente fueron aportadas como prueba al plenario; (ii) lamentar que, puesto que no fue parte en ese procedimiento, no tuvo conocimiento de ellas; (iii) y afirmar que la incorporación del testimonio íntegro de tales diligencias habría permitido a las partes y al tribunal analizar la totalidad de las actuaciones e interrogar a procesados y testigos sobre todo ello. A lo largo de su argumentación no se justifica la realidad de la “instrucción paralela”, cuya existencia afirma de modo apodíctico y que la sala enjuiciadora niega; tampoco se atiende a la distinción efectuada por el tribunal sentenciador entre documentos en sentido estricto, piezas de convicción y actuaciones procesales documentadas; ni se alude a la introducción en el plenario, bajo la vigencia del principio de contradicción, de dichos documentos y piezas de convicción, así como de las informaciones que, documentadas en diligencias policiales y judiciales, habrían de introducirse por medio de las declaraciones de las personas que las hubieran suministrado. Tampoco se razona, más allá de referencias genéricas, sobre el concreto objeto de las actuaciones preprocesales y procesales documentadas que no se incorporaron como consecuencia de la denegación de lo pretendido, y su pertinencia por su relación con el thema decidendi. No nos dice el recurrente siquiera qué hecho pretendió probar con la prueba que propuso y que fue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en el caso de don Jordi Sànchez, no puede atenderse tampoco al argumento según el cual la práctica totalidad de los informes y documentos referentes al delito de malversación provenían de las diligencias previas seguidas por el Juzgado de Instrucción núm. 13 de Barcelona, pues no fue condenado por ese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da en la demanda razón alguna que nos conduzca a calificar la respuesta dada por el Tribunal Supremo como arbitraria o irrazonable, ni que determine que la ausencia de la incorporación del testimonio íntegro que se solicitó hubiera sido decisiva en términos de defensa. Esto nos lleva, en aplicación de la doctrina constitucional expuesta, a desestimar el alegato de vulneración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8.2.2. Imposibilidad de contrastar las declaraciones testificales con la prueba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tras haber permitido ese contraste con algunos testigos iniciales (señores Rajoy y Mas), de manera sobrevenida el tribunal adoptó la decisión de impedir la exhibición de la referida prueba a los testigos declarantes, a fin de contrastar la veracidad de sus manifestaciones orales con el contenido de las imágenes grabadas, si bien se permitió que a numerosos testigos se les mostraran documentos en soporte de papel. Tacha esta decisión de contradictoria y añade que la confrontación entre lo declarado por un testigo y la prueba videográfica está prevista en el art. 729.3 LECrim y constituye una práctica absolutamente habitual en los tribunales españoles. A su juicio, de haberse permitido su práctica, se habría evitado que “algunos testigos mintieran a la sala o exageraran ostensiblemente en su declaración” y se habría posibilitado que “los testigos pudieran rectificar el sentido de sus declaraciones mendaces o exageradas”.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órgano judicial ha guardado un estricto respeto a la garantía de contradicción para que el acusado tenga la posibilidad de interrogar a quien declara en su contra y, de este modo, controvertir su credibilidad conforme a lo establecido en los arts. 6.3 d) y 6.1 CEDH. Por su parte, el partido político Vox señala que no se alcanza a comprender en qué aspecto podría haber mejorado la valoración de la prueba por parte de la Sala, si se hubieran practicado la prueba videográfica y las testificales al unísono.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también en este aspecto, la respuesta judicial es “motivada, completa, seria y rigurosa”, sin producir indefensión material. Argumenta que durante el juicio oral los testigos declararon en interrogatorio cruzado sobre los extremos que interesaban a la acusación y defensa; y se reprodujeron los vídeos. A partir de aquí, los informes orales constituyen el trámite idóneo para que las partes incidan sobre todo este material probatorio a fin de formar la convicción del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se refiere a este punto en el apartado 16.1 del fundamento de Derecho A). Tras una amplia referencia al significado del principio de contradicción con cita de jurisprudencia constitucional y del Tribunal Europeo de Derechos Humanos, el Tribunal Supremo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compartido error de las defensas consiste en identificar el principio de contradicción con la posibilidad —en palabras del letrado de los señores Sànchez, Turull y Rull—, ‘[…] de contrastar la veracidad de los testigos declarantes’. Y, sobre todo, con la posibilidad de exponerlo y razonarlo mientras el testigo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ese el contenido material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supone tener la oportunidad de interrogar a todos y cada uno de los testigos del fiscal y de las acusaciones para neutralizar su testimonio. Contradecir implica la posibilidad de aportar pruebas personales y documentales que debiliten el valor incriminatorio que las acusaciones pretenden atribuir a los testimonios y a los documentos presentados como prueba de cargo. Y, desde luego, las defensas no tuvieron limitación al respecto. La presentación de centenares de testigos de descargo y de miles de páginas de documentos en respaldo de sus tesis, es una evidencia que ha quedado reflejada en la causa y en la grabación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no significa valorar la credibilidad del testigo mientras este presta declaración. Las inferencias probatorias sobre lo que cada uno de los testigos describe no precisa de una permanente puesta en contraste con el contenido de otras pruebas. De hecho, esa anticipada reflexión sobre la veracidad de un testimonio siempre será incompleta mientras la prueba propuesta no se haya desarrollado en su integridad. Precisamente por eso, es en el momento de las conclusiones definitivas y del informe final, cuando las partes —acusaciones y defensas— pueden extraer de cada fuente de prueba el valor jurídico que quieran atribuirle.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contraste es, sin embargo, obligado cuando lo que se está cuestionando no es la virtualidad probatoria de una declaración testifical o de un documento, sino cuando lo que se pone en duda es su integridad o su autenticidad. En tales casos, la sala no tuvo inconveniente en acordar la inicial exhibición de documentos que, por una u otra razón, llegaron a ser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muestra del desenfocado entendimiento del principio de contradicción por alguna de las defensas, lo ofrece el hecho de que uno de los letrados llegó a contrastar el testimonio de un agente de policía, no con lo que reflejaba un vídeo, sino con su propia versión de lo que ese vídeo expresaba: ‘[…] es que lo estoy viendo yo’, llegó a afirmar, convirtiendo lo que tenía que haber sido el examen de un testigo en un insólito careo entre el ciudadano que declara y el letrado que lo interroga.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Lluis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la queja, que tiene que ver con el modo de practicar el interrogatorio de testigos y no con la denegación de una determinada prueba, toma también un punto de partida desviado de la realidad. No se impidió contrastar las declaraciones testificales con la prueba documental videográfica. El contraste existió, pues en las sesiones del juicio oral se practicó el interrogatorio de los testigos y se reprodujo el material videográfico. Lo que se denegó, como se encarga de aclarar desde un principio el tribunal de enjuiciamiento, fue la exhibición de la prueba documental videográfica a los testigos en el momento de recibírseles declaración, lo que es muy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anterior, tampoco en este se desarrolla una argumentación crítica frente a las respuestas dadas en la sentencia. Se insiste en que la decisión de impedir la exhibición de vídeos a los testigos se adoptó de modo sobrevenido, a consecuencia de un cambio de criterio de la sala, porque a los primeros testigos sí se mostraron vídeos para contrastar la veracidad de sus manifestaciones con las imágenes, y también se les permitió mostrar documentos “en soporte papel”. Y se reitera la razón de la utilidad de la práctica solicitada, que, a juicio de la parte recurrente, reside en la posibilidad de conminar al testigo, “a la vista de las imágenes, a rectificar el sentido de su declaración mendaz o exagerada”. Tales extremos cuentan, como hemos visto, con una contestación razonada del Tribunal Supremo que considera, principalmente,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la confrontación de las declaraciones personales con documentos cuando lo cuestionado era su integridad o su autenticidad, pero no cuando lo que con ello se pretendía era poner en duda la credibilidad del testimonio. La valoración sobre la credibilidad de los testigos, que corresponde al tribunal enjuiciador, pertenece a un momento posterior a la práctica de los interrogatorios y de la totalidad de la prueba en el juicio oral (art. 741 LECrim), precisamente porque lo que el principio de contradicción exige es que tales declaraciones puedan confrontarse con las restantes pruebas. Es en el momento de las conclusiones definitivas y el informe final cuando la defensa pudo y debió hacer valer el resultado de la reproducción del material videográfico para debilitar el valor incriminatorio de las testificales de la acusación o para fortalecer la credibilidad de lo declarado por los testigos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de la fuerza de convicción o de la credibilidad de una determinada declaración testifical constituye un juicio instrumental previo al enjuiciamiento complejo que lleva al relato de hechos probados. La función del interrogatorio cruzado no es juzgar al propio testigo, cuyo rasgo característico es su ajenidad al proceso. Esa consecuencia indeseable se produciría en el caso de admitir un “insólito careo entre el ciudadano que declara y el letrado que lo interroga” confrontando tal declaración con “su propia versión” del contenido de un determinado vídeo, como apunta el Tribunal Supremo. Por otra parte, la posibilidad de que, a la vista de imágenes, un testigo se retracte o rectifique su declaración, además de remota, no redunda en una mayor utilidad de esta práctica, pues el mismo resultado puede alcanzarse sin tal esfuerzo, comparando directamente su testimonio con el contenido de la prueba videográfica y cualesquiera otras llevadas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declaración testifical fue determinante. El Tribunal Supremo, que adorna lo que dice con ejemplos bien ilustrativos, acepta de buen grado que el contenido de muchos testimonios quedó en entredicho con la observación de los vídeos; lo que, por otra parte, se explica por los diversos factores a los que también alude, presididos por la “profunda carga emocional” que pesaba en los declarantes. En todo caso, la convicción del órgano de enjuiciamiento sobre los acontecimientos que tuvieron lugar en distintos puntos de Cataluña el día 20 de septiembre de 2017 y en los centros de votación del día 1 de octubre del mismo año, no es consecuencia de la valoración excluyente de una u otra declaración testifical, sino, como se expresa en la sentencia recurrida, el relato fáctico deriva de la valoración del conjunto de pruebas practicadas, y concretamente, sobre lo acaecido el 1 de octubre, las declaraciones de los agentes antidisturbios que acudieron a los centros de votación, “testigos de cargo ofrecidos por el fiscal y las acusaciones para demostrar la oposición de la ciudadanía al cumplimiento de las resoluciones judiciales”, de los ciudadanos que sufrieron la intervención de tales agentes, “testigos de descargo aportados por las defensas para demostrar la violencia policial y la existencia de una actuación legítima de desobediencia civil”, así como las inferencias extraídas de los vídeos grabados por los agentes actuantes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motivación empleada por el Tribunal Supremo para denegar lo pretendido es suficiente y no puede calificarse de arbitraria o irrazonable. En todo caso, no se aprecia que el modo en que finalmente se practicó la prueba testifical en el juicio causara indefensión alguna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8.2.3. La denegación de algunas pruebas propuestas por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demanda de amparo, la queja se concreta en la negativa a librar oficio con el fin identificar a los titulares de dos cuentas de la red social Twitter, la incorporación de determinados documentos (en concreto, dentro de la más documental segunda, los documentos 4, comprensivo de “tuits publicados por don Jordi Sànchez en fecha 20 de septiembre de 2017”, 7, que incluía “mensajes de Twitter publicados por el señor Sànchez el 1 de octubre de 2017”, 11, con “mensajes publicados el 3 de octubre” y 15, que integraba la “grabación de la llamada telefónica realizada el 20 de septiembre de 2017 por parte del programa radiofónico ‘El Matí de Catalunya Radio’” al mismo señor Sànchez), y la denegación de las testificales del rey de España don Felipe VI o, en su defecto, del jefe de la Casa de Su Majestad el Rey, don Jaime Alfonsín Alfonso, y del expresidente de la Generalitat de Cataluña don Carles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y de las razones por las que la parte recurrente considera pertinentes y útiles dichas pruebas, así como de las posiciones de las demás partes, se ha dejado constancia detallada en el apartado de antecedentes de esta sentencia,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aquí el Tribunal Supremo ha expresado a lo largo de la causa las razones por las que acordó no admitir dichas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10.2 d) del fundamento de Derecho A) de la sentencia recurrida se refiere a la solitud de las defensas para que “se requiriera a la Unidad Central de Delitos Informáticos de los Mossos a fin de que facilitara […] los datos del titular de la cuenta de la red social Facebook ‘Montse del Toro’ y de la red social Twitter ‘@maquiavelo1984’ y ‘@JDanielBaena’”. Dice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pretendía así demostrar la falta de imparcialidad de algunos de los funcionarios que intervinieron en la fase de investigación de la presente causa. El perfil ideológico que se deriva de sus tuits y de los comentarios expresados en Facebook sería suficiente para concluir la animadversión de sus titulares respecto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 de febrero de 2019 ya justificábamos la exclusión de esa propuesta probatoria al entender que la investigación de comentarios vertidos en redes sociales para definir el perfil ideológico de un mando de las fuerzas y cuerpos de seguridad del Estado o de una letrada de la administración de justicia, desborda los límites objetivos y subjetivos del proceso, tal y como estos han sido delimitados. También es ajeno al objeto de esta causa indagar mediante qué procedimiento han obtenido las defensas la información que permite asociar que unos datos y un nickname están vinculados a una determinada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dos razones descartan cualquier clase de indefensión. De un lado, conviene recordar que don Daniel Baena y doña Monserrat del Toro acudieron a declarar como testigos y fueron interrogados sobre esos extremos. De otra parte, nada de lo que se vertió en esas redes sociales ha servido para integrar la apreciación probatoria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en el auto de 1 de febrero de 2019 que resolvió sobre la proposición de prueba, la sala de enjuiciamiento, en respuesta a solicitud similar efectuada por otra de las defensas, declaró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objeto de la presente causa enjuiciar lo que la defensa denomina ‘indebida actuación’ de un teniente coronel de la Guardia Civil. Además, un previo filtro telemático acerca de los planteamientos ideológicos de los responsables y miembros de las fuerzas y cuerpos de seguridad —estatales y autonómicos— no puede operar como presupuesto de validez de los actos de investigación que, por propia iniciativa o por orden judicial, lleven a cabo. Todo ello, claro es, sin perjuicio de la facultad que asiste a todo ofendido por esos comentarios a ejercer las acciones legales que procedan ante el órgano jurisdiccional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razones para la inadmisión de la documental indicada en segundo lugar (más documental segunda) se encuentran en el auto de 1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razonamiento jurídico 4.4.2 expresa que tales documentos se rechazan “por reflejar, en algunos casos valoraciones personales o asociativas prescindibles para el enjuiciamiento de los hechos y por las razones ya expuestas supra al rechazar los mismos o similares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al pronunciarse sobre la solicitud de prueba consistente en que se recaben las intervenciones en determinados medios de comunicación de ciertas personas, titulares de cargos políticos e institucionales, se señala en este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impertinencia se conecta a distintas consideraciones. La primera, que todas esas comparecencias son hechos notorios no necesitados de prueba; en segundo lugar, se trata de valoraciones periféricas no conectadas con el núcleo de los hechos por los que se formula acusación, como puede deducirse de las expresiones y giros empleados por la defensa en la formalización de su propuesta” (razonamiento jurídico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las testificales indicadas se refieren los apartados 10.3 a) y b) del fundamento de Derecho A) de la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testifical de “Su Majestad el Rey y, con carácter alternativo, para el caso en que el monarca no aceptara declarar y se acogiera a la exención legal, el jefe de la Casa Real don Jaime Alfonsín”, argumenta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411 de la LECrim excluye al rey del deber de declarar. Y la propuesta de un testigo por sustitución, formulada solo para el caso en que opere la exención prevista legalmente para el testigo principal, no conoce cobertura legal en nuestro sistema. Todo ello, con independencia de que la pretendida justificación de esa propuesta, basada en la necesidad de ‘[…] conocer el papel de la Casa Real en los hechos enjuiciados’ (sic), es manifiestamente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aclarar, en relación con esta prueba testifical propuesta por la defensa, que la razón para su rechazo por la Sala de lo Penal del Tribunal Supremo no fue una errónea interpretación del art. 411 LECrim, en lo que insiste la parte recurrente cuando afirma que dicho precepto no prohíbe la declaración del rey. La causa de su inadmisión fue su impertinencia; calificación que no puede reputarse irrazonable o arbitraria. El recurrente se refiere genéricamente al “relevante papel […] [atribuido] al jefe del Estado en los hechos que nos ocupan” y, en particular, al “discurso emitido por Su Majestad el Rey” en fecha 3 de octubre de 2017. Entendemos, sin embargo, que a la vista del relato de hechos probados, no resulta evidente la pertinencia y utilidad de la testifical propuesta para abundar en unos hechos que carecen de relevancia para el enjuiciamiento penal —así lo estimó el tribunal sentenciador que no incluyó ninguna referencia en el relato histórico— y que, además, por su notoriedad, no precisan de prueba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señor Puigdemont, la Sala de lo Penal del Tribunal Supremo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como testigo de quien, en la misma causa, ha sido procesado como autor de un delito de rebelión y otro de malversación, resulta extravagante. La LECrim no avala esa esquizofrenia procesal, conforme a la cual formaría parte de la normalidad ese inédito desdoblamiento del concepto en el que alguien es llamado al proceso. El argumento de que la sala ha admitido la pertinencia de la declaración de testigos que se hallan imputados en otras causas penales, es confuso. Esos testigos, que tan impropiamente quiere identificar la defensa con la situación procesal del señor Puigdemont, han sido advertidos de la singularidad de su estatuto jurídico, hasta el punto de que algunos de ellos tuvieron a bien comparecer asistidos de letrado. Pero, en todo caso, son testigos/acusados en distintos procedimientos. No es este el supuesto de hecho que identifica la situación del señor Puigdemont, quien se halla en rebeldía y no ha querido comparecer voluntariamente para la investigación y conocimiento de los hechos que le atribuyen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previo, de 1 de febrero de 2019, se rechazó esta prueba testifical por cuanto “la condición de parte pasiva del proceso, declarada en rebeldía y todavía no enjuiciada, es manifiestamente incompatible con el deber de declarar y la obligación de decir verdad que asume todo testigo” (razonamiento jurídico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ratificamos la posición expresada por la sala juzgadora. El interrogatorio del señor Puigdemont en calidad de testigo resulta incompatible con su posición procesal, hasta el punto de que la práctica de esta prueba pugnaría con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concluimos que el órgano de enjuiciamiento ha dado una respuesta expresa, razonable y suficiente para fundar su decisión de inadmitir las mencionadas pruebas propuestas por la defensa del ahora recurrente, cumpliendo así con el canon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8.2.4. Inexistencia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este mismo fundamento jurídico se ha venido apuntando la misma idea. Este tribunal considera necesario insistir en que el recurrente no ha justificado que las decisiones judiciales frente a las que dirige su recurso de amparo le hayan causado efectiva indefensión. Esta razón sería suficiente para rechazar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no razona en su demanda la relación entre los hechos que se quisieron y no se pudieron probar y las pruebas inadmitidas, ni refiere episodio alguno del relato fáctico contenido en la sentencia condenatoria que tales pruebas, de haber sido adecuadamente practicadas, hubieran conducido a refutar, como exige la doctrina constitucional. No expresa tampoco ningún argumento que nos lleve a considerar que la resolución final del proceso judicial podría haberle sido favorable de haberse admitido y practicado las pruebas interesadas, de modo que el fallo pudo haber sido otro, lo que también requiere este tribunal para otorgar el amparo a quien invoca la vulneración del derecho a utilizar los medios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ha acreditado que alguna de las pruebas de que se trata (lo que incluye el modo que propuso para la práctica de la prueba testifical con exhibición simultánea del material videográfico) fuera relevante o decisiva en términos de defensa, de forma tal que su inadmisión o su irregular práctica haya generado una real y efectiva indefensión. Reiteramos que la demanda no vincula ninguna de las concretas pruebas que fueron inadmitidas o irregularmente practicadas (caso de la prueba testifical, según hemos visto) con algún hecho que se estimó probado o con la omisión por la sentencia de algún otro que le resultara favorable y que, a juicio de la parte recurrente en amparo, debiera haber integrado el relato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concluye que no se ha lesionado el derecho del recurrente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9. Derecho a la presunción de inocencia (dimensión extraprocesal)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que invoca nominalmente los derechos a la presunción de inocencia (art. 24.2 CE) y a la tutela judicial efectiva (art. 24.1 CE), trae causa de ciertas manifestaciones públicas de miembros del ejecutivo español y líderes políticos sobre los hechos enjuiciados. Concretamente, el demandante refiere que, mientras se desarrollaba el procedimiento penal ante el Tribunal Supremo, la Secretaría de Estado de la España Global, órgano dependiente del Ministerio de Asuntos Exteriores, emprendió una campaña propagandística para informar en el extranjero sobre los hechos que se estaban enjuiciando, en cuyo contexto se efectuaron declaraciones y se elaboraron documentos en los que abiertamente se consideraba a los procesados culpables de los hechos enjuiciados. Se refiere también a otros episodios similares acaecidos con posterioridad, incluso después de la publicación de la sentencia, como cuando se caricaturizó a los acusados como si fueran ladrones. Lo que reprocha al Tribunal Supremo es la negativa a amparar a los procesados frente a dicha campaña gubernamental vulneradora de su derecho a la presunción de inocencia. De todo ello se ha dejado detallada constancia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que se remite a lo razonado al respecto en la sentencia, la queja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manifiesta no entender con claridad el motivo del recurso, puesto que la actividad llevada a cabo por el Gobierno de España nada tiene que ver con las lesiones de derechos fundamentales en que la sentencia pudiera haber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considera que este motivo también debe rechazarse. A su juicio, el examen de las entrevistas dadas por la secretaria de Estado de la España Global, revela que su sentido real es dar noticia de la proximidad de la celebración del juicio y del desafío que ello supone para el sistema judicial español. En este contexto, la frase que destaca el demandante (“el hecho de que haya líderes políticos que hayan cometido delitos que estén siendo juzgados no es algo habitual”), no puede estimarse como una manifestación que exceda sobradamente de la voluntad de informar. Finalmente, en cuanto a la publicación en las redes sociales, tras la condena, de mensajes y vídeos en los que se habría caricaturizado a los acusados como si fueran ladrones, a juicio del fiscal, “el alegado menoscabo al honor e integridad moral tiene sus propias vías de reclamación y no puede encontrar acomodo bajo el paraguas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al inicio del juicio, mediante auto de 7 de febrero de 2019, la sala de enjuiciamiento, en respuesta al escrito en que formuló por primera vez esa queja, señaló que podría ser objeto de alegación en las sesiones del plenario. Culminado el mismo, la sentencia recurrida en amparo dedica a esta materia el apartado 9 del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 doctrina del Tribunal Europeo de Derechos Humanos sobre la denominada dimensión extraprocesal del derecho a la presunción de inocencia y la propia jurisprudencia sobre esta misma materia, declara que es preciso “estar al alcance y al contenido concreto de esas declaraciones que se consideran vulneradoras del derecho a la presunción de inocencia”. Y prosigue el discurso con las siguientes palabras,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más allá del acierto o desacierto de esas manifestaciones, mal puede entenderse que menoscaba la repetida regla de tratamiento quien condiciona la existencia del delito al desarrollo del juicio (‘[…] delitos penales que están siendo juzgados’). Esas palabras, torpes en su enunciado y en su expresión, lo que reflejan es el deseo de subrayar el desafío que para el poder judicial iba a tener el enjuiciamiento de unos líderes políticos. La opinión de quien así se expresa carece, como es evidente, de toda capacidad para influir en la valoración probatoria que ha asumido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sobre la procedencia de un indulto, cuando todavía ninguno de los acusados ha sido declarado culpable, es un elocuente ejemplo de falta de rigor y responsabilidad institucional. Pero está fuera de dudas que no es incompatible creer en la inocencia de cualquiera de los acusados y, al propio tiempo, reivindicar el indulto para el caso en que esa inocencia no fuera judicialmente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esa anticipada e inaceptable afirmación de culpabilidad, compartida por no pocos representantes políticos, no ha tenido —no puede tener— ningún reflejo en el proceso de valoración probatoria que ha llevado a cabo esta Sala. Conviene marcar una nítida diferencia entre las vulneraciones del derecho a la presunción de inocencia que pueden originarse en el seno del proceso y aquellas otras vulneraciones sociales de la presunción de inocencia, entendida ahora como regla de tratamiento. En el primer caso, las consecuencias han de fijarse atendiendo a la gravedad que encierra un desbordamiento de los límites del Estado en la actuación del ius puniendi. En el segundo, la reparación en nada interfiere la legitimidad de la actuación jurisdiccional dirigida a la proclamación del juicio de autoría. El razonamiento de las defensas parece equiparar esas dos formas de vulneración del derecho a la presunción de inocencia. Unas declaraciones políticas que implicaran, por ejemplo, la torpe y anticipada afirmación de culpabilidad de quienes están siendo enjuiciados, nunca pueden acarrear como ineludible consecuencia la obligación del tribunal de interrumpir el enjuiciamiento y dictar sentencia absolutoria. Lo verdaderamente determinante es que la culpabilidad de los acusados sea el desenlace de una práctica probatoria desarrollada conforme a los principios constitucionales que enmarcan el ejercicio de la función jurisdiccional. Y esto es lo realmente acontecido en el presente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Encuadramiento de la queja: la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visto, el recurrente sitúa la actividad lesiva de su derecho fundamental en la conducta de terceras personas (en concreto, la titular de la Secretaría de Estado de la España Global) ajenas al tribunal sentenciador. Reprocha a la Sala no haberle dado amparo frente a tales conductas, una vez que fueron denunciadas por su parte. La queja cae, por tanto, en el ámbito de la denominada dimensión extraprocesal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artículo 24.2 de nuestra Constitución dispone de una vertiente o dimensión extraprocesal que constituye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STC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efectuado por el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Derecho a un proceso con todas las garantías por la supuesta filtración del contenido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de la que se ha dejado un extenso resumen en los antecedentes de esta resolución, la parte recurrente se queja de que días antes de que se firmara y notificara la sentencia, diversos medios de comunicación anticiparon cuál iba a ser el sentido del fallo. La demanda se remite a las informaciones dadas por ciertos medios de comunicación (revista “Contexto”, diario “Ara”, “La Vanguardia”, “El Mundo” y “El Español”) fechadas en los días 22 de septiembre, la primera, y en los días 10 y 12 de octubre de 2019, en los restantes casos. Básicamente, el contenido de tales noticias se ciñe a publicar que previsiblemente se produciría la condena por un delito de sedición y a referir ciertos rasgos típicos de esta figura delictiva y del delito de rebelión, de mayor gravedad, por el que se había, también, formulado acusación. En relación con ellas, trae a colación la doctrina contenida en la STC 69/2001, de 17 de marzo, para poner de manifiesto que, en su opinión, tales filtraciones provocaron un clamor popular a favor de la condena, lo que, a su juicio, debe conducir a la invalidez del fallo, sin que sea exigible al denunciante una cumplida demostración de que tal hecho hubiera condicionado el sentido de la decisión, lo que supondría una auténtica probatio diabolica.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procede desestimar el motivo de amparo. Considera que, ni la opinión de los miembros del tribunal pudo haberse visto condicionada por la filtración, ni esta iba encaminada a obtener una modificación interesada de lo ya decidido, pues cuando tal filtración se produjo ya había concluido el juicio oral, se había desarrollado la práctica de la prueba e, incluso, había finalizado la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partido político Vox, las coincidencias entre lo publicado previamente y el sentido de la sentencia no evidencian que fueran consecuencia de filtraciones procedentes de miembros del Tribunal Supremo. Y en todo caso, de haberse producido la filtración, tampoco habría condicionado la deliberación que llevó a la sentencia, sin que elucubraciones o juicios de valor, sin base fáctica alguna, puedan desvirtuar estas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aduce que, al margen de responsabilidades disciplinarias que pueden resultar, siendo la deliberación y votación de la sentencia anteriores a su redacción y “no existiendo principio de acreditación alguna ni afirmación terminante de que el sentido del fallo pudiera haber sido otro o cómo habría influido en el ánimo de cualquier magistrado”, el hecho de la filtración, por sí solo, no menoscaba la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que resolvió el incidente de nulidad de actuaciones promovido contra la sentencia, contesta a esta queja en el apartado 4.2.1, al dar respuesta a lo alegado en dicho incidente por el recurrente, don Jordi Sànchez.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derivada de la filtración del contenido de parte de la sentencia, su estimación exigiría, según la doctrina del Tribunal Constitucional que el propio escrito cita (cfr. STC 69/2001, de 17 de marzo), que se acreditase que la opinión de alguno o de algunos de los integrantes de esta Sala ha podido verse condicionada por hechos o circunstancias externas a la propia deliberación, o que la citada ‘filtración’ fue encaminada a obtener una modificación interesada de lo previamente decidido; lo que no consta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resolver los incidentes de nulidad promovidos por don Jordi Turull y don Josep Rull, la sala sentenciadora se limita a remitirse a lo anterior en los apartados 6.2.1 y 7.2.1,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64/2001, 65/2001 y 66/2001, todas de 17 de marzo, FFJJ 2, así como en la STC 69/2001, de la misma fecha, FJ 14, con remisión a lo expuesto en la STC 136/1999, de 20 de julio, FJ 8, el Pleno de este tribunal abordó específicamente la cuestión relativa a si el derecho a un proceso con todas las garantías, desde la vertiente de derecho a la imparcialidad judicial (art. 24.2 CE), podría verse menoscabado como consecuencia de la “filtración” y publicación en los medios de comunicación del contenido de la deliberación y del fallo de una sentencia antes de su notificación a las partes. Podemos sistematizar la doctrina sentada entonces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brinda un cierto grado de protección frente a los denominados “juicios paralelos” en los medios de comunicación, dado que tanto las declaraciones en los citados medios acerca de procesos en curso como las opiniones sobre el sentido que haya de tener la decisión que los resuelva pueden influir no solo en el prestigio de los tribunales, sino, muy especialmente, “según sea su tenor, finalidad y contexto”, “pueden llegar a menoscabar la imparcialidad o apariencia de imparcialidad de aquellos, ya que la publicación de supuestos o reales estados de opinión pública sobre el proceso y el fallo pueden influir en la decisión que deben adoptar los jueces. Es más, a nadie puede ocultársele que la capacidad de presión e influencia es mucho mayor cuando las declaraciones vertidas en los medios de comunicación sobre procesos en curso corresponden a miembros destacados de los otros poderes públicos del Estado. Por ello, cuando efectivamente se dan esas circunstancias, se conculca el derecho a un proceso con todas las garantías, incluso sin necesidad de probar que la influencia ejercida ha tenido un efecto concreto en la decisión de la causa, pues, por la naturaleza de los valores implicados, basta la probabilidad fundada de que tal influencia ha tenido lugar (STEDH de 29 de agosto de 1997, caso Worm, § 54)” (STC 136/1999,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hemos destacado también en numerosas sentencias que “el postulado que subraya la extraordinaria importancia de la opinión pública libre, dado el carácter esencial de la libertad de expresión en una sociedad democrática, se aplica también en el ámbito de la administración de justicia, que sirve a los intereses de toda la colectividad y exige la cooperación de un público instruido”. Dado que los tribunales no actúan en el vacío, su competencia para pronunciarse sobre las causas penales que deban enjuiciar “no significa que, con anterioridad o al mismo tiempo, los asuntos de que conoce la jurisdicción penal no puedan dar lugar a debates, bien sea en revistas especializadas, en la prensa o entre el público en general. A condición de no franquear los límites que marca la recta administración y dación de justicia, las informaciones sobre procesos judiciales, incluidos los comentarios al respecto, contribuyen a darles conocimiento y son perfectamente compatibles con las exigencias de publicidad procesal (arts. 24.2 CE y art. 6.1 CEDH). A esta función de los medios se añade el derecho, para el público, de recibirlas, y muy especialmente cuando el proceso concierne a personas públicas [por todas, STC 46/1998 y sentencias del Tribunal Europeo de Derechos Humanos de 26 de abril de 1979 (caso Sunday Times, § 65), de 24 de febrero de 1997 (caso De Haes y Gijsels, § 37) y de 29 de agosto de 1997 (caso Worm, §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señalado también que, desde la expresada garantía de imparcialidad judicial, el solo dato de que desde el entorno de la sala sentenciadora se hubiera filtrado hipotéticamente a los medios de comunicación el sentido general del fallo de la sentencia antes de que la resolución fuese notificada a las partes, no repercute negativamente por sí sola,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reiterando,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de 16 de diciembre de 1992, caso Sainte-Marie; de 24 de febrero de 1993, caso Fey; de 26 de febrero de 1993, caso Padovani; de 22 de abril de 1994, caso Saraiva de Carvalho; de 22 de febrero de 1996, caso Bulut; de 20 de mayo de 1998, caso Gautrin y otros, y de 28 de octubre de 1998, caso Castillo Algar)” [SSTC 64/2001, 65/2001, 66/2001, FFJJ 2 a), y STC 69/2001,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subjetiva y objetiva del tribunal deben ser presumidas mientras no medie prueba en contrario. La dificultad que pueda comportar esta demostración no hace quebrar tal regla. “En palabras muy ilustrativas de la sentencia del Tribunal Europeo de Derechos Humanos de 10 de junio de 1996, dictada en el caso Pullar (§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[STC 136/1999, FJ 9, citada en SSTC 64/2001, 65/2001 y 66/2001, FFJJ 2 c), y 69/2001, FJ 14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efectuar esta valoración han de tenerse en cuenta, entre otros, los siguientes factores: (i) que no puede cuestionarse el desinterés objetivo en el asunto de los miembros del tribunal sentenciador cuando “nada avala una relación previa de estos con las partes del proceso o con sus intereses”; (ii)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que les posibilita expresar libremente sus opiniones o valoraciones sobre los hechos y que impide consecuencias o juicios externos sobre lo manifestado individualmente por cada magistrado durante los debates; (iii) el contenido de la información y el tiempo en que se produjo su aparición en los medios de comunicación; y, en concreto, si “ya había concluido el juicio oral, se había desarrollado toda la prueba e, incluso, había finalizado la deliberación” [SSTC 64/2001, 65/2001, 66/2001, FFJJ 2 b), y 69/2001,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tener por justificada la premisa de la que parte el motivo del recurso de amparo. Si por “filtración” entendemos, conforme a nuestra doctrina antes reseñada, la transmisión de información a terceros acerca del contenido o sentido de la deliberación y resolución de un caso, procedente de alguno de los magistrados integrantes del tribunal, seguida de la publicación en los medios de comunicación, con anterioridad a la definitiva conformación del fallo y de su notificación a las partes, no consta acreditado en las actuaciones que tales circunstancias hubieran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 la relevancia pública de la causa penal que había sido enjuiciada, afirmar en el presente caso la existencia de una “filtración”, en el sentido jurídicamente relevante antes definido, es una inferencia no debidamente justificada, pues es notorio que en semanas anteriores a la publicación del fallo de la sentencia, el debate social y mediático giraba alrededor de una alternativa muy sencilla: si, en caso de producirse, la condena acogería la calificación del Ministerio Fiscal y la acusación popular (delito de rebelión) o la de la abogacía del Estado (delito de sedición). En tales circunstancias, resulta lógicamente presumible que una parte de quienes hubiesen seguido atentamente el juicio oral, fuesen juristas, periodistas o simples observadores, anticipasen su criterio de que la sentencia asumiría finalmente la acusación por sedición, llegando así a la misma conclusión que unánimemente alcanzaron los magistrados miembros del tribunal sentenciador. Este contexto permite explicar, como alternativa probable, que en los medios de comunicación se publicasen opiniones, previsiones o simples pronósticos inevitables, acertados o no, que no tenían en absoluto su origen en filtración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 de añadirse, a fin de descartar cualquiera afectación de la imparcialidad judicial, la constatación de los siguientes elementos de juicio: (i) según hemos visto, el contenido de las noticias reseñadas en la demanda de amparo, datadas escasos días antes de la publicación de la sentencia, se ciñe a que previsiblemente se produciría la condena por un delito de sedición y a referir ciertos rasgos típicos de esta figura delictiva y del delito de rebelión, de mayor gravedad, por el que se había, también, formulado acusación; (ii) las deliberaciones se iniciaron al término del juicio oral, el 12 de junio de 2019, y se prolongaron hasta el 11 de octubre de ese mismo año, según dice la sentencia recurrida, siendo firmada la misma en fecha 14 de octubre de 2019, momento a partir del cual se llevó a cabo su notificación a las partes; (iii) el contenido de la sentencia, que cuenta con 493 folios, ha quedado reseñado en el apartado de antecedentes de esta resolución. A él nos remitimos para destacar aquí su complejidad, con una pluralidad de sujetos condenados por diversos delitos, de hechos y de cuestiones jurídicas; (iv) las incontables noticias y artículos de opinión (jurídica o no) aparecidas en los medios de comunicación, en foros y en revistas especializadas, antes, durante y después del juicio, retrasmitido en directo, y de la publicación de la sentencia, dan cuenta del contexto social y jurídico en que se enmarca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no podemos tener por probado que las noticias aparecidas en los medios de comunicación procedieran de miembros de la sala enjuiciadora, ni mucho menos consideramos justificado que, atendiendo al contenido de tales informaciones, al contexto y al tiempo en que se produjeron (terminado el juicio oral y a escasos días de la finalización de una deliberación que se había prolongado durante meses), hayan menoscabado la imparcialidad o apariencia de imparcialidad del tribunal sentenciador. Tampoco deducimos que dichas noticias, en el escenario en que irrumpieron, fueran detonante de un clamor popular a favor de un determinado contenido del fallo, “poniendo en entredicho la necesaria serenidad del tribunal o la confianza de la ciudadanía en el comportamiento neutral de los juzgadores” (STC 136/1999, FJ 9), cuya experiencia y profesionalidad, en cuanto miembros del órgano jurisdiccional superior en todos los órdenes, salvo lo dispuesto en materia de garantías constitucionales (art. 123.1 CE), ha sido ya subrayada.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argumentos empleados por la parte demandante resultan insuficientes para cuestionar eficazmente la imparcialidad de la Sala de lo Penal del Tribunal Supremo que tuvo encomendado el enjuiciamiento del caso, manteniéndose incólume la presunción que rige en esta materia en la medida en que no existe prueba alguna que permita ponerla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Derecho a la tutela judicial efectiva por ausencia o insuficiente motivación de la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motivo de amparo aduce el recurrente que la sentencia condenatoria impugnada ha vulnerado su derecho a la tutela judicial efectiva (art. 24.1 CE), en su manifestación de derecho a obtener una resolución fundada en Derecho, dada la ausencia de toda motivación en la individualización de la pena impuesta que, cuando no concurran atenuantes ni agravantes, ha de atender, como establece el art. 66.6 del Código penal, “a las circunstancias personales del delincuente y a la mayor o menor gravedad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alega, de una parte, que la pena impuesta desborda la petición de la abogacía del Estado y se apoya en la mayor petición formulada por la acusación popular, lo que le resulta llamativo y gravemente incoherente dadas las reservas que en la propia sentencia se exponen sobre la participación de los partidos políticos en las causas penales. En segundo término, considera que la sentencia incumple la propia jurisprudencia de la Sala de lo Penal del Tribunal Supremo, que impone un deber reforzado de motivación del quantum de la pena. Afirma el recurrente que al justificar su condena no se ha dedicado una sola línea a explicar por qué no le han sido impuestas las penas mínimas legalmente imponibles (de ocho años de duración) en vez de la que le ha sido impuesta (nueve años de prisión e inhabilitación absoluta, con accesorias); unas penas que considera muy cercanas a las impuestas a aquellos otros condenados en la misma causa que ostentaban la condición de autoridad, de la que él carece (penas de diez años y seis meses a once años y seis meses). Tal déficit tampoco habría sido reparado al resolver la solicitud de nulidad presentada, pues únicamente ha recibido una respuesta que se remite a lo ya expuesto. Como reparación, solicita que la sentencia condenatoria sea anulada en lo que respecta a la concreta pena de prisión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solicita la desestimación de la queja al entender que la pena impuesta ha sido suficientemente motivada. Señala que, a partir del marco penal abstracto establecido por el legislador para la conducta imputada (de ocho a diez años), el criterio relativo a la gravedad del hecho, recogido en el art. 66.6 CP para individualizar la pena en cada caso, depende de la intensidad del dolo, de las circunstancias concurrentes, de la mayor o menor culpabilidad del sujeto, del mal efectivamente causado y de la conducta del reo posterior a la realización del delito. Así, destaca que el relato fáctico que sustenta la condena refleja la condición del demandante como la de un “líder social de vanguardia” que, concertado con los demás acusados en los fines sediciosos, se mostró como verdadero conductor de los episodios acaecidos los días 20 de septiembre y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apoya la desestimación de la queja. Entiende que, a partir del reiterado criterio establecido por nuestra jurisprudencia sobre la obligación de motivar la determinación de la pena concreta impuesta (STC 98/2005, de 18 de abril, FJ 2), la exigencia ha sido cumplida en este caso, ya que, cuando los datos básicos del proceso de individualización de la pena pueden inferirse de los hechos probados, no resultan constitucionalmente exigibles ulteriores razonamientos que los traduzcan en una cuantificación de pena exacta, dada la imposibilidad de sentar un criterio que mida lo que, de suyo, no es susceptible de medición; situación que concurre atendido el relato de hechos probados, al que expresamente se remite la decisión de condena al individualizar la pena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ha sido condenado conforme a lo establecido en los arts. 544 y 545.1 del Código penal. Se le imputa, como autor principal, haber inducido, sostenido o dirigido la sedición a que se refiere el relato fáctico de la sentencia impugnada. Según prevé el art. 544 CP, 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penas imponibles a sus autores aparecen establecidas en el art. 545 CP, a cuyo tenor: “1. Los que hubieren inducido, sostenido o dirigido la sedición o aparecieren en ella como sus principales autores, serán castigados con la pena de prisión de ocho a diez años, y con la de diez a quince años, si fueran personas constituidas en autoridad. En ambos casos se impondrá, además, la inhabilitación absoluta por el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destacado el Ministerio Fiscal, al justificar la concreta condena del señor Sànchez i Picanyol, la sala le diferencia de aquellos otros acusados que ostentaban la condición de autoridad, señalando: “[…] Su marco penal se mueve, por mandato del art. 545.1 del CP entre ocho y diez años de prisión, duración reservada a los que ‘hubieren inducido, sostenido o dirigido la sedición o aparecieren en ella como sus principales autores’. En el juicio histórico hemos reflejado su condición de líderes sociales de vanguardia que, concertados en los fines sediciosos con los demás acusados, se mostraron como verdaderos conductores de los episodios acaecidos los días 20 de septiembre y 1 de octubre” [fundamento de Derecho D)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rechazar la solicitud de nulidad de la sentencia, instada por el demandante con el mismo motivo que ahora se analiza, la sala justifica la pena impuesta remitiéndole a lo señalado en relación con otro coacusado a quien se impuso idéntica pena (el señor Cuixart i Navarro, presidente entonces de la asociación Òmnium Cultural). Así, se destaca que es una pena proporcionada a la gravedad de la conducta que le había sido imputada, en cuanto a través de esta se puso efectivamente en cuestión el funcionamiento del Estado democrático de Derecho. Más específicamente, se añade: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inconstitucional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doctrina muy consolidada, a la que se refiere la STC 108/2001, de 23 de abril, este tribunal ha venido declarando que el derecho a la tutela judicial efectiva incluye el derecho a obtener de los órganos judiciales una respuesta razonada, motivada y congruente con las pretensiones oportunamente deducidas por las partes, por cuanto la motivación de las resoluciones judiciales, aparte de venir requerida por el art. 120.3 CE, es una exigencia derivada del art. 24.1 CE. Esta exigencia constitucional entronca de forma directa con el principio del Estado democrático de Derecho (art. 1 CE) y con una concepción de la legitimidad de la función jurisdiccional sustentada esencialmente en el carácter vinculante que para todo órgano jurisdiccional tienen la ley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la exigencia de motivación cumple una doble finalidad inmediata: de un lado,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garantizar la posibilidad de control de la resolución por los tribunales superiores mediante los recursos que procedan, incluido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concreto ámbito, el control que ejerce el Tribunal Constitucional se circunscribe a la mera comprobación de la relación directa y manifiesta existente entre la norma que el juzgador declara aplicable y el fallo de la resolución, exteriorizada en la argumentación jurídica de la misma. Y dado que no existe un derecho fundamental del justiciable a una determinada extensión de la motivación, nuestra función debe limitarse a comprobar si existe fundamentación jurídica y, en su caso, si el razonamiento que contiene constituye, lógica y jurídicamente, suficiente motivación de la decisión adoptada, cualquiera que sea su brevedad y concisión, incluso en supuestos de motivación por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precedentes resoluciones hemos exigido un canon más riguroso en la motivación cuando el derecho a la tutela judicial efectiva se encuentra conectado con otro derecho fundamental. En particular, este deber reforzado de motivación se impone en el caso de las sentencias penales condenatorias cuando el derecho a la tutela judicial efectiva se conecta, directa o indirectamente, con el derecho a la libertad personal. En una sentencia penal, el deber de motivación incluye la obligación de fundamentar los hechos y la calificación jurídica, así como la pena finalmente impuesta, obligación esta última a la que se refiere también el art. 72 CP (SSTC 193/1996, de 26 de noviembre, FJ 3; 43/1997, de 25 de enero, FJ 2; 47/1998, de 2 de marzo, FJ 6; 136/2003, de 30 de junio, FJ 3; 170/2004, de 18 de octubre, FJ 2; 98/2005, de 18 de abril, FJ 2, o 91/2009, de 20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último extremo, sin embargo, nuestro control se ciñe a examinar si la extensión de la pena impuesta resulta o no manifiestamente irrazonable o arbitraria, es decir, coherente con los elementos objetivos y subjetivos cuya valoración exigen los preceptos legales relativos a la individualización de la pena (arts. 61 a 72 CP). En efecto, en nuestro ordenamiento, el sistema legal de determinación de la pena se caracteriza por la estrecha vinculación del juez a la ley; el margen de arbitrio judicial se encuentra estrechamente limitado y queda poco espacio para la motivación judicial, en la medida en que esta se erige en expresión de la racionalidad de la decisión y, por tanto, excluyente de la arbitrariedad judicial. Así pues, en principio, será el margen de arbitrio judicial del que, en cada caso, goce el juez para imponer la pena que corresponda al delito cometido, la medida de la motivación constitucionalmente exigible. Por otra parte, la decisión judicial sobre la pena concreta que haya de ser impuesta se adopta siempre en sentencia, tras la celebración de un juicio contradictorio con la consiguiente inmediación, y en la que ha debido argumentarse adecuadamente sobre la prueba del hecho delictivo, la participación que en él haya tenido el que resulte condenado y las diversas vicisitudes que hayan podido concurrir en el delito y en la persona a la que este se le imputa, características estas que son determinantes para el juicio de determinación de la pena, en virtud de las reglas establecidas en el art. 66 del Código penal. Así pues, la pena se impone siempre en una resolución en la que la existencia del delito, su gravedad, y la participación en él de quien resulte condenado han debido describirse y motivarse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configura un sistema de penas relativamente determinadas con criterios judiciales de graduación. Su objetivo es conjugar la necesidad de imponer límites a la discrecionalidad judicial con la necesidad de personalizar o individualizar la respuesta penal concreta. La determinación de la pena en los delitos dolosos se produce a partir del marco penal abstracto señalado por la ley para el tipo de delito consumado. Dicho marco penal se individualiza en atención al grado de ejecución de la conducta delictiva, al grado de participación del acusado y a la concurrencia de circunstancias modificativas de la responsabilidad penal, agravante o atenuante, genérica o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conducta del recurrente, calificada como delito doloso consumado en grado de autoría, el tribunal sentenciador no ha apreciado la concurrencia de ninguna circunstancia modificativa de la responsabilidad. Para estos supuestos, el art. 66.6 CP prevé específicamente dos criterios de graduación, pues establece que “cuando no concurran atenuantes ni agravantes [los jueces y tribunales] aplicarán la pena establecida por la ley para el delito cometido, en la extensión que estimen adecuada, en atención a las circunstancias personales del delincuente y a la mayor o menor gravedad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“[los]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y a la vista de los datos que los hechos probados relatan, la motivación acerca del quantum de la pena impuesta resulta o no manifiestamente irrazonable o arbitraria (STC 47/1998, de 31 de marzo, FJ6, o, más recientemente, SSTC 196/2007, de 11 de septiembre, FJ 7; 40/2008, de 10 de marzo, FJ 4, y 205/2009, de 23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criterios jurisprudenciales expuestos, en relación con la exigencia de motivar la determinación de la pena que ha sido antes expuesta, justifica la desestimación de la presente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para imponer al demandante la pena de nueve años de prisión e inhabilitación absoluta, dentro del estrecho marco penal abstracto que establece el art. 545.1 CP (entre ocho y diez años de duración), el tribunal sentenciador ha tomado en consideración y exteriorizado al menos tres elementos básicos: (i) su condición de líder social de una relevante asociación político-cultural catalana —que viene participando activamente en dichos ámbitos desde 2012—; (ii) la apreciación de que fue uno de los “verdaderos” conductores de dos de los episodios más destacados a través de los que se ha tratado de hacer inefectivos los mandatos judiciales, y (iii) la gravedad objetiva de la conducta imputada, en cuanto a través de la misma “se puso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exigida, es evidente, ha sido expresada tanto al fundamentar la sentencia condenatoria como al desestimar la solicitud de nulidad presentada. Viene referida tanto al relato de hechos probados, como al juicio de autoría del demandante. Además, aplica directamente los criterios legales que disciplinan la individualización de la pena cuando no concurren atenuantes ni agravantes. Son criterios que tienen que ver con las circunstancias y el rol que ha venido protagonizando el demandante; con el papel que, según el relato factico, desempeñó en los hechos que han dado lugar a su condena; y, también, con la objetiva gravedad del delito por el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criterios explícitos y ajustados a la previsión legal, que no pueden ser cuestionados desde la perspectiva de su insuficiencia, pero tampoco en relación con su contenido razonado y no arbitrario. Frente a lo afirmado en la demanda de amparo, tal como dispone el art. 66 CP, a la hora de individualizar la pena, el tribunal ha tenido en cuenta sus circunstancias personales, su conducta y la gravedad del delito imputado, de la que también es expresiva la apreciación de un concierto y coordinación previa con diversas autoridades públicas autonómicas, también condenadas, que se dirigía a dificultar o hacer ineficaces resoluciones judiciales previas, a aprobar y hacer efectiva una normativa autonómica cautelarmente suspendida por este tribunal y a propiciar la celebración de un referéndum, cuya convocatoria había sido también constitucionalmente cuestionada y cautelarmente suspendida.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inexistencia de arbitrariedad o irrazonabilidad en la motivación de las decisiones impugnadas, no es labor de este tribunal sustituir al juzgador en su cometido de determinar la pena a imponer en el caso concreto, ni reducir el margen de arbitrio que en dicho cometido le concede la ley. Así pues, en el presente supuesto la sala de enjuiciamiento ha motivado y explicitado las circunstancias legalmente previstas que ha tenido en cuenta para la individualización de la pena impuesta al demandante de amparo, habiendo tenido este la posibilidad de refutarlas al solicitar su nulidad y a través de este proceso de amparo, por lo que hemos de concluir que ninguna lesión cabe apreciar del derecho a la tutela judicial efectiva invocado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Derecho a la legalidad sancionatoria, en relación con otros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procederá a dar respuesta al bloque de quejas que se agrupan bajo el común denominador de aducir la vulneración del derecho a la legalidad penal reconocido en el art. 25.1 CE. No obstante, antes de pronunciarnos sobre las diferentes denuncias formuladas en relación con el derecho indicado, hemos de advertir que su orden de análisis no coincide exactamente con el seguido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décimo de la demanda de amparo se censura la falta de taxatividad del delito de sedición, deficiencia esta que se atribuye específicamente al tipo penal descrito en el art. 544 CP. Siendo así, entendemos procedente abordar la resolución de esta denuncia en primer lugar pues, de ser estimada, excusaría del ulterior análisis de los restantes reproches que se dirigen sobre la decisión judicial en lo atinente a la interpretación y aplicación de la norma penal referida. Para el caso de no ser estimada esa vulneración, continuaríamos nuestro análisis conforme al esquema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procede compendiar a continuación la doctrina constitucional relativa al derecho fundamental reconocido en el art. 25.1 CE; en especial la concerniente a las diferentes facetas que se anudan a las quejas formuladas en el recurso de amparo. El indicado artículo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de este tribunal, el mandato enunciado contiene un derecho fundamental subjetivo que comprende una garantía formal, anudada al rango exigible a la norma sancionadora, y otra de carácter material, vinculada a la exigencia de certeza y concreción del precepto penal. Esta doctrina aparece sistematizada en la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legalidad penal, como derecho fundamental de los ciudadanos, incorpora en primer término una garantía de orden formal, consistente en la necesaria existencia de una norma con rango de ley como presupuesto de la actuación punitiva del Estado, que defina las conductas punibles y las sanciones que les corresponden. Esta garantía formal, como recordábamos en la STC 142/1999, de 22 de julio, FJ 3, implica que solo el Parlamento está legitimado para definir los delitos y sus consecuencias jurídicas y vincula el principio de legalidad al Estado de Derecho, ‘esto es, a la autolimitación que se impone el propio Estado con el objeto de impedir la arbitrariedad y el abuso de poder, de modo que expresa su potestad punitiva a través del instrumento de la ley y solo la ejercita en la medida en que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desde nuestras primeras resoluciones —STC 15/1981, de 7 de mayo, FJ 7— que del art. 25.1 CE se deriva una ‘reserva absoluta’ de ley en el ámbito penal. Y que, de conformidad con lo dispuesto en el art. 81.1 CE en relación con el art. 17.1 CE, esa ley ha de ser orgánica respecto de aquellas normas penales que establezcan penas privativas de libertad. En palabras de la STC 118/1992, de 16 de septiembre, FJ 2,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la garantía formal,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Ambos aspectos, material y formal, son inescindibles y configuran conjuntamente el derecho fundamental consagrado en el art. 25.1 CE. Por tanto, aunque la garantía formal se colmaría con la existencia de una norma con rango de ley (ley orgánica cuando se prevean penas privativas de libertad), cualquiera que fuera su contenido (aunque fuera absolutamente indeterminado o se limitara a remitirse a instancias normativas inferiores, de forma que fueran estas quienes definieran de facto lo prohibido bajo amenaza penal), esa cobertura meramente formal resulta insuficiente para garantizar materialmente que sea el Parlamento —a través de mayorías cualificadas, en su caso— quien defina las conductas punibles con suficiente grado de precisión o certeza para que los ciudadanos puedan adecuar sus comportamientos a tales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resaltado la importancia del mandato de taxatividad que el precepto constitucional objeto de cita contiene. Ejemplo de ello son los argumentos que figuran en la STC 146/2015, de 25 de junio, FJ 2,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solo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solo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certeza a que se ha hecho mención no solo opera respecto de las normas penales o sancionadoras (ámbito normativo), pues también se proyecta a la interpretación y aplicación de estas por los órganos judiciales a los concretos supuestos de hecho (ámbito aplicativo), como así se refleja en la reciente STC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principio de taxatividad no es incompatible con el empleo de conceptos jurídicos indeterminados o la utilización de una terminología con cierto grado de ambigüedad por parte del legislador, como así queda expuesto, entre otras, en la STC 37/2018,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solo al legislador corresponde, en contra de los postulados del principio de división de poderes (SSTC 133/1987, de 21 de julio, FJ 4; 137/1997, de 21 de julio, FJ 6; 142/1999, de 22 de julio, FJ 3; 127/2001, de 4 de junio, FJ 4)’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vez, este tribunal ha precisado las exigencias a que se deben sujetar los órganos judiciales, al verificar la labor de subsunción de los hechos en la norma penal. Nuestra doctrina sobre ese particular queda recogida con detalle en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desde el prisma del derecho reconocido en el art. 25.1 CE ha sido objeto de análisis el principio de proporcionalidad de las penas. Dijimos en la STC 55/1996, de 28 de marzo, FJ 3, que el principio de proporcionalidad puede ser inferido de diversos preceptos constitucionales —arts. 1.1, 9.3 y 10.1 de la Constitución—. Se trata de un criterio de interpretación que no constituye en nuestro ordenamiento un canon de constitucionalidad autónomo cuya alegación pueda producirse de forma aislada, esto es, sin referencia a otros preceptos constitucionales (STC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configuración legislativa de las limitaciones de los derechos fundamentales, como su aplicación judicial o administrativa concreta, han de quedar reducidas por tanto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los arts. 8 a 11 del Convenio, admiten injerencias y restricciones de los derechos fundamentales cuando, previstas en la ley, son necesarias en una sociedad democrática para la satisfacción de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perspectivas no excluyentes son posibles: la que tiene que ver con la naturaleza y extensión de la sanción impuesta y la relacionada con la conducta que se sanciona: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Poniendo su atención en la sanción prevista para el delito, este tribunal delimitó en la STC 136/1999, de 20 de julio, FJ 23, en los términos que a continuación se exponen, cuál es el alcance de la referida exigencia en relación con la naturaleza y extensión de la pena asociada por el delito al tipo de comportamiento incriminado: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Aún es posible otra perspectiva adicional de análisis, relacionada esta vez con el ejercicio de los derechos fundamentales a los que el recurrente anuda la conducta por la que ha sido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desalentador que ello puede generar para el regular ejercicio de los derechos fundamentales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—como anticipamos— la libertad de reunión es una modalidad concreta (STC 85/1988, de 28 de abril, FJ 2). En la ya citada STC 110/2000, destacamos que la dimensión objetiva de los derechos fundamentales, su carácter de elementos esenciales del ordenamiento jurídico, permiten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asunto Tolstoy Miloslavsky c. Reino Unido, § 52 a 55; de 25 de noviembre de 1999, asunto Nilsen y Johnsen c. Noruega, § 53, y de 29 de febrero de 2000, asunto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y 140/2016, de 21 de julio, FJ 10, sobre acceso a la justicia. Y, en el mismo sentido se ha pronunciado, también de forma reiterada, el Tribunal Europeo de Derechos Humanos en las SSTEDH, de 22 de febrero de 1989, asunto Barfod c. Dinamarca, § 29; de 20 de mayo de 1999, asunto Bladet Tromsø and Stensaas c. Noruega, § 64; de 21 de marzo de 2002, asunto Nikula c. Finlandia, § 54; de 15 de diciembre de 2005, asunto Kyprianou c. Chipre, § 175, 181 a 183; de 21 de julio de 2011, asunto Heinisch c. Alemania, § 91 y 92; de 3 de octubre de 2013, asunto Kasparov y otros c. Rusia, § 84; de 15 de mayo de 2014, asunto Taranenko c. Rusia, § 95 y 96; de 14 de octubre de 2014, asunto Yilmaz Yildiz y otros c. Turquía, § 33; de 15 de octubre de 2015, asunto Gafgaz Mammadov c. Azerbayán, § 50, y, más recientemente, la STEDH de 4 de septiembre de 2018, asunto Fatih Taş c. Turquía —núm. 5—,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procede reflejar el parámetro al que se debe sujetar este tribunal para fiscalizar la interpretación y aplicación de la norma penal por parte de los juzgados y tribunales, que aparece recogido, entre otras resoluciones, en la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185/2000, de 10 de julio, FJ 4; 167/2001, de 16 de julio, FJ 3, y 228/2002, de 9 de diciembre, FJ 3, entre otras muchas). 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esta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167/2001, de 16 de julio, FJ 3; 228/2002, de 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236/1997, de 22 de diciembre, FJ 4; 56/1998, de 16 de marzo, FJ 8; 189/1998, de 28 de septiembre, FJ 7; 25/1999, de 8 de marzo, FJ 3; 142/1999, de 22 de julio, FJ 4; 174/2000, de 26 de junio, FJ 2; 195/2000, de 24 de julio, FJ 4; 278/2000, de 27 de noviembre, FJ 11; 127/2001, de 4 de junio, FJ 4; 123/2002, de 20 de mayo, FJ 8; 170/2002, de 30 de septiembre, FJ 12; y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ya citada STC 129/2008, FJ 3, se acota la fiscalización que corresponde llevar a cabo a este tribunal,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Sobre la insuficiente taxatividad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la demanda referido a la vulneración del derecho reconocido en el art. 25.1 CE, concierne principalmente al contenido del art. 544 CP que tipifica el delito de sedición; norma a la que se achaca tal grado de indeterminación que resulta incompatible con el principio de taxatividad. Señala el demandante que el empleo de términos tales como “alzarse”, “tumultos”, “fuerza” o “fuera de las vías legales” resultan extraordinariamente vagos, hasta el punto de que es muy difícil conocer con exactitud qué conductas prohíbe realmente el legislador. También afirma que esa inconcreción no ha podido ser remediada por la labor jurisprudencial, puesto que, en relación con el vigente tipo de sedición, el Tribunal Supremo solo se ha pronunciado en una ocasión (STS de 12 de julio de 2005), al conocer de un suceso violento protagonizado por unas sesenta personas, que acaeció en la Asamblea de Ceuta, y que acabó condenando por un delito de atentado. Por último, destaca que esa inconcreción restringe gravemente el ejercicio del derecho de reunión y las libertades de expresión e ideológica, por el efecto desincentivador que provoca.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rechaza que el tipo penal carezca del grado de taxatividad exigido y que la condena impuesta pueda resultar imprevisible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sostiene que no se vulnera el principio de legalidad por falta de taxatividad, pues el tipo penal permite predecir con suficiente grado de certeza las conductas que constituyen el delito de sedición. Por tanto, el tipo penal respeta la garantía material de lex certa, sin perjuicio de que los términos utilizados por las normas penales para definir los tipos delictivos puedan ser concretados y precisados por los órganos judiciales al aplicar e interpretar las normas. En todo caso, añade que el déficit de taxatividad que el demandante imputa al tipo penal de sedición queda conjurado por la propia interpretación que de los términos a los que se atribuye la indeterminación ha sido precisada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rechazó expresamente esta queja al resolver el incidente de nulidad de actuaciones. En el apartado 4.2.4 del auto que resuelve el referido incidente,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principio de legalidad penal se ampara también en la indeterminación del artículo 544 CP, que vulneraría la exigencia de taxatividad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nos remitimos a las consideraciones realizadas al resolver los incidentes de nulidad planteados por las defensas de los señores Cuixart y Forn. Los hechos por los que ha sido condenado el señor Sànchez son aquellos declarados probados y no aquellos que este creía que estaba realizando, algunos de ellos ejecutados cuando ya le constaba que sobre él pesaba una denuncia que incluía la explícita referencia al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apartado 2.4 del referido auto se ofrece una respuesta más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de sedición de los artículos 544 y 545 CP no adolece de una inconcreción o imprecisión que impida conocer de antemano el ámbito de lo proscrito, que sería el primer nivel de análisis. Como se deriva del examen que la propia sentencia realiza del delito —punto primero del apartado C) de los fundamentos de Derecho—, su estructura típica cumple las exigencias a estos efectos. Define el comportamiento punible a través de términos que son comprensibles y pertenecen al lenguaje común, concretando qué acciones son punibles y qué finalidad han de perseguir: impedir por la fuerza o fuera de las vías legales, la aplicación de las leyes o a cualquier autoridad, corporación oficial o funcionario público, el legítimo ejercicio de sus funciones o el cumplimiento de sus acuerdos, o de las resoluciones administrativas o judiciales. La conducta típica está, pues, definida y el precepto cumple así las exigencias materiales de taxatividad derivadas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otro lado, perfectamente compatible con la necesidad de su interpretación jurisprudencial, como la que hace la sentencia que ahora se cuestiona. El TEDH ha señalado de forma reiterada que, en cualquier sistema jurídico, por muy clara que sea la redacción de una disposición legal, incluso en materia penal, existe inevitablemente un elemento de interpretación. De hecho, el papel de los tribunales es precisamente disipar las dudas que la norma puede plantear (entre otras muchas, cfr. sentencia de 12 de febrero de 2008, caso Kafkaris c. Cyprus,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el apartado 4 del fundamento jurídico B) de la sentencia, el órgano enjuiciador llevó a cabo una detallada exégesis del art. 544 CP, de cuyo contenido se infiere que el indicado órgano no asume el criterio del recurrente respecto de la ambigüedad e imprecisión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oportuno recordar que, si bien con carácter general el recurso de amparo no ha sido concebido para el enjuiciamiento de las disposiciones de carácter general, sin embargo, nuestra doctrina autoriza en ocasiones tal eventualidad; entre otras, cuando se reprocha al propio precepto la lesión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multitud de ocasiones, el recurso de amparo no persigue la depuración del ordenamiento jurídico, pues su objeto se circunscribe a la reparación de los derechos fundamentales lesionados por actuaciones procedentes de los poderes públicos y en consecuencia, tal recurso no es la vía idónea para impugnar disposiciones normativas si no están vinculadas a la concreta y efectiva lesión de algún derecho fundamental (como venimos diciendo desde la STC 40/1982, de 30 de junio, FJ 3; y posteriormente en las SSTC 54/2006, de 27 de febrero, FJ 3 y 34/2011, de 28 de marzo, FJ 1). Sin embargo, también hemos dicho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 (STC 34/2011, de 28 de marzo, FJ 1)” (STC 167/2013,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queja formulada, procede dilucidar si, en efecto, el art. 544 CP se acomoda o no a las exigencias de taxatividad y certeza que la doctrina constitucional exige, no sin antes reiterar que la función de interpretar y aplicar los tipos penales corresponde a los órganos de la jurisdicción ordinaria. Ahora bien, sin perder de vista el parámetro en que se sitúa este tribunal, para dar adecuada respuesta a la pretensión del recurrente procede efectuar una delimitación de la conducta típica que el art. 544 CP describe del siguiente modo:“[s]on reos de sedición los que, sin estar comprendidos en el delito de rebelión, se alcen pública y tumultuariamente para impedir, por la fuerza o fuera de la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asume una posición subsidiaria, pues solo prevé su aplicación cuando los hechos no sean constitutivos de rebelión. Su contenido positivo requiere que los sujetos activos “se alcen”; término este que, teniendo en cuenta el contexto en que se inserta, de entre las diferentes acepciones gramaticales posibles, debe ser considerado sinónimo del vocablo “se subleven”. La acción descrita en el tipo debe trascender al exterior (públicamente), materializarse mediante la actuación alborotada de una muchedumbre (tumultuariamente), que emplea fuerza o se sirve de vías extralegales, siendo necesario, además, que concurra la finalidad neutralizadora que describe el tipo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vista de lo expuesto, este tribunal coincide con el criterio del órgano enjuiciador, al no apreciar que la norma penal adolezca de un grado de vaguedad tal que infrinja el mandato de taxatividad que impone el art. 25.1 CE. La infracción que el art. 544 CP describe resulta reconocible con un razonable grado de claridad y, por tanto, debemos descartar que su redacción impida conocer de antemano qué conductas son susceptibles de ser castigadas bajo su ámbito, quedando debidamente preservado el principio de seguridad jurídica. El hecho de que el mencionado artículo se sirva de conceptos jurídicos indeterminados o emplee vocablos que admiten varios significados no empece la conclusión alcanzada, pues como ha quedado reflejado en un apartado anterior, nuestra doctrina admite la utilización de esos recursos, sin que por ello se resienta la garantía de taxatividad que forma parte del derecho reconocido en el art. 25.1 CE. Estas consideraciones, por si solas, descartan la pertinencia de plantear la cuestión interna de inconstitucionalidad que suscita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un último punto que abordar, relativo al alegato de que la mera vigencia del art. 544 CP restringe el ejercicio de las libertades de expresión e ideológica, así como el derecho de reunión pacífica. La respuesta dada anteriormente sobre la inconcreción del precepto determina de por sí que esta queja decaiga, al estar vinculada a la vulneración del principio de taxatividad. No obstante, resulta pertinente exponer varias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544 CP, se afirma en la demanda que “su mera vigencia puede restringir de modo patente el ejercicio de los derechos fundamentales”. En los términos en que se ha formulado la denuncia, únicamente se advierte de la eventual causación de un perjuicio hipotético, lo cual determina que la misma deba ser rechazada. Para ello, basta recordar nuestra doctrina compendiada, entre otras resoluciones, en la STC 177/2005, de 4 de julio, FJ único, en cuya virtud no cabe considerar el recurso de amparo como un mecanismo ad cautelam para la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constitucional que el recurso de amparo no tiene carácter cautelar, ni alcanza a proteger eventuales lesiones no producidas (por todas, STC 165/1999, de 27 de septiembre, FJ 8), exigiendo el inexcusable presupuesto de la violación de los derechos o libertades públicas mencionadas en el art. 41.1 LOTC. Este tribunal, desde su más temprana jurisprudencia (ATC 98/1981, de 30 de septiembre, FJ 4; y STC 77/1982, de 20 de diciembre, FJ 1), ha requerido como presupuesto inexcusable de la petición de amparo que esta se formule en razón de la existencia de una lesión efectiva, real y concreta a un derecho fundamental, lo que no sucede cuando lo que se contiene en la demanda es la mera invocación de un hipotético daño potencial”.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también se constata que el precepto penal no castiga la movilización masiva de personas cuyo propósito consista en exteriorizar de manera pacífica una protesta. El tipo penal exige que la actuación multitudinaria se conduzca, al menos, por vías extralegales y que, con ello, se persigan algunas de las finalidades netamente contrarias al funcionamiento medular del Estado de Derecho que el precepto detalla; medios y fines estos que no encuentran amparo o justificación en el ejercicio legítimo de ningún derecho fundamental reconocido por la Carta Magna. Por tanto, si la conducta descrita en el precepto no cercena ninguno de los derechos que la demanda cita, tampoco cabe deducir, del tenor del precepto, un “efecto desincentivador” para el ejercicio de estos, aspecto este sobre el que se abundará con mayor detalle en otro apartado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Abandono ad hoc del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denuncias de este apartado se identifica como el abandono ad hoc del principio de accesoriedad limitada en la participación. En síntesis, la queja se articula del siguiente modo: (i) según el relato de hechos probados, la intervención del demandante sería la propia de un promotor, por haber movilizado a los ciudadanos a intervenir en las manifestaciones acaecidas los días 20 de septiembre y 1 de octubre del 2017 y por haber actuado en dichas movilizaciones como “líder social”; (ii) la práctica totalidad de las personas que intervinieron como manifestantes y como votantes en los actos de 20 de septiembre y 1 de octubre de 2017, respectivamente, no han merecido reproche penal alguno y, en los casos aislados en que se ha exigido responsabilidad penal “por ejercer activamente resistencia contra las fuerzas del orden, la propia fiscalía y la abogacía del Estado han admitido y aceptado condenas por un delito de atentado y lesiones leves”; (iii) se ha producido una quiebra manifiesta de las reglas generales sobre la participación, al considerar que en el delito de sedición todos los acusados fueron coautores; (iv) en el presente caso, el abandono del principio de “accesoriedad limitada” en la participación determina que el demandante haya sido condenado por dirigir el primer alzamiento sin alzados de la historia; y ello porque el tribunal sentenciador ha pretendido “escarmentar a los máximos líderes políticos y sociales del movimiento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el motivo no puede prosperar porque ello supondría ignorar la especialidad del art. 545 CP. Refiere que el demandante no ha sido considerado partícipe sino autor, al evidenciarse una estrategia de conductas que cada uno de los acusados asumió, con dominio funcional del hecho. El partido político Vox sostiene en sus alegaciones que la participación del demandante en el alzamiento sedicioso está perfectamente acreditada, no como partícipe accesorio sino como autor de los hechos. Para el fiscal, la queja del demandante toma un punto de partida irreal, puesto que este último ha sido condenado como coautor de un delito de sedición y no como partícipe, por lo que no sería de aplicación el principio de accesoriedad en la participación. Por ello, considera que no ha existido un cambio de doctrina sobre el principio de accesoriedad.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sede judicial se dio contestación a esta queja, que fue planteada en términos sustancialmente coincidentes por varios condenados. Se expresa en los apartados de la fundamentación jurídica 3.2.2.3 B) (respecto del señor Forn), 4.2.3 (respecto del señor Sànchez), 6.2.3 (respecto del señor Turull), 7.2.3 (respecto del señor Rull) y 9.4 (respecto de la señora Forcadell), del auto resolutorio del incidente de nulidad de actuaciones. En relación con el demandante, la argumentación dada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 ser desestimada la alegación relacionada con la vulneración del derecho de legalidad penal derivada de un cambio injustificado de la jurisprudencia de esta Sala sobre el principio de accesoriedad (limitada) de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esta alegación basta afirmar que el señor Sànchez ha sido condenado como coautor de un delito de sedición y no como partícipe, por lo que no resulta aplicable el principio citado, que determina qué elementos deben exigirse al hecho del autor para castigar al partícipe.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de fundamento la alegación de que esta Sala ha modificado ad hoc su jurisprudencia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grueso de la argumentación judicial figura en la letra B) del apartado 3.2.2.3 del indicado auto,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incidente que pueda hablarse de dirigentes o autores principales, si antes no se declara que existen sediciosos alzados tumultuariamente. Y, mucho menos, inductores a la sedición, sin hecho principal, por razón de la vigencia del principio de accesoriedad de la participación. Y, estimando que el comportamiento observado por los miles de ciudadanos catalanes involucrados en los hechos no cumple, cuanto menos, el tipo de un delito tan grave como el de sedición, no existiría base para aplicar a continuación el art. 545 del CP a quienes induzcan o lideren tal situación. Lo contrario acarrearía —según el incidente— la vulneración del principio de legalidad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no obstante ser lugar común en la doctrina, que la sedición se construye en el tipo como de naturaleza plurisubjetiva y, dentro de tal categoría, como unilateral o de convergencia. Los plurales autores materiales no son ‘partícipes’ en delito ajeno. Todos convergen con su aportación, incluso con diversidad de funciones, a la consecución de la finalidad típica. Si bien eso no es incompatible con la figura del partícipe por inducción, los especificados en el artículo 545 como los que han ‘inducido, sostenido o dirigido’ no puede equiparase a la figura del partícipe por inducción de la sedición que otros llevan a cabo. ‘Inductores’ significa ahí lo que el antiguo artículo 219 de anteriores Códigos penales tildaba de ‘promotores’. Se refiere solamente a los que, concurriendo en ellos aquellas notas, también ejecutan la sedición desempeñando su particular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específicos casos de colectividad delincuente no rigen principios solamente predicables en caso de participación de unos en delitos de otros, como lo exigiría el principio de accesoriedad. Muy al contrario, en aquellos supuestos el principio rector de imputación es el de imputación recíproca. A todos se imputa lo que haga cualquiera de los coautores que actúa bajo acuerdo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aunque esa contribución, por parte de los que en tumulto ejecutan el elemento objetivo del tipo, no origine la misma responsabilidad penal o incluso no dé lugar a ninguna. Ya porque estos no actuaran compartiendo voluntariamente en su totalidad el sedicente programa de los otros autores, ya porque no concurra el elemento subjetivo exigible. Y en todo caso, no es algo que nos corresponde dilucidar. En la sentencia cuya nulidad se pretende ya se explica que nuestra función se ciñe a decidir sobre las pretensiones tal como han sido formuladas por las acusaciones, sin interferir en otros procedimientos que puedan estar siguiéndose contra otros acusados en distintos juzgados o tribunales. No tenemos que valorar esas actuaciones, tampoco para bendecirlas o declararlas atípicas. No es superfluo recordar que la sentencia declara probado que los acusados concertaron como estrategia ‘crear una aparente cobertura jurídica que permitiera hacer creer a la ciudadanía que cuando depositara su voto estaría contribuyendo al acto fundacional de la República Independiente de Cataluña’. Si eso se hace aprovechando la ventaja y la auctoritas de quien desempeña responsabilidades institucionales, tampoco podría excluirse la concurrencia de un error exonerante en buena parte de la ciudadanía que acudió a sendas convocatorias de los días 20 de septiembre y 1 de octubre, en la creencia de una pretendida cobertura jurídica del acto al que se les invitaba con insistencia desde sedes institucionales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similar alegato de la defensa recibió la respuesta recogida en la sentencia al glosar el juicio de autoría [cfr. juicio de autoría; 1.- delito de sedición; c) página 301]. Considerando a los ciudadanos concurrentes el 20 de septiembre y el 1 de octubre ajenos a todo error e imputables, se nos alegaba por la defensa que ello implicaría un punto desde el que operaría la ‘prohibición de regreso’ en la sucesión causal, en la que ya no incidiría el señor Forn con posterioridad. Como allí dijimos esa actuación ciudadana está lejos de ser ‘extraña’ a los actos del señor Forn, que la preordenó y promovió con el acuerdo de los otros acusados. De ahí que le hayamos imputado tanto el riesgo y lesión del bien jurídico como la realización de los funcionales hechos-medio que lo causaron”.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esquema argumental del recurrente, que en base al contenido del relato fáctico considera que, todo lo más, podría ser reputado partícipe en unos hechos realizados por terceros innominados, el tribunal enjuiciador refuta ese alegato bajo una doble consideración: (i) que el demandante no ha sido condenado como partícipe sino como coautor principal de un delito de sedición; (ii) que los ciudadanos que se manifestaron el día 20 de septiembre y los que participaron en la votación el día 1 de octubre de 2017 son ajenos al presente enjuiciamiento, por lo que de su eventual responsabilidad penal nada cabe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 resolver el motivo resulta pertinente dejar constancia sobre cuál debe ser el alcance de nuestra respuesta. A este respecto, debemos indicar que no procede que nos pronunciemos de manera global sobre la constitucionalidad del grado de participación atribuido al demandante, pues únicamente nos compete resolver, en congruencia con el motivo alegado, si el tribunal sentenciador ha omitido la aplicación del principio de accesoriedad limitada al valorar ese aspecto y, con ello, ha generado una lesión susceptible de tutela en esta sede; pero no por contravenir el principio de igualdad en la aplicación de la ley (art. 14 CE), puesto que ni expresamente se invoca esta lesión en la demanda ni tampoco se ofrece un elemento de contraste (tertium comparationis), que permita cotejar el abandono selectivo de esa doctrina jurisprudencial consolidada, sino desde la perspectiva propia de la eventual vulneración del derecho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 fin de abordar la denuncia en toda su dimensión procede reflejar, siquiera sucintamente, el contenido de la denominada teoría de la accesoriedad limitada en materia de participación que ha sido reconocido por la jurisprudencia. Aun cuando es de fecha posterior a las resoluciones judiciales impugnadas en el presente recurso, la STS 623/2020 de la Sala de lo Penal, de 19 de noviembre, FJ 3, sistematiza detalladamente el contenido y alcance del consolidado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que el principio de accesoriedad tiene en la dogmática mayoritaria y en la jurisprudencia de esta Sala, no necesita ser argumentada. De hecho, aquel principio ha llegado a ser considerado como una necesidad conceptual. Ello no debe ser obstáculo, sin embargo, para reconocer que no faltan propuestas dogmáticas minoritarias que explican la coparticipación sin necesidad de recurrir al principio de accesoriedad, argumentando que el partícipe realiza su propio injusto. Pese a todo, es cierto que esta Sala —en sintonía con la doctrina dominante—, ha convertido el principio de accesoriedad en uno de los fundamentos del castigo del partícipe y de este dato incuestionable hemos de partir para concluir la ausencia de la infracción legal que denuncia el recurrente. El principio de accesoriedad, pese a la sutil propuesta de la defensa del recurrente, no se explica por la relación entre el partícipe y el autor material, sino por la acción que uno y otro protagonizan. Para que pueda haber accesoriedad es indispensable que exista un hecho principal típicamente antijurídico. El que ese hecho de relevancia jurídico-penal pueda ser atribuido a una persona concreta o que aquella a la que inicialmente se imputaba resulte absuelta, en nada afecta a la afirmación de accesoriedad. Llevado el razonamiento de la defensa a sus últimas consecuencias, habríamos de aceptar que, en un supuesto, por ejemplo, de asesinato en el que hubieran resultado procesados el autor material y varios cooperadores necesarios, el fallecimiento del primero obligaría al sobreseimiento de la causa respecto de los restantes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 del Código penal lo que exige, es que los intervinientes, ya sean los ‘considerados’ autores, como inductores o cooperadores necesarios, ya sean los cómplices, participen en la ejecución de un hecho. El que realiza el autor principal. Tal precepto concibe la participación conforme a la denominada accesoriedad limitada. Basta la comisión de un hecho antijurídico, aunque su autor no sea culpable. Pero, doctrina y jurisprudencia convienen en que se excluye si el hecho del autor está justificado. Es decir, no se admite que la participación esté condicionada, solo por una accesoriedad mínima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sentenciador concluyó que el recurrente no se limitó a participar en un delito de sedición ejecutado por un tropel de ciudadanos, pues estimó que su actuación encaja plenamente en la figura del coautor principal. En el juicio de autoría, que figura en el apartado C) 1 de la sentencia (ya sintetizado en los antecedentes de esta resolución), dicho órgano explicita las razones que le llevaron a colegir que el demandante es autor del delito de sedición, junto a otros condenados, amén del juicio singularizado que figura en el apartado C) 1.8. En esos apartados, se puso de relieve la creación o el incremento del riesgo que su conducta supuso para el bien jurídico protegido y la incidencia que tuvo en relación con los comportamientos tumultuarios, con episodios ocasionalmente violentos, que se produjeron. Esa actuación dio lugar a que fuera condenado al amparo de lo dispuesto en el art. 545.1 CP, precepto este que castiga a quienes “hubieren inducido, sostenido o dirigido la sedición o aparecieren en ella como sus principales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auto resolutorio del incidente de nulidad se detallan los motivos por los que el demandante no fue considerado un mero partícipe de un delito cometido por otros autores; principalmente, porque su comportamiento se valora como el de un verdadero “promotor” del delito de sedición, al que se refería el art. 219 del anterior CP, lo que determinó que su obrar fuera catalogado como propio de un coautor principal que, conforme a ese rol, desempeñó su particular papel y, por ello, fue acreedor de la imputación recíproca de todo lo que hubieran realizado cualquiera de los coautores que actuaron bajo común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Sala defendió la inaplicación del referido principio de accesoriedad limitada en base a las consideraciones que le mereció la conducta de los ciudadanos que participaron en la votación, el día 1 de octubre de 2017, y concurrieron a la manifestación acaecida el 20 de septiembre anterior, en los términos que han sido reflejados. Ciertamente, no todos los intervinientes tuvieron un mismo comportamiento; pero, como así se indica en la sentencia, las conductas de los individuos que participaron en esos eventos son ajenas al juzgamiento del tribunal sentenciador, habida cuenta de que el objeto del presente proceso quedó circunscrito a los extremos acotados por las partes acusadoras. Por ello, la actuación multitudinaria de esos terceros no fue individualmente valorada en sede judicial, pues ni fueron acusados en el proceso del que dimana el presente recurso de amparo, ni consta tampoco que lo hayan sido, por delito de sedición, en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convenir que el órgano de enjuiciamiento no ha vulnerado el derecho reconocido en el art. 25.1 CE por el motivo que le imputa el recurrente. El hecho de que la participación del demandante se considere como la propia de un autor en sentido estricto, con base en argumentos tales como que el delito de sedición es de naturaleza “plurisubjetiva” y de “consumación anticipada”; que el comportamiento de los condenados supuso un incremento del riesgo para el bien jurídico protegido; y que el demandante realizó, conforme a lo ideado de consuno, la aportación individual para la consecución de la finalidad delictiva (especialmente significativa en los incidentes ocurridos el 20 de septiembre de 2017, como se detalla en el apartado 9 del relato fáctico), de manera que a todos los autores les es imputable lo realizado por los otros, no son razones que quepa tildar de aberrantes, irrazonables o arbitrarias, sin que tampoco se aprecie contrariedad al parámetro de razonabilidad metodológica y axiológica asentado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que los terceros que participaron en los actos multitudinarios no hayan sido enjuiciados por los hechos que han dado lugar a la condena del demandante, no autoriza a colegir que actuaran amparados por una causa de justificación, en su acepción jurídico-penal; circunstancia esta que, de haberse apreciado respecto de los autores permitiría excluir la responsabilidad criminal de los partícipes, con fundamento en la teoría de la accesoriedad limitada. Sin embargo, como aquellos terceros no han estado sujetos a un procedimiento penal, cualquier valoración sobre la relevancia de su conducta en ese ámbito resulta improcedente, más aún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actuación de la multitud de personas que, según se describe en el relato fáctico de la sentencia, intervino en los hechos acaecidos los días 20 de septiembre y 1 de octubre de 2017, sí se haya valorado en su dimensión colectiva para apreciar el delito de sedición, no obsta la anterior conclusión. Como ya hemos advertido, el objeto de nuestro pronunciamiento respecto de este motivo no se proyecta sobre la problemática que, en toda su extensión, pueda suscitar el concreto grado de participación que se atribuye al demandante. El alcance de nuestra respuesta es más limitado, pues se circunscribe a dirimir si el órgano enjuiciador ha efectuado una exclusión ad casum del principio de accesoriedad que resulte contraria al mandato del art. 25 CE. Y como ya se ha indicado, sobre ese concreto aspecto no se vislumbra que se haya producido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añadir que no le corresponde a este tribunal pronunciarse sobre si las respuestas dadas por el órgano judicial son las únicas que se ajustan a Derecho o, por el contrario, es posible alumbrar otros planteamientos igualmente plausibles o de mayor calidad, pues ello supondría adentrarse en una labor que queda extramuros de nuestro cometido. Ahora bien, de acuerdo con la función de control que nos compete, reiteramos que el tribunal sentenciador ofrece una argumentación que, de manera razonable, descarta que haya existido un abandono selectivo e interesado del principio de accesoriedad limitada en la participación, en el entendimiento de que no concurrieron los presupuestos para la aplicación de ese principio, al entender que el demandante, junto a otros encausados, fue coautor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 Aplicación analógica del delito de sedición a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de las quejas asociadas al principio de legalidad en materia penal (art. 25.1 CE) concierne expresamente a la interpretación y aplicación judicial del tipo de sedición (art. 544 CP), en el entendimiento de que el órgano judicial ha sobrepasado los límites del referido artículo y ha hecho uso del instituto de la analogía in malam partem. El reproche que se dirige a la labor de subsunción se refiere tanto a los acontecimientos que tuvieron lugar el día 20 de septiembre del 2017 como a los que se produjeron el día 1 de octubre del indicado año. Respecto de los hechos acaecidos el día 20 de septiembre se aduce: (i) la falta de concreción de la sentencia sobre los hechos que configuran el delito de sedición, al no quedar claro si solamente se tomó en consideración lo sucedido los días 20 de septiembre y 1 de octubre de 2017 o, por el contrario, se trata de un “alzamiento prolongado en el tiempo”; (ii) conforme al relato histórico de la sentencia, lo que realmente se desarrolló fue una manifestación ciudadana de unas 40 000 personas, en la que unos pocos participantes incurrieron en excesos, cuyo resultado se circunscribió a la causación de daños materiales. En esos incidentes, el demandante no tuvo ninguna responsabilidad, pues se limitó a convocar una concentración de carácter pacífico y, durante su desarrollo, acabó mostrando una actitud colaboradora con los agentes y desconvocó el acto cuando la comisión judicial alcanzó sus objetivos; (iii) la resolución judicial que debía ejecutarse en la sede del Departamento de Economía solo se vio dificultada por la actuación de los terceros, pero no se impidió que llegara a materializarse, que es lo que exige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acaecidos el día 1 de octubre de 2017, la censura se contrae a los siguientes extremos: (i) el relato histórico no recoge los elementos necesarios para la apreciación del delito de sedición, toda vez que omite aspectos relativos a las características de los enfrentamientos y sus concretas consecuencias y, sobre todo, no indica quién llevó la iniciativa insurreccional, pues para colmar las exigencias del delito de sedición no basta la mera obstaculización, interposición física o los enfrentamientos con la policía; (ii) no cabe subsanar esas deficiencias apelando a los móviles perseguidos mediante la atribución de conductas ajenas al tipo penal; (iii) la voluntad de promover la inobservancia de los mandatos jurisdiccionales tampoco satisface los requisitos del tipo subjetivo de sedición, que exige que el sujeto activo actúe por medio de una insurrección violenta o cuando menos tumultuaria; (iv) a la vista del relato de hechos probados, cabe afirmar que se ha aplicado analógicamente el antiguo tipo penal de convocatoria de referéndum regulado en el art. 506 bis CP, que fue derogado en el año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no ha tenido lugar la aplicación analógica que se denuncia, toda vez que la subsunción de los hechos realizada por el órgano judicial se ha verificado de manera lógica y acorde con principios interpretativos válidos y previsibles, sin contrariar el sentido literal del precepto aplicado. Afirma que existió un levantamiento multitudinario y generalizado, que fue proyectado de forma estratégica; que la autoridad del Poder Judicial fue sustituida por la voluntad de los convocantes y de quienes los secundaron; y que esa voluntad fue impuesta por la fuerza. Y en todos esos hechos, se destaca la participación relevante del promotor del amparo como responsable de la movilización de resistencia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el órgano judicial no llevó a cabo una interpretación analógica in malam partem del delito de sedición, pues la subsunción realizada no fue ilógica ni irrazonable ni, por ende, pudo resultar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la subsunción de la conducta del recurrente en la norma penal es conforme con el derecho reconocido en el art. 25.1 CE, puesto que describen los actos y finalidad que configuran esa infracción penal y que la diferencian de otras infracciones penales. Rechaza que se haya producido una aplicación extensiva o analógica de la norma sancionadora, pues no se ha ido más allá del significado literal de los términos legales. Asimismo, los argumentos empleados son razonables y no incurren en quiebras lógicas o extravagancias jurídicas; y se ajustan a criterios interpretativos lógicos, sistemáticos y teleológicos, amén de acomodarse a las pautas metodológicas y axiológicas que impone la doctrina constitucional, siendo destacable la toma en consideración de las alegaciones relativas a los derechos fundamentales, a fin de justificar el desborde y la trasgresión del ejercicio legítimo de tales derechos y constatar la inexistencia del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4.2.5 del auto resolutorio del incidente de nulidad, el tribunal ofrece la siguiente respuesta a la queja de la recurrente, relativa a la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el caso de autos una aplicación analógica del delito de sedición a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caso del señor Cuixart, partiendo del factum declarado probado —no de la versión que sobre lo ocurrido continúa sosteniendo la parte— y al margen de consideraciones relacionadas con la valoración de la prueba que, por definición, son ajenas a la posible vulneración del principio de legalidad, la subsunción jurídica respecto a la conducta imputada al señor Sànchez es lógica y acorde a criterios interpretativos válidos [cfr. punto 1.8 del apartado C)]. La discrepancia con el juicio de tipicidad proclamado por la Sala es tan legítima como insuficiente para justificar, por sí sola, la vulneración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autoría del señor Sànchez descansa, como declara la sentencia, ‘sobre su concertado papel con otros responsables públicos para organizar un referéndum que fue declarado ilegal por el Tribunal Constitucional, para movilizar a la ciudadanía con el objeto de hacer evidente que la justicia española no podía ejecutar sus legítimas decisiones. Se apoya también en las movilizaciones ciudadanas que el día 1 de octubre impidieron con su oposición y fuera de las vías legales, que lo ordenado por el Tribunal Constitucional y el Tribunal Superior de Justicia de Cataluña pudiera hacerse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señor Sànchez no ha sido condenado, como insiste su defensa, por convocar un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6.2.4 del auto mencionado figura el siguiente razonamiento, dado en respuesta a la denuncia del señor Turull.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 producido una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destacado con anterioridad, la autoría del señor Turull ‘no se contrae a quien se suma a un alzamiento tumultuario con las finalidades previstas en el tipo penal, también se colma cuando se ponen las condiciones precisas para ese alzamiento. Lo verdaderamente relevante es oponerse de forma contumaz frente a la actuación de las autoridades o corporaciones que actúan en aplicación las leyes, para hacer posible la vigencia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pertinente, al hilo de las alegaciones formuladas sobre el derogado tipo de convocatoria ilegal de referéndum reiterar la siguiente argumentación: ‘la derogación de un delito no implica —no puede implicar— la voluntarista despenalización de conductas con claro encaje en otros tipos penales, siempre que concurran los elementos objetivos y subjetivos que dan vida al juicio de subsunción. La relación entre normas penales, de modo especial, el principio de subsidiariedad, impide lo que las defensas presentan como el efecto asociado a una despenalización muy concreta y de ámbito bien restringido, ceñida a los arts. 506 bis, 521 bis y 576 bis del Código penal (cfr. Ley Orgánica 2/2005, de 22 de junio). Su eficacia derogatoria solo conlleva la no aplicación de un tipo penal previgente que imponía una pena de tres a cinco años de prisión a la autoridad o funcionario público que convocara un referéndum ilegal. Los hechos que esta Sala da por probados encierran algo más que el reproche por la convocatoria de un referéndum ilegal. Se trata, como venimos reiterando, de una concertada voluntad de los miembros del Govern de la Generalitat para alumbrar una legalidad paralela que sirviera como excusa para una movilización ciudadana que exteriorizara la voluntad de promover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dadas las particularidades de esta queja, en diferentes pasajes posteriores se reflejará la contestación que el órgano judicial dio a las distintas censuras dirigidas contra su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resumidamente los términos del motivo que ahora nos corresponde elucidar, en la medida de lo posible hemos disociado, siguiendo el propio esquema de la demanda, las consideraciones que se relacionan con los hechos que tuvieron lugar el 20 de septiembre de 2017, de aquellas otras atinentes a las circunstancias acontecidas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12.4.3.1. Aduce el demandante la falta de concreción de la sentencia sobre los hechos que configuran el delito de sedición, al no quedar claro si solamente se tomó en consideración lo sucedido los días 20 de septiembre y 1 de octubre de 2017 o, por el contrario, se trata de un “alzamiento prolongado en el tiempo”. Al resolver sobre la alegada insuficiencia del relato histórico, en el apartado 3.2.2.3 A) del auto resolutorio del incidente de nulidad, el tribunal sentenciador razonó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defensa del señor Forn minimiza lo que reconoce que ocurrió, considerándolo un mero enfrentamiento aislado y no significativo, dadas las dimensiones de la movilización, pero sin que se constaten agresiones o acometimientos masivos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habría habido así ‘alzamiento’ en la simple interposición física de grupos de personas, que disuadían por su número a los miembros de las fuerzas y cuerpos de seguridad del Estado y que, a lo sumo, obstaculizaban y retrasaban la actuación de dichos agentes, sin impedirla definitivamente, cuando estos empleaban la fuerza. El 20 de septiembre —se arguye— el objetivo de ‘impedir’ la actuación judicial no sería lo perseguido por los concentrados, si por impedir se entiende realmente ‘imposibilitar’ y no meramente ‘interferir o entorpecer’ la cumplimentación de aquella resolución. Se valora que el tumulto imputado a los autores no pone efectivamente en cuestión el funcionamiento del estado democrático de Derecho. Califica de ‘sedición postmoderna’, pero no típica, la movilización multitudinaria dirigida a demostrar la neutralización de la función constitucional atribuida a los jueces, la cual, llega a decir el penado en su incidente, haría del Estado una ‘víctima comunicativa’ de su propia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reiteraremos ahora el relato íntegro de hechos probados de la sentencia, sino solamente las líneas que resumen los presupuestos objetivos del tipo penal y delatan la artificiosa valoración que de lo ocurrido hace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juez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legítima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delictivo de los penados preveía —como se proclama en el hecho probado 3— la estrategia de utilizar a multitudes de ciudadanos para ‘neutralizar cualquier manifestación de poder emanada de las autoridades judiciales y gubernativas del Estado’. En definitiva, a la ilicitud de la finalidad perseguida por los autores se une el extravío del procedimiento diseñado como medio. Se decidió actuar con desafío del ordenamiento jurídico que fue declarado derogado, sustituido y suplantado por las Leyes de referéndum y desconexión 6 y 7 de septiembre de 2017. Y en la medida que para esto era un óbice lo que habían ordenado el Tribunal Constitucional y derivadamente los juzgados núm. 13 de Barcelona y el Tribunal Superior de Justicia de Cataluña, llamaron a los ciudadanos a hacer imposible su cumplimiento. A esa actuación extraviada o fuera de cauce legal, se añadió un modo que implicaba el uso de ‘fuerza’, entendiendo por tal el despliegue de una capacidad física de imponer que las cosas ocurran como decide el que la usa y no como pretendía el que la sufre. Con la extensión e intensidad que se estimaron necesarias. Criterio este el único que determinó los momentos y lugares de su empleo. Las defensas han pretendido equiparar lo que la sentencia califica como ‘abierta hostilidad’, descrita en el hecho probado 9, y ‘enfrentamientos’, de que da cuenta el hecho probado 12, con el modo de los comportamientos de mera resistencia pacífica, o no violencia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diluiría la tipicidad de los comportamientos. Y no solamente por la diferencia entre los supuestos de abierta tiranía o injusto colonialismo que han estado presentes en los contextos históricos que legitimaron aquellos movimientos. Basta para esa conclusión reparar en el contenido de las leyes antidemocráticas y sedicentes aprobadas los días 6 y 7 de septiembre de 2017, conforme al plan de los acusados como punto de partida. Puede ser suficiente considerar el estatuto político, social o económico que ha definido el entorno en que se han ejecutado los hechos o pensar, en fin, en la posición y los medios que a los autores del hecho concedía su integración en la estructura del Estado, cuyas leyes fueron derogadas y sus jueces abiertamente desobedecidos.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satisfacer las exigencias del tipo penal de sedición, acomodándonos al principio de legalidad, es suficiente el extravío —actuar fuera de las vías legales—, del procedimiento ordenado a los ilícitos e inconstitucionales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relatado en los párrafos transcritos, constatamos que la respuesta judicial destaca de modo elocuente los aspectos en que se sustenta la apreciación del delito de sedición. En los apartados 9 y 12 del relato de hechos probados de la sentencia, se pone de manifiesto lo que el tribunal sentenciador considera actos configuradores del “alzamiento tumultuario” que exige el tipo penal, mientras que en apartados anteriores se detalla el desarrollo de la estrategia ideada por los acusados. Por tanto, la censura ahora analizada debe decaer pues, con un razonable grado de concreción, el órgano sentenciador ha fijado el soporte fáctico sobre el que fundamentar la existencia de la infracción penal y, ante la denuncia planteada en sede judicial, ha dispensado una respuesta acorde con las exigencias de motivación que nuestra doctrina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los hechos que tuvieron lugar el día 20 de septiembre de 2017 no conforman el delito de sedición tipificado en el art. 544 CP. Básicamente dos son las razones en las que se sustenta este aserto: (i) por un lado, que fueron muy pocos los congregados que incurrieron en excesos que, a lo sumo, derivaron en daños materiales ocasionados, y que el demandante no fue responsable de los mismos (ii) y, por otra parte, que la actuación de aquellos dificultó la práctica de la diligencia judicial pero no impidió su cumplimiento, que es lo que exige el tipo para su consumación.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con el recurrente cuando afirma que no todos los que acudieron a las inmediaciones de la sede de Consellería de Vicepresidencia, Economía y Hacienda (unas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solo pudo abandonar 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 reflejado en la sentencia cuál era el propósito perseguido con la convocatoria, así como el preeminente papel desempeñado por el demandante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por el demandante,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para impedir el normal desenvolvimiento de la diligencia judicial, a los que el demandante denomina como “los muy pocos asistentes que incurrieron en excesos que a lo sumo derivaron en daños materiales”; aunque, como se explica en la sentencia, su comportamiento no solo produjo esos desperfectos. El tipo penal de sedición no requiere la implicación de un elevado número de alzados,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en el apartado 9 del relato fáctico queda constancia de que el recurrente no se limitó a convocar a la población para una simple manifestación de protesta pacífica ante la sede de la Consejería de Vicepresidencia, Economía y Hacienda de la Generalitat. Según se recoge en el indicado relato, a través de su propia cuenta de Twitter y la de la organización que lideraba, en la convocatoria se comunicó el motivo por el que se incitaba a concurrir a dicho lugar (las detenciones practicadas por orden del Juzgado de Instrucción núm. 13 de Barcelona y el registro de las instalaciones de la consejería) y se exhortaba a la ciudadanía a movilizarse para la defensa de la instituciones catalanas y exigir la libertad de los detenidos. También se describe la conducta desarrollada por el demandante durante la multitudinaria reunión, caracterizada por su marcado carácter dirigente. Ese liderazgo sobre la muchedumbre también lo ejerció durante los incidentes que impidieron el desarrollo normal de la diligencia judicial, hasta el extremo de actuar como “interlocutor de la movilización ante los agentes policiales”, a quienes llegó a imponer condiciones para el traslado de los detenidos. En suma, conforme a los hechos que la sentencia considera probados, la vinculación del recurrente con los disturbios a que se ha hecho mención resulta incuestionable.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también opone, respecto de la apreciación del delito de sedición, que aun cuando los excesos dificultaron la ejecución de la resolución judicial, sin embargo, no impidieron su cumplimiento, que es lo que requiere el art. 544 CP. Y ello, porque si bien no se pudo trasladar a los detenidos al lugar del registro, estos renunciaron voluntariamente a estar presentes y, además, este requisito no es esencial para la validez de la diligencia (STS 463/2019). En apartado 4.5 del fundamento jurídico B) de la sentencia el órgano judicial concluye que la sedición ha sido concebida como un delito de “resultado cortado”: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consumación debe establecerse atendiendo a la naturaleza del tipo penal como de resultado cortado, en similares términos a los expuestos en relación con la rebelión. Lo que exige una funcionalidad objetiva, además de subjetivamente procurada, respecto de la obstaculización del cumplimiento de las leyes o de la efectividad de las resoluciones adoptadas por la administración o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impedimento tipificado no tiene pues que ser logrado efectivamente por los autores. Eso entraría ya en la fase de agotamiento, más allá de la consumación. Pero ni siquiera en cuanto a finalidad de los autores tiene que ser pretendido por todos ellos de manera absoluta. Basta que se busque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 Porque esa pretensión disuasoria implica en sí misma una voluntad de impedir definitivamente, siquiera aplazada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A) 3.2.2.3 del auto resolutorio del incidente de nulidad, que ha sido transcrito en un apartado anterior, se pone de relieve que los detenidos no pudieron presenciar los registros, por hacerse inviable su acceso al edificio en el que esa diligencia iba a realizarse. Asimismo, en el párrafo final del citado apartado se argumenta que: “Finalmente,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demandante alegue que los hechos acreditados no expresan que a la comisión judicial se le impidió desempeñar su cometido, ello no impide apreciar la consumación del delito de sedición, pues como refiere el órgano sentenciador, la naturaleza jurídica de esta infracción penal —de resultado cortado— no exige que efectivamente se logren las finalidades que refiere el art. 544 CP. Ciertamente, el tenor del precepto aplicado exige la concurrencia de ciertos elementos, tales como que se produzca un alzamiento público y tumultuario y que se proceda mediante fuerza o fuera de las vías legales; sin embargo, no se requiere la culminación de las finalidades que en el mismo se indican, entre ellas la de impedir el cumplimiento de las resoluciones judiciales. Nótese que el tipo penal no emplea el vocablo “impidan” o “se impida” sino que utiliza el término “para impedir”, al referirse a los fines que se deben perseguir. Por ello, la intelección del precepto que lleva a cabo el tribunal sentenciador no debe considerarse contraria al derecho que garantiza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12.4.3.2. El segundo bloque argumental concierne a los hechos ocurridos el día 1 de octubre de 2017. En primer lugar, se reprocha la excesiva concisión del relato fáctico, por no explicar en qué consistieron los enfrentamientos y cuáles fueron sus consecuencias, más allá de aludir a que algunos individuos precisaron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extremos a que se refiere el recurrente figuran en el apartado 12 de los hechos declarados probados y, respecto del relato que allí se consigna cabe decir que, en efecto, los acontecimientos habidos se describen sucintamente y sin descender al detalle de ciertos aspectos, tales como la identificación de las personas y de los concretos lugares en que se produjeron los incidentes, así como las características particulares de cada uno de los enfrentamientos que tuvieron lugar y las consecuencias que de ellos derivaron. Sin embargo, esa parquedad descriptiva no implica que se haya omitido la consignación de los datos imprescindibles para poder calificar los hechos como un delito de sedición. La sentencia de la que trae causa el presente recurso contempla la activa promoción del referéndum, por parte del demandante y otros acusados, y del consiguiente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 Asimismo, detalla el comportamiento desplegado por parte del señor Forn y de la señora Bassa, en relación con lo ordenado por la referida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que se narran en el indicado apartado de los hechos probados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el relato ofrece respecto de los enfrentamientos producidos, no debe apreciarse la insuficiencia de los hechos probados que proclama el demandante. Y ello, porque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parquedad a que se refiere el demandante, este también reprocha que la sentencia no tome en consideración un factor de capital importancia; a saber, que quien “se alza debe llevar claramente la iniciativa insurreccional”. Conforme a este postulado, lo que el recurrente califica como un mero enfrentamiento con la policía no puede configurar un “alzamiento”. Este alegato debe decaer, pues ignora que el escenario descrito en los hechos probados, dista de ser un simple enfrentamiento.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demanda que la movilización ciudadana no tuvo el propósito de impedir la acción policial sino el de votar, cuyo llamamiento, a tal fin, data de la activación del mecanismo jurídico previsto en el art. 4.4 de la Ley catalana 19/2017. Por ello, el recurrente refiere que hay una evidente falta de conexión teleológica entre la conducta objetiva y la finalidad perseguida, porque ir a votar no encaja en el sentido literal del término “alzarse”. En suma, el Tribunal Supremo contempla un alzamiento que “impide” cuando el tipo penal castiga alzarse para “impedir”.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el demandante, cuando refiere que el propósito de los que participaron en la movilización ciudadana fue el de ejercer el sufragio,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el demandante, constituyen un cúmulo de factores que convergen con la efectiva movilización ciudadana para votar, de manera que los enfrentamientos y actos de oposición a que se refiere la sentencia no resultan ajenos al “alzamiento público y tumultuario” y al empleo de fuerza o utilización de vías extralegales para, precisamente, impedir la eficacia de lo acordado por el Tribunal Constitucional y lo resuelto por la Sala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en este punto conduce a rechazar la queja del recurrente, referida a que la atipicidad de los hechos no puede remediarse con apelaciones a la ideología de los procesados o al intento de alumbrar una legalidad paralela. Esta alegación se sustenta en una premisa rechazada por el órgano sentenciador, puesto que este estimó que los incidentes surgidos con motivo de la votación son relevantes penalmente; y este tribunal entiende que esa consideración es acorde con el mandato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abordar un último aspecto dentro de este apartado, concretamente, referido a que los hechos considerados como constitutivos del delito de sedición, en realidad, tendrían encaje en el derogado art. 506 bis del Código penal que sancionaba la convocatoria ilegal de referéndum. Según se sostiene en la demanda, este precepto fue configurado, como avala su génesis histórica, para sancionar casos como el presente; y su derogación, como se desprende de la exposición de motivos de la norma derogatoria, se produjo para evitar que tales hechos fueran criminalizados.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17.2 A) de la sentencia se aborda la temática relativa al “supuesto efecto exoneratorio de la derogación del delito de convocatoria de referéndum ilegal”, que el tribunal sentenciador desechó: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el art. 506 bis del CP no preservaba otra cosa que el principio de competencia en el reparto de la potestad político/administrativa de convocatoria de un referéndum o consulta popular. Desde esa perspectiva, castigar la invasión competencial con una pena privativa de libertad de entre tres y seis años de prisión, puede resultar contrario al significado mismo de un derecho penal respetuoso con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Refuerza esta idea la referencia que el art. 506 bis hacía a ‘[…] consultas populares por vía de referéndum en cualquiera de las modalidades previstas en la Constitución’. El precepto derogado, por tanto, no alteraba las reglas de solución del más que previsible concurso normativo cuando la vulneración de las modalidades de referéndum tuviera por objeto la derogación de la Constitución de 1978 y consiguiente abolición de la monarquía parlamentaria como forma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hechos enjuiciados son algo más que un conflicto competencial entre autoridades estatales —centrales y autonómicas— que pugnan por la competencia para organizar o prohibir una consulta popular. En el presente caso, de lo que se trataba era de hacer posible un referéndum que condujera, con la ayuda de la movilización ciudadana, a destruir las bases fijadas por el poder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Encierra un auténtico sofisma la afirmación repetida por los procesados acerca de que la derogación del delito de referéndum ilegal, operada por la reforma penal de 2005, creaba un vacío incriminatorio que convertía en lícita la destrucción del pacto constitucional, la derogación de la forma de Estado, la proclamación de una república y, entre otros efectos, la eliminación de la garantía de inamovilidad de jueces y magistrados. Y eso lo sabían quienes ahora alegan la licitud de su conducta, pues no hacía mucho esta Sala había condenado a un relevante político por no atender los mandatos del Tribunal Constitucional, jurista que luego asumió con rigor técnico la dirección letrada de varios acusados. La convocatoria de un referéndum, sin atender los requerimientos formulados por el Tribunal Constitucional advirtiendo de la ilegalidad de esa iniciativa, trascenderá siempre al derecho penal. Ya sea por la vía del castigo del delito de desobediencia (cfr. SSTS 722/2018, 23 de enero de 2019 y 177/2017, 22 de marzo), ya sea por títulos jurídicos más graves, en función del medio ejecutivo empleado, rebelión (art. 472 CP) o sedición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4.2.5 del auto resolutorio del incidente, transcrito en un apartado anterior de esta resolución, se rechaza que el demandante fuera condenado por convocar un referéndum ilegal. Por otro lado, al analizar las consecuencias de la despenalización del delito convocatoria ilegal de referéndum, el órgano judicial respondió lo que a continuación se transcribe, tanto en el juicio singularizado de autoría que se formula respecto del señor Rull como en el apartado 6.2.4 del auto resolutorio del incidente de nulidad de actuaciones (que transcribe lo expuesto en el indicado juicio de autoría), en respuesta a la queja del recurrente sobre la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un delito no implica —no puede implicar— la voluntarista despenalización de conductas con claro encaje en otros tipos penales, siempre que concurran los elementos objetivos y subjetivos que dan vida al juicio de subsunción. La relación entre normas penales, de modo especial, el principio de subsidiariedad, impide lo que las defensas presentan como el efecto asociado a una despenalización muy concreta y de ámbito bien restringido, ceñida a los arts. 506 bis, 521 bis y 576 bis del Código penal (cfr. Ley Orgánica 2/2005, de 22 de junio). Su eficacia derogatoria solo conlleva la no aplicación de un tipo penal previgente que imponía una pena de tres a cinco años de prisión a la autoridad o funcionario público que convocara un referéndum ilegal. Los hechos que esta Sala da por probados encierran algo más que el reproche por la convocatoria de un referéndum ilegal. Se trata, como venimos reiterando, de una concertada voluntad de los miembros del Govern de la Generalitat para alumbrar una legalidad paralela que sirviera como excusa para una movilización ciudadana que exteriorizara la voluntad de promover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esta argumentación, la Sala descarta que, tras la derogación del referido precepto penal, los comportamientos enjuiciados no sean susceptibles de ser incardinados en norma alguna del texto punitivo. El argumento del demandante viene a reiterar una idea expuesta a lo largo del recurso de amparo: que los hechos acaecidos no son constitutivos de delito de sedición. Ahora bien, a mayor abundamiento sostiene que, de haber estado vigente el precepto anteriormente transcrito, sí habrían tenido encaje en la conducta allí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dada por el recurrente debe rechazarse, pues ignora importantes aspectos que se consignan en el relato histórico, a cuyo través el órgano enjuiciador ha apuntalado el delito de sedición. Pero, en cualquier caso, debemos proclamar que las explicaciones dadas por el referido órgano para descartar la queja del demandante se ajustan plenamente al canon de razonabilidad asentado por la doctrina constitucional. Debe advertirse que el otrora vigente precepto se limitaba a sancionar “a la autoridad o funcionario público que, careciendo manifiestamente de competencias o atribuciones para ello, convocare o autorizare la convocatoria [...] de consultas populares por vía de referéndum en cualquiera de las modalidades previstas en la Constitución”. Si bien parece razonable colegir que la actuación llevada a cabo desde el poder público autonómico para convocar la consulta del día 1 de octubre de 2017 tendría acomodo en el referido precepto, lo cierto es que el órgano de enjuiciamiento consideró acreditada la concurrencia de factores adicionales que exceden del ámbito del derogado art. 506 bis CP y que, sin embargo, se acomodan a la descripción típica que ofrece el art. 544 CP: el alumbramiento de una legalidad paralela y la promoción de una movilización ciudadana para provocar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 Sobre la proporcionalidad de la pena y la afectación a los derechos a las libertades de expresión e ideológica y al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resolver un último motivo que, en relación con el derecho reconocido en el art. 25.1 CE, se formula en la demanda de amparo. Aunque la queja se articula bajo el enunciado de una única vulneración, lo cierto es que presenta dos aspectos diferenciados que, pese a estar relacionados entre sí, justifican un tratamiento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12.5.1. Proporcionalidad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vertiente se asocia a la afectación del principio de legalidad en materia penal, dado lo desproporcionado de la pena privativa de libertad. Según se señala en la demanda, la pena impuesta al recurrente contraviene la doctrina de este tribunal sobre la exigencia de proporcionalidad (STC 136/1999) y también resulta contraria al mandato del art. 49 CDFUE. No cuestiona el recurrente la necesidad de tutelar el orden público a través del Derecho penal, pero siempre que dicho orden se vea gravemente perturbado. Según indica, en el presente caso “cabe observar cómo por una perturbación del orden público que no ha supuesto daños personales relevantes y en la que no se esgrimieron armas, se han impuesto a los acusados penas gravísimas de prisión que rayan o superan los diez años de prisión”, penas estas que se prevén para infracciones sumamente graves como el homicidio, delitos agravados de agresión sexual o las formas más graves de privación de libertad ajena. Y añade que la pena impuesta excede con creces de la prevista para el delito de desórdenes públicos, incluso para el supuesto en que se esgriman armas (art. 557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aduce que el órgano enjuiciador no tuvo en cuenta que la diligencia judicial pudo culminarse, finalmente, sin que nadie resultara lesionado (en referencia a los hechos acaecidos el día 20 de septiembre de 2017); y a su vez, pone de relieve que el día 1 de octubre de 2017, los efectivos policiales lograron impedir que se realizaran las votaciones en numerosos centros. Estas circunstancias, según afirma, al menos deberían haber dado lugar a la aplicación de la forma imperfecta o de menor gravedad prevista en el art. 547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no cabe apreciar la desproporción que se invoca, pues el orden público alterado se pretendió preservar con la sentencia condenatoria; y la alteración de ese orden afecta a la unidad política y territorial de la Nación española, por lo que una pena inferior a la impuesta no hubiera sido lo suficientemente desmotivadora para evitar que se reiteren las mismas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el recurrente no efectúa ni desarrolla alegaciones de contenido sobre la opción del legislador de fijar la pena entre ocho y diez años para los sujetos mencionados en el art. 545.1 CP, lo que exime de mayor argumentación. Descarta también que al recurrente se le haya impuesto una pena desproporcionada, pues la aplicación judicial de la norma penal se acomoda a la entidad y gravedad, tanto de los hechos como a la responsabilidad personal en ellos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inaplicación del art. 547 CP y o el hecho de no rebajar, uno o dos grados, la pena finalmente impuesta no puede decirse que respondan a un ejercicio de derroche de coacción penal de carácter innecesario desproporcionado, sino que simplemente se acomodan a la entidad y gravedad tanto de los hechos, como de la responsabilidad personal en ellos del demandante y del entorpecimiento de la autoridad pública ocasionado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4.2.5 del auto resolutorio del incidente de nulidad, la Sala respondió de este modo, respecto de la queja de desproporcionalidad de las penas impuestas: “[p]or último, la posible vulneración del principio de proporcionalidad también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2.6 de la referida resolución se argumenta más extensamente sobre este aspecto, al resolver el incidente de nulidad planteado por 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dictada por esta Sala no vulnera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de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efectividad de la convocatoria de la población, y correlativo incremento de la gravedad del plan de los acusados, se garantizaba por parte de las asociaciones civiles OC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no alcanzaron la funcionalidad requerida para hacer efectiva la independencia de Cataluña y constituirla en un emergente nuevo Estado separado de España. Pero ello no resta gravedad a los hechos probados que dan fundamento a la condena impuesta en la sentencia cuya nulidad se postula. Fue necesario, tras la iniciativa del Gobierno y aprobación del Senado, aplicar una singular medida de muy especial trascendencia política y social. Una medida prevista en el artículo 155 de la Constitución Española, cuya redacción presenta semejanzas con el art. 37 de la Constitución Alemana. De la excepcionalidad de aquella medida habla el hecho de que implique una fórmula inédita en treinta y nueve años de vigencia de nuestro sistema democrático. Y que ese instrumento en nada haya impedido que los acusados persistan en sostener la legitimidad de su conducta, justificada por un abstracto ‘mandato del pueblo’, que habrían obtenido a través del resultado del ilícito referéndum. Se invocan así las antidemocráticas normas de transitoriedad y referéndum, que se exponen en la declaración de hechos probados de nuestra sentencia. La invalidez de tales normas y su lastrada eficacia no han impedido una, cuando menos, aparente implementación de las mismas. Hasta el punto de haber sido determinante de que no se condenara ni se siguiera juicio contra los reunidos manifestantes a quienes por los acusados se les presentaba el levantamiento como consecuencia de la ‘legalidad’ que derivaba de sus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12.5.1.3.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los aspectos más relevantes de nuestra doctrina en relación con el derecho reconocido en el art. 25.1 CE, reprodujimos en su literalidad los fragmentos del fundamento jurídico 23 de la STC 136/1999, de 20 de julio, en el que se refleja el canon para valorar la proporcionalidad de las penas. De suerte que, para calificar una pena como desproporcionada desde el prisma constitucional debe apreciarse un desequilibrio manifiesto y no justificable entre la sanción impuesta y la finalidad de la norma punitiva, desequilibrio que deberá ponderarse a partir de “pautas axiológicas constitucionalmente indiscutibles y de su concreción en la propia actividad legislativa”. Ahora bien, tal y como se reconoce en la sentencia objeto de cita, el juicio que en esta sede de amparo cabe formular ha de ser necesariamente prudente, sin adentrarse en apartados ajenos a nuestra jurisdicción, tales como la oportunidad, conveniencia o las posibles alternativas de mayor calidad, pues no cabe perder de vista “el amplio margen de libertad de configuración de delitos y penas que corresponde al legislador democrático a la hora de la plasmación normativa de la política criminal” (STC 60/2010, de 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adecuadamente a la queja suscitada por el demandante debemos partir del dato de que fue condenado como autor de un delito de sedición de los arts. 544 y 545.1 CP, primer inciso, y le fueron impuestas las penas de nueve años de prisión e inhabilitación absoluta, las cuales están comprendidas dentro de la horquilla que el indicado art. 545.1 establece, concretamente de ocho a diez años de duración. En un motivo anterior, el recurrente reprocha que la sentencia le impusiera las penas indicadas, en vez del mínimo de ocho años. Respecto de esta censura, nos remitimos a lo ya argumentado al resolver tal motivo, por lo que en este apartado nos limitaremos a abordar la temática de la proporcionalidad en función de las quejas a las que resumidamente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también sustenta su denuncia en lo que considera debe ser el principal parámetro para calibrar la proporcionalidad de las penas: la intensidad de la afectación del orden público. Teniendo en cuenta este enfoque, afirma que el día 20 de septiembre de 2017 nadie resultó lesionado, que tampoco se esgrimieron armas y que, finalmente, la diligencia judicial se llevó a cabo; mientras que, respecto del día 1 de octubre de 2017, señala que en numerosos colegios electorales los agentes policiales impidieron que se efectuaran las votaciones, dando cumplimiento a lo ordenado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estimar la lesión que el demandante aduce con base en el principal parámetro que este emplea para calibrar la proporcionalidad: que no se produjo una grave afectación del orden público, porque el día 20 de septiembre de 2017 nadie resultó lesionado, tampoco se esgrimieron armas y, finalmente, la diligencia judicial se llevó a cabo; mientras que el día 1 de octubre de 2017, en numerosos colegios electorales los efectivos policiales impidieron que se efectuaran las votaciones, dando efectivo cumplimiento a lo ordenado judicialmente. Ninguna de las circunstancias referidas justifica la desproporción punitiva que se denuncia, pues no se aprecia el desequilibrio manifiesto y no justificable entre la sanción impuesta y la finalidad de la norma punitiva a que anteriormente se ha hecho referencia. El delito de sedición no prevé, en el tipo básico o en su modalidad agravada, la causación de lesiones o el empleo de armas; de manera que la ausencia de estas circunstancias no impide apreciar la comisión del referido delito. Por otro lado, no cabe desconocer que esa infracción penal ha sido catalogada por el órgano enjuiciador como un delito de “resultado cortado” o “de consumación anticipada”, por lo que el alegato referido a que la diligencia judicial finalmente se llevó a cabo o que se llegó a impedir la votación en muchos centros, carece de relevancia a los efectos que ahora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refutamos que la entidad de la perturbación del orden público deba de ser el único factor a tener en cuenta. Este aserto ignora que, aun cuando el tipo se incardina dentro del apartado “de los delitos contra el orden público”, de hecho, es la infracción más gravemente penada dentro de esa categoría, y que el empleo de términos tales como se “alcen”, “tumultuariamente” y “empleen fuerza” revelan la alteración de ese orden en su concepción tradicional. El propósito perseguido por los autores resulta de capital importancia para la apreciación de la sedición, de suerte que una grave alteración del orden público que no persiga ninguna de las finalidades descritas en el art. 544 CP no podría engendrar esa modalidad delictiva. Así pues, siendo un aspecto determinante del delito de sedición el designio perseguido por los autores, identificar el grado de afectación del orden público como único factor a tener en cuenta para calibrar la proporcionalidad de la respuesta penal, supone desconocer la estructura típica de esa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inaplicación de una forma imperfecta de ejecución o de lo dispuesto en el art. 547 CP al caso debemos afirmar que esa cuestión trasciende del ámbito de debate en el que nos hallamos, pues lo que en realidad se reitera es la indebida subsunción de los hechos en la norma penal. Sin embargo, como ya pusimos de relieve al compendiar nuestra doctrina sobre esta cuestión, no compete a este tribunal sustituir a los órganos judiciales en el ejercicio de la función de subsumir los hechos en las normas, pues ese cometido corresponde en exclusiva a los jueces y tribunales ordinarios, conforme a lo establecido en el art. 117.3 CE. Ello implica que, en esta sede, no procede auspiciar alternativas interpretativas a la sustentada por el tribunal sentenciador, incluso si se considerasen más adecuadas o de mayor fuste. Hemos de limitarnos, pues, a verificar un juicio externo sobre la compatibilidad de la interpretación realizada con el tenor literal de la norma y sobre su razonabilidad metodológica y axiológica. Y sobre esos aspectos, este tribunal ya se ha pronunciado. Y este tribunal considera que la labor de subsunción de los hechos en la norma penal aplicada se ajusta al canon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12.5.2. La afectación de otros derechos fundamentales por falta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vertiente de la denuncia se centra en la individualización de las penas, al afirmar el demandante que no se tuvo en cuenta “que el delito por el que el recurrente ha sido condenado se produjo en un contexto de ejercicio de derechos fundamentales”, ya que incluso el tribunal sentenciador ha reconocido, implícitamente, que los ciudadanos que se alzaron se encontraban ejerciendo tales derechos, en la medida en que ninguno de ellos ha sido acusado por movilizarse, como reitera varias veces la sentencia. Esta circunstancia debió dar lugar, cuando menos, a una “muy importante atenuación punitiva que pudo vehicularse perfectamente a través del art. 20.7 CP, alegado por la defensa como eximente en el acto del juicio y cuya apreciación como eximente incompleta habría permitido imponer penas muy alejadas de los castigos absolutamente desproporcionados que se han acabado imponiendo”. Sin embargo, al imponerse penas tan severas, la desproporción punitiva ha originado un efecto desalentador del ejercicio de derechos fundamentales, sin que los posibles móviles políticos del demandante deban ser tenidos en cuenta, por ser completamente ajenos a la sedición, que es un delito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auto resolutorio del incidente agrava con su fundamentación la vulneración denunciada, por sus constantes valoraciones sobre la ideología política de los procesados, dato este completamente ajeno al delito de sedición, y porque el ejercicio de derechos como la libertad ideológica, de reunión y manifestación “pasa a convertirse en una circunstancia agravante de la responsabilidad penal”. Finalmente, insiste en que las penas impuestas son manifiestamente desproporcionadas, pues como sostiene algún autor imponen a “los organizadores de reuniones pacíficas —aun cuando ilegales— para la expresión de votos, opiniones o sentimientos políticos, sanciones de una severidad equivalente a las que el Código penal prevé para graves delitos contra la vida y la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abogacía del Estado que se hayan conculcado los derechos fundamentales que alude el demandante. Su responsabilidad penal no trae causa de difundir opiniones y doctrinas contrarias a la Constitución ni por propugnar la superación del marco político actual. Lo que es objeto de reproche penal es haber participado en la elaboración de leyes en abierta y contumaz desatención de los requerimientos del Tribunal Constitucional,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Y esta conducta no se ve amparada por ninguno de los derechos que se citan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movilización alentada, a fin de que se produjera la votación prohibida desborda los lindes del ejercicio legítimo del derecho de reunión, por lo que esa conducta no puede quedar amparada por el art. 20.7 CP. Finalmente, concluye que lo que se produjo fue un levantamiento multitudinario, generalizado y proyectado de forma estratégica, por lo que no es posible eludir la tipicidad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sentencia se acomoda a las exigencias constitucionales que se imponen para aquellos casos en que se plantea el ejercicio de un derecho fundamental como causa de justificación, tanto en esa resolución como en auto que dilucida sobre el incidente de nulidad de actuaciones. Y ello, porque se examina la conexión de los comportamientos enjuiciados con el contenido de aquellos derechos fundamentales; se descarta que puedan encajar en un ejercicio legítimo de los mismos; se determina y precisa la existencia y razón de la gravedad cuantitativa y cualitativa de la extralimitación que sobrepasa lo amparado por el referido derecho; y una vez apreciada la intensidad de la ilegitimidad de la conducta y los principios, valores y bienes constitucionales violentados, se justifica la procedencia de la respuesta penal. Y en tales términos, el efecto desaliento queda descartado.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17.5 del fundamento A) de la sentencia da respuesta al alegato de actuar en ejercicio legítimo de derechos constitucionales como causa excluyente de la antijuridicidad.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“17.5.1.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derecho a la libertad de expresión —a juicio de las defensas— se habría generado desde la perspectiva asumida por las acusaciones de criminalización del discurso político para fundamentar una condena penal. Esa restricción no puede incardinarse —se aduce— en ninguna de las habilitaciones previstas por el Convenio y por lo tanto supone una vulneración y un grave atentado al derecho fundamental a la libertad de expresión del art. 10 CEDH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discrepa de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 producido en este caso un ejercicio legítimo del derecho a la libertad de expresión ni existe, desde luego, vulneración de ese derecho. Ninguno de los actos imputados y que ahora han sido declarados probados queda comprendido —y, por tanto, justificado— en el contenido material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desarrollo jurisprudencial del derecho a la libertad de expresión, recogido en los arts. 20.1 de la CE y 10 del CEDH, está fuera de dudas que los hechos que se declaran probados no implican la negación de la capacidad de los acusados para expresar libremente sus ideas. No se castiga por difundir opiniones o doctrinas contrarias al actual estatus constitucional. Tampoco por propugnar una superación del marco político vigente. La libertad de los acusados, en este punto, permanece incólume. Nuestro sistema no se identifica con aquellos otros que hacen de la democracia militante una de sus señas de identidad (cfr. SSTC 48/2003, 136/1999, 159/1986). Las mismas ideas que han defendido los acusados les han permitido concurrir a elecciones legislativas. Esas ideas secesionistas son las que siguen dando vida al Gobierno autonómico de Cataluña. Su legitimidad no se cuestiona. Lo que es objeto de reproche penal —y así lo hemos declarado probado— es haber pulverizado el pacto constitucional, y hacerlo mediante la aprobación de leyes en abierta y contumaz desatención a los requerimientos del Tribunal Constitucional. Lo que se sanciona, en fin, no es opinar o defender una opción rupturista, sino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con la estructura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10 del CEDH considera restricciones legítimas a la libertad de expresión aquellas que sean ‘[…] medidas necesarias, en una sociedad democrática […] para la integridad territorial o la seguridad pública, la defensa del orden y la prevención del delito’. La simple lectura de este precepto ya pone de relieve la validez democrática de restricciones encaminadas a preservar otros fines constitucionalmente legítimos. Y si bien insistimos en la no afectación del contenido material del derecho a la libertad de expresión de los acusados, conviene recordar que la defensa de la integridad territorial y la prevención del delito son, según el precepto invocado,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17.5.2.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reunión pacífica habría sido también infringido. Los escritos de acusación contienen, a juicio de las defensas, la conversión en actos delictivos de meros actos de protesta que se hallan plenamente incluidos en el ejercicio del derecho fundamental de reunión (art. 21 CE, 21 PIDCP y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ahora la Sala puede identificarse con esta línea de razonamiento. La legitimidad del derecho de reunión está fuera de controversia. Pero también lo está la existencia de límites al ejercicio de este derecho. Basta una lectura de los arts. 513 y 514 del CP para constatar que el legislador español considera delictivas algunas de las acciones que desbordan el ejercicio legítimo de los derechos de reunión o manifestación. La jurisprudencia del Tribunal Europeo de Derechos Humanos ha admitido esta idea de limitación, si bien conecta su legitimidad a la vigencia del principio de proporcionalidad (cfr. STEDH de 16 de abril de 1991, Ezelin c. Francia) y a la necesidad de que no suponga un control ideológico sobre la finalidad de las manifestaciones (cfr. SSTEDH de 20 de octubre de 2005, Ivanov c. Bulgaria, y de 14 de febrero de 2006, Partido Demócrata Cristiano Popular c. Moldavia).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no se trata de calibrar si esas limitaciones se acomodaron al canon constitucional que les confiere legitimidad. Ninguno de los ciudadanos que asistieron a las manifestaciones que se describen en el juicio histórico ha resultado acusado por ese hecho. Tampoco los acusados señor Junqueras y señora Forcadell —que reforzaron con su presencia la reivindicación que animaba la protestas ante la sede de la Vicepresidencia y Consejería de Economía y el Tribunal Superior de Justicia—, ni los señores Cuixart y Sànchez —que desarrollaron un especial protagonismo en esos encuentros—, han sido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han criminalizado, por tanto, actos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que sea mostrar la discrepancia frente a las leyes, incluso del máximo rango jurídico, frente a decisiones judiciales, sea cual sea el nivel del órgano del que emanan esas órdenes o mandatos, propugnar su modificación, denunciar sus puntos débiles, incluso, con críticas descarnadas o subidas de tono, agrias y descalificadoras, está al abrigo del derecho a la protesta o a la disidencia. Y la legitimidad de esas protestas no se debilita cuando tienen como destinatarios al poder central, a la máxima autoridad del Estado o a la misma Constitución. La Carta Magna de 1978 proporciona un sólido anclaje incluso a quienes la denostan. Proclamas independentistas; críticas ácidas al Gobierno central; discursos que tratan de convencer de que un territorio tiene derecho a romper amarras con el Estado español; argumentarios defendiendo para los habitantes de una determinada comunidad un supuesto derecho de autodeterminación; movilizaciones encaminadas a apoyar y promocionar esas ideas; difusión de las mismas en el tejido social; apoyo y colaboración con los políticos que defienden y propugnan idénticas ideas; protestas y manifestaciones frente a actuaciones de los poderes públicos que se interpretan como lesivas de esos derechos que se quieren defender, son todas legítimas. Es una obviedad que esa legitimidad no se cuestiona en este proceso. Ninguna de esas actuaciones es apta para desencadenar una reacción de tipo penal. La misma Constitución se estaría poniendo en entredicho si entendiésemos que alguna de esas conductas puede ser sancionada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misma obviedad puede proclamarse de la idea de que nadie puede arrogarse el monopolio de interpretar qué es lo legítimo, arrojando al ámbito de lo ilegítimo al que no comparta sus ideas sobre la autodeterminación. Y ello, pese a los muchos argumentos que se hagan valer y que están, no para vencer al que no piensa igual, ni para superponerlos a la legalidad basándose en la voluntarista superioridad de una legitimidad frente a otra, sino para hacerlos valer en la sociedad democrática y convencer traspasándolos, en su caso, a la legalidad. También aquellos ciudadanos que profesan otras concepciones sobre el llamado problema territorial gozan de iguales derechos. Y con iguales métodos —tanto en el plano del tejido social como en el ámbito de la política institucional— ha de respetarse su capacidad y derecho de oponer a esas ideas otras que, para ellos, son las que encarnan la legitimidad.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una cosa bien distinta a la disidencia, canalizada a través de múltiples formas de participación política —ontológicamente distinta, pues la diferencia no es solo de grado o de intensidad, sino cualitativa—, es la oposición activa y concertada, frente a actuaciones de agentes de la autoridad con respaldo legal y constitucional encaminadas pura y llanamente a dar cumplimiento a un específico y muy concreto mandato judicial. La estrategia desplegada que, en buena medida, fue estimulada y alentada con entusiasmo y un innegable poder convictivo y movilizador por los acusados —cada uno de ellos en su propio ámbito de actuación—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17.5.3.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hemos de suscribir al pretendido efecto exoneratorio derivado del ejercicio legítimo del derecho a la libertad ideológica. Su contenido, tal y como ha sido configurado por la jurisprudencia constitucional (cfr. SSTC 120/1990, 137/1990, 214/1991, 177/2015) y del Tribunal Europeo de Derechos Humanos (cfr. sentencia de 13 de marzo de 2018, Stern Taulats y Roura Capellera c. España), no puede abarcar los hechos que sustentan las imputaciones que se formulan para cada uno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ahora hemos de insistir en que la libertad ideológica de los acusados ha permanecido incólume a lo largo del proceso. Su condición de parte pasiva nada tiene que ver con los postulados políticos que cada uno de ellos suscribe. De hecho, han podido participar incluso en campaña electoral durante el tiempo de prisión preventiva. Han podido difundir sus ideas y son estas ideas las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4.2.5 del reiterado auto resolutorio del incidente de nulidad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señor Sànchez no ha sido condenado, como insiste su defensa, por convocar un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por ejercer sus derechos fundamentales de reunión y libertad de expresión e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pone de manifiesto con claridad que, como destaca la sentencia, su actuación desbordó los límites constitucionales. Por tanto, la subsunción jurídica realizada por esta Sala respeta los principios inspiradores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posible vulneración del principio de proporcionalidad también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especificidad del delito de sedición nos remitimos a las consideraciones realizadas al resolver los incidentes promovidos por las respectivas defensas de los señores Cuixart y Forn. Es patente, por otro lado, que no nos hallamos ante una simple perturbación del orden público, como es claro que no concurren los presupuestos para la aplicación de la atenuante analógica pretendida, menos aún una eximente incompleta, tal y como ya se resolvió en la sentencia, a la que nos remitimos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en el apartado 2.5.2.2 del auto resolutorio del incidente de nulidad donde se ofrece una detallada y exhaustiva respuesta sobre esta cuestión, al resolver el incidente interpuesto por 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convocadas por las asociaciones civiles el día 1 de octubre de 2017, no se circunscribían a la mera reivindicación de un legítimo mensaje político. Tampoco eran la expresión de protestas que, pese a su hostilidad, tienen indudable encaje constitucional. Antes al contrario, eran acciones ejecutadas en un indisimulado lenguaje performativo. Simultáneamente a su desarrollo se implementaban apartados del Decreto dictado por el Govern en desarrollo de la inconstitucional normativa de secesión aprobada por el Parlament. Se trataba así de conferir una efectividad a esa ilegal norma de cobertura, con desprecio de su invalidez, posibilitando la celebración de un referéndum que eludía la eficacia de cualquier resolución judicial tendente a impedirlo. Se lograba de esta forma la realización simultánea por los convocantes de la acción evocada, celebración del ilegal referéndum, en cuanto contrario a la normativa electoral y estatuaria.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trataba, pues, de la promoción de meras manifestaciones cuya ilicitud se asociara al incumplimiento de un requisito administrativo —como se contempla en las SSTEDH de 12 de junio de 2014, Primov y otros c. Rusia, o de 27 de enero de 2009, Karabulut c. Turquía—. Lo que sucedió y como tal fue objeto de enjuiciamiento eran graves comisiones delictivas en las que, a través de una conducta coactiva, se facilitaba e imponía una normativa antidemocrática, adoptada con menosprecio y conculcación de los derechos de un relevante número de parlamentarios autonómicos y de los ciudadanos a los que representaban, que superaban a la mitad de los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por tanto, afirmar que la sentencia cuya nulidad se insta condena por convocar manifestaciones pacíficas. Menos aún, que esa condena se limita a los hechos acaecidos el día 20 de septiembre. Quien así argumenta trocea de forma inadmisible lo verdaderamente acaecido. El día 20 de septiembre el registro judicial se desarrolló en una atmósfera de coacción, hasta el punto que impidió el desplazamiento de los investigados al registro de sus despachos, dadas las concertadas intervenciones intimidatorias de los convocados, ese mismo día, en diversos lugares. La propia brigada móvil de los Mossos (BRIMO) encontró fundados obstáculos para el desarrollo de su función. Ningún responsable de seguridad se comprometía a que los objetos incautados y la documentación intervenida durante el registro pudieran mantenerse en poder de los funcionarios que los custodiaban, si estos llegaran a abandonar la sede de la vicepresidencia con la multitud en la puerta utilizaran o no para ello el pasillo habilitado por los voluntarios de una de las asociaciones civiles convocantes. La letrada de la administración de justicia tuvo que salir del edificio de forma subrepticia, bajo indicaciones policiales, ante el riesgo serio que corría su integridad física y la de los funcionarios que practicaban el registro. Los ‘matan’, llegó a decir un responsable de seguridad. Tal era el ambiente coactivo en el que se desarrolló la diligencia judicial que cuando algunos agentes de los Mossos d’Esquadra fueron confundidos con practicantes del registro tuvieron que huir corriendo para refugiarse en un edificio próximo.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los convocados iba más allá del simple y legítimo ejercicio del derecho de reunión. La multitud, no solo se manifestaba, sino que cumplimentaba la expresiva llamada por parte del recurrente ‘en defensa de les nostres institucions’. Unas instituciones sobre las que, dicho sea de paso, ningún peligro se cernía, más allá del demoledor efecto que para su vigencia y desarrollo habría tenido, en su caso, la efectiva vigencia de las ilícitas leyes de transitoriedad y referéndum. Las manifestaciones objeto de la concurrencia pública, en modo alguno resultaban amparadas por el derecho a la libertad de expresión, en cuanto conllevaban un levantamiento con el objetivo de implementar una normativa antidemocrática y afectaban potencialmente y de forma mediata a la integridad territorial. (vid. decisión del Tribunal Europeo de Derechos Humanos de 28 de mayo de 2019, Maria Carme Forcadell i Lluis y otros c. España, demanda núm. 75147-2017).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la vía coactiva se procuró la realización del referéndum como desautorizado instrumento jurídico que obligaba, de forma automática, a la consecutiva proclamación de la república catalana. Y por más formal y simbólica que fuese, esa declaración asentaba un hito más en las vías de hecho hacia una independencia cuyo itinerario había sido diseñado por los autores o, al menos, asumido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afirma en defensa de la nulidad de nuestra sentencia el hecho de que se han condenado ideas, se prescinde de una realidad incontrovertida, a saber, que la independencia como aspiración política nunca ha sido objeto de procedimiento penal. No lo fue cuando, como cada anualidad, el 11 de septiembre se celebró la diada, con asistencia —según las fuentes que se consulten— de entre trescientas cincuenta mil y un millón de personas. Una reunión pacífica que incluía, entre otros lemas, la afirmación de que ‘votaremos, quieran o no quieran’, en directa alusión al deseo colectivo de ignorar la prohibición de la celebración del referéndum que tuvo lugar unos días después. Tampoco hubo persecución penal cuando, una y otra vez, se proclamaba la insumisión a los tribunales y gobiernos ‘[…] que solo quieren preservar la indivisible unidad de la patria’.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respuesta jurisdiccional a los hechos enjuiciados ha estado inspirada en la lógica observancia de nuestros principios constitucionales y de la propia doctrina del Tribunal Europeo de Derechos Humanos, manifestada en Stankov y Organización Macedonia Unida Ilinden c. Bulgaria, de 2 de octubre de 2001, § 97, asuntos 29221-95 y 29225-95. Tampoco es posible proclamar que este proceso tuviera como fin un efecto disuasorio de la libertad de expresión. Conviene insistir en que los hechos por los que se ha dictado condena fueron, desde luego, algo más que una reunión de ciudadanos que con libertad expresan sus reivindicaciones ideológicas. No hemos criminalizado opiniones y protestas. Los hechos acaecidos los días 20 de septiembre y 1 de octubre buscaban implementar, en connivencia las autoridades autonómicas y los líderes asociativos que han resultado condenados, una normativa antidemocrática e inconstitucional. Un bloque jurídico —hay que insistir en ello— aprobado con desprecio de la mitad de las fuerzas políticas con representación en la Cámara, de los mandatos y advertencias del Tribunal Constitucional y de la Constitución y el Estatuto, norma rectora de la convivencia en el ámbito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ilicitud del referéndum es bien elocuente el hecho de que la presidencia de la Comisión de Venecia había comunicado, tras haberle sido notificada su celebración, que no puede presentarse como un referéndum democrático aquel que no se ajusta a la ley. Menos aún, si su finalidad es coactiva frente al Estado o su resultado se esgrime como una decisión suscrita por una sola parte de la población, relevante, pero solo de una parte que, por si fuera poco, está muy lejana a la mayoría. Una decisión, en fin, que incide sobre cuestiones como la integridad territorial, que es expresión del concepto mismo de soberanía nacional. En definitiva, la mera idea de votar, si el ejercicio de ese derecho se construye al margen de las previsiones legales, no resulta democráticamente amparable.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preámbulo del Convenio Europeo de Derecho Humanos, destaca la preeminencia del Derecho. Y la Unión Parlamentaria —organización mundial de parlamentos nacionales, integrada por 179 miembros—, en su Declaración Universal sobre la Democracia, realizada en El Cairo, precisó que la democracia está fundada en la primacía del Derecho y el ejercicio de los derechos fundamentales del hombre (cfr. punto 7). En un Estado democrático, todos los ciudadanos son iguales ante la ley y nadie está por encima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aunque se redujera la imputación a los levantamientos tumultuarios acaecidos los días 20 de septiembre y 1 de octubre, la aplicación coactiva de las leyes 19 y 20 de 2017, legítimamente suspendidas, en modo alguno podía estar amparada por el derecho de manifestación, sobre todo, tratándose de normas jurídicas aprobadas —insistimos— con desprecio de la legalidad democráticamente establecida y de una minoría parlamentaria que representaba a la mitad de los electores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persiste en la idea de que, al no haber sido acusados los ciudadanos que se alzaron, el órgano sentenciador ha estimado, implícitamente, que aquellos ejercieron legítimamente los derechos fundamentales antes mencionados. Este argumento ya se sustentó, en términos similares, en el planteamiento de la queja relativa al abandono selectivo del principio de la “accesoriedad limitada” en la participación. Y al resolver la referida queja, este tribunal consideró que esa circunstancia en absoluto autoriza a entender que aquellos ciudadanos hubieran actuado amparados por una causa de justificación pues, al no haber sido sometidos a un proceso penal, no cabe formular ninguna consideración de esta índole y, menos aún, en esta sede. Replanteada en lo sustancial esa pretensión, la respuesta que ahora ofrecemos coincide en lo esencial con la ya dada. Respecto de esos terceros no resulta procedente que este tribunal lleve a cabo valoración jurídico-penal alguna acerca del comportamiento de estos últimos, a fin de asumir o rechazar que se hallaban bajo la cobertura de la eximente que contempla el art. 20.7 CP, por obrar en ejercicio de los derechos fundamentales que se citan en la demanda. La sentencia recurrida no resuelve sobre este particular, ni siquiera implícitamente, por lo que este tribunal tampoco debe pronunciarse al respecto, no solo por imperativo del principio de subsidiariedad al que nos vemos sujetos, sino porque al no haber sido enjuiciados esos terceros, cualquier valoración que se formule sobre esa temática sería manifiestamente inapropiada.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procede abordar otro aspecto de la queja, concretamente el denominado “efecto desalentador” que se atribuye a la desproporción en que, por su severidad, incurren las penas impuestas al demandante. En la STC 62/2019, de 7 de mayo, FJ 7 aparece recogida la doctrina sobre la incidencia en el ámbito penal del ejercicio de los derechos fundamentales, incluido el análisis del denominado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que “[e]ste tribunal ha tenido ocasión de pronunciarse sobre la vinculación de las conductas con relevancia penal en el contexto del ejercicio de los derechos fundamentales. Concretamente, en la STC 104/2011, de 20 de junio FJ 6, distinguimos los supuestos en que la conducta penal constituye un ejercicio regular del derecho fundamental, de aquellos otros en que se produce una extralimitación en su ejercicio. En relación con el primero de los supuestos, sostuvimos que: “Reiteradamente hemos afirmado que ‘los tipos penales no pueden interpretarse y aplicarse de forma contraria a los derechos fundamentales’ (SSTC 137/1997, de 21 de julio, FJ 2; 110/2000, de 5 de mayo, FJ 4; 297/2000, de 11 de diciembre, FJ 4; 299/2006, de 23 de octubre, FJ 6, o 108/2008, de 22 de septiembre, FJ 3). O desde el enfoque acogido, por ejemplo, en la STC 2/2001, de 15 de enero, FJ 2, o más recientemente en la STC 29/2009, de 26 de enero, FJ 3, que ‘los hechos probados no pueden ser a un mismo tiempo valorados como actos de ejercicio de un derecho fundamental y como conductas constitutivas de un delito’. Desde la perspectiva constitucional, entonces, la legitimidad de la intervención penal en los casos en que la aplicación de un tipo entra en colisión con el ejercicio de derechos fundamentales no viene determinada por los límites del ejercicio del derecho, sino por la delimitación de su contenido (según hemos señalado, por ejemplo, en las SSTC 137/1997, de 21 de julio, FJ 2; 110/2000, de 5 de mayo, FJ 4; o 185/2003, de 27 de octubre, FJ 5). De forma que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(en ese sentido, SSTC 185/2003, de 27 de octubre, FJ 5, o 108/2008, de 22 de septiembre,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situación enunciada, en el referido fundamento jurídico figura el siguiente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no se detiene en esta primera conclusión básica y previsible, aunque imprescindible, sino que cuestiona asimismo la aplicación de los tipos penales en aquellos supuestos en los que, pese a que puedan apreciarse excesos en el ejercicio del derecho fundamental, estos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De otro modo, como afirmáramos en el ATC 377/2004, de 7 de octubre, ‘existirían solo dos terrenos, el de lo constitucionalmente protegido y el de lo punible, lo que no puede admitirse’. Así lo hemos declarado en la STC 110/2000, de 5 de mayo, respecto del ejercicio de las libertades de expresión e información [arts. 20.1 a) y d) CE], resolución en la que señalamos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(fundamento jurídico 5). O, en el mismo sentido, en un asunto relativo a la libertad sindical (art. 28.1 CE): ‘La dimensión objetiva de los derechos fundamentales, su carácter de elementos esenciales del ordenamiento jurídico permite afirmar que no basta con la constatación de que la conducta sancionada sobrepasa las fronteras de la protección constitucional del derecho,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(STC 88/2003, de 19 de mayo, FJ 8 y las en ella citadas sobre 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transcrita cabe extraer las siguientes consideraciones: i) cuando una conducta queda plenamente amparada por el ejercicio legítimo de un derecho fundamental no puede ser reputada antijurídica, aunque tal conducta sea subsumible en determinado tipo penal y ii) en supuestos de exceso o extralimitación en el ejercicio de un derecho fundamental puede llegar a plantearse la necesidad de ponderar si la sanción penal supone un sacrificio innecesario o desproporcionado del derecho o libertad del que se trate y, por ello, provoca un efecto desalentador».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ya manifestado respecto de los derechos fundamentales de los ciudadanos que se movilizaron los días 20 de septiembre y 1 de octubre de 2017, debemos añadir que, en el contexto propio de un recurso de amparo que trae causa de un procedimiento penal seguido contra el demandante y otros acusados, no cabe dilucidar sobre la eventual vulneración de los derechos fundamentales de terceros a quienes el procedimiento penal no les ha afectado. Y ello, porque las resoluciones impugnadas en el presente recurso no han podido ocasionarles lesión alguna, al no haberse establecido ningún tipo de responsabilidad penal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queja resultaría de recibo, en el entendimiento de que son los derechos fundamentales del demandante los afectados por la sentencia, con motivo de su participación personal y directa en esos acontecimientos. En diferentes pasajes de las resoluciones impugnadas se ha puesto de relieve la intervención del recurrente en los hechos determinantes del delito de sedición por el que, a la postre, ha resultado condenado; siendo especialmente significativa su participación en los incidentes acaecidos el día 20 de septiembre de 2017 en las inmediaciones de la Consellería de Vicepresidencia, Economía y Hacienda, mediante el liderazgo que ejerció sobre los movilizados, a fin de impedir el normal desarrollo del registro acordado por la autoridad judicial, así como la promoción que llevó a cabo de la votación que tuvo lugar el día 1 de octubre del citado año, fruto todo ello de la estrategia urdida por los acusados. Por tanto, de conformidad con lo resuelto por el tribunal sentenciador, su condena no deriva del ejercicio o la promoción del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el ejercicio del derecho a la libertad ideológica, es cierto que la sentencia detalla que el demandante, al igual que otros acusados, actuó con una finalidad cuya naturaleza política es notoria; pero como se indica en diferentes apartados de la citada resolución, la ideología del recurrente no fue un factor determinante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según se detalla en la sentencia, el comportamiento del recurrente no consistió en el ejercicio de los derechos de reunión, expresión o manifestación. Como promotor de la sedición, alentó a los ciudadanos para que se movilizaran el día 20 de septiembre con la finalidad indicada; y el día señalado para el referéndum los convocó para que acudieran a votar, con la finalidad de activar la cláusula de automaticidad establecida en la ley de transitoriedad jurídica y fundacional de la república catalana para determinar la secesión; es decir, la sustitución del legítimo marco jurídico establecido por la Constitución y el Estatuto de Autonomía, por el diseñado en la citada ley de transitoriedad.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la falta de proporcionalidad de las penas impuestas, también se esgrime que los organizadores de la convocatoria del día 1 de octubre propiciaron concentraciones masivas de personas para que votaran, pero no incitaron a ejercer la violencia; y no obstante ello, las penas que les han sido impuestas alcanzan una extraordinaria severidad, equiparables a las que se prevén para delitos graves contra la vida o la integridad física. En esencia, lo que el recurrente asevera es que el abierto reclamo de los ciudadanos para que participaran en la votación orquestada no fue más que una promoción del derecho de reunión, con la finalidad de llevar a cabo un acto de participación política que, en algunos casos, dio lugar a enfrentamientos con las fuerzas policiales, que no empecen el legítimo favorecimiento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parte de una premisa que no se compadece con los fundamentos de su condena. Ciertamente, en la sentencia impugnada no se afirma que el recurrente exhortara a los ciudadanos que acudieron a votar a comportarse de manera violenta, de modo que la responsabilidad penal que se le atribuye tampoco dimana del hecho de haber inducido a los convocados a comportarse de modo agresivo.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refutar esta queja, procede retomar la respuesta dada por el órgano judicial al pronunciarse sobre el ejercicio del derecho de reunión [apartado 17.5.2 del fundamento A) de la sentencia], lo que permite comprobar que la apreciada antijuridicidad del comportamiento del demandante y otros acusados no se basó en que fomentaran la exteriorización de una disidencia política o que promovieran protestas de carácter multitudinario. Por el contrario, para el órgano judicial la movilización de los ciudadanos tuvo por objeto implementar la estrategia previamente diseñada por los acusados, a fin de que aquellos llevaran a cabo una actividad que trasciende netamente del contorno del derecho de reunión concretamente, participar en la votación declarada ilegal por el Tribunal Constitucional y el Tribunal Superior de Justicia de Cataluña Por tanto, aun cuando los acusados no alentaran el acometimiento violento de los movilizados contra las fuerzas policiales, sin embargo, los enfrentamientos que se describen en el relato histórico de la sentencia recurrida han servido para configurar el delito de sedición que la referida resolución aprecia, al ser una consecuencia derivada del desarrollo de la estrategia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ya expuesto sirve para rechazar que la actuación del recurrente pudiera acogerse a la exención de responsabilidad penal que proclama el art. 20.7 CP, tampoco cabe apreciar el denominado “efecto desaliento”, bajo el alegato de que las penas impuestas desincentivan el ejercicio de esos derechos. La conducta del recurrente no constituye un mero exceso o extralimitación en el ejercicio de derechos fundamentales pues, como así se recoge en la sentencia, lo que aquel pretendía era neutralizar las decisiones adoptadas por este tribunal y los órganos judiciales sirviéndose de la movilización ciudadana para ese propósito. Por ello, tal conducta queda al margen del ejercicio de los mencionados derechos, de manera que no puede ampararse en un eventual “efecto desaliento” para tildar de desproporcionadas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juicio favorable a la proporcionalidad de la sanción impuesta al recurrente no obsta que, en este caso, la conducta que se le imputa no se produjera en el ejercicio de un cargo público gubernamental o parlamentario. Como hemos reiterado, la sentencia relata en la declaración de hechos probados que la conducta del señor Sànchez formaba parte de una estrategia concertada, que incluía un reparto funcional de roles entre los miembros del Gobierno autonómico de Cataluña, la presidenta de su Parlamento y diversas organizaciones institucionales, culturales y ciudadanas, que mantenían un programa político común, en cuanto eran todas partidarias de la creación de un Estado catalán independiente en forma de república. En tal concierto cobraba especial relevancia la celebración de un referéndum vinculante que, en caso de obtener un resultado favorable justificaría la proclamación de Cataluña como un Estado independiente. Para alcanzar dicho objetivo era preciso crear una cobertura jurídica aparente, al margen de las previsiones establecidas en el Estatuto de Autonomía de Cataluña y en la Constitución, que permitiera movilizar a los partidarios de la independencia haciéndoles creer, mediante las correspondientes convocatorias, que cuando depositaran su voto en un referéndum convocado al efecto por el Gobierno autonómico, estarían contribuyendo al acto fundacional de una república independiente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el recurrente —presidente de Asamblea Nacional Catalana— ha sido condenado al apreciar la Sala que, al igual que el presidente de Òmnium Cultural, pusieron esas organizaciones al servicio del propósito de hacer realidad dicho programa, que había sido previamente pactado con diversas fuerzas políticas que ya tenían representación parlamentaria autonómica. Se afirma también que la contribución movilizadora de ambas organizaciones ciudadanas resultó decisiva para los fines y la estrategia de consecución ideados que han sido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su conducta es sencillo disociar el mensaje de reivindicación y protesta que lo animaba, de la aceptación y promoción de los actos impeditivos que han sido penalmente sancionados. Es este último efecto generalizado en todo el territorio de Cataluña, e impeditivo del normal desarrollo de los medios de tutela del ordenamiento jurídico vulnerado, lo que ha dado lugar a la condena del recurrente, y no el mensaje reivindicativo de la independencia de Cataluña. Esa aspiración se manifiesta en la vida social y política catalana con plena normalidad. Desde el advenimiento de la democracia, tras la aprobación de la Constitución en 1978, no ha sufrido ni sufre merma alguna en su expresión y reivindicación, ni es el objeto de la condena penal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convenimos con la fundamentación expresada en la sentencia cuestionada [fundamento jurídico A), 17.5.2] cuando declara la legitimidad constitucional de la discrepancia, de la crítica descarnada a las decisiones de los poderes públicos, de la reivindicación de programas políticos distintos de los previstos en la Constitución, ya sea el supuesto derecho de autodeterminación o el deseo de independencia de una parte del territorio del Estado español. Es igualmente legítimo llamar a la movilización en defensa de tales propuestas, incluirlas en los programas políticos y defenderlas en las convocatorias electorales. Ninguna de esas conductas ha sido ni debe ser perseguida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hemos de reiterar que, atendiendo al juicio de autoría y tipicidad expresado en la sentencia de la Sala de lo Penal del Tribunal Supremo, el señor Sànchez ha sido condenado por movilizar a la ciudadanía en un alzamiento público y tumultuario que, además de estar dirigido a impedir la aplicación de las leyes, obstaculizó de forma grave el cumplimiento de las decisiones judiciales dirigidas a evitar la celebración de un referéndum cuya base normativa y convocatoria había sido cautelarmente suspendida. Dicho de otro modo, se ha considerado que, con sus convocatorias públicas, promovió la oposición material a la ejecución policial de las decisiones del Tribunal Constitucional, o de otros tribunales, dirigidas a tutelar el ordenamiento jurídico vigente frente a las actuaciones encaminadas a desconocerlo o desbordarlo. Y es esa actuación, como ya hemos señalado en la STC 91/2021, la que ha justificado su condena y la que desborda con claridad los límites de lo que puede considerarse legítimo ejercicio del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de su llamamiento público a participar en el referéndum convocado por el Gobierno de la Generalitat para el día 1 de octubre de 2017 no puede dejar de lado su contenido (la pretendida independencia unilateralmente obtenida al margen de la Constitución y el Estatuto de Autonomía de Cataluña) ni tampoco la existencia de la prohibición expresa de su celebración, que derivaba de diversas resoluciones de este Tribunal Constitucional, que han sido antes enumeradas, y del mandato judicial expreso emitido por la Sala Penal del Tribunal Superior de Justicia de Cataluña, cuya efectividad trataba de impedir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en una sociedad democrática de proteger la efectividad de las resoluciones de los órganos judiciales y de este tribunal, como último garante de la Constitución, no puede ser razonadamente puesta en entredicho. No cabe ignorar que dicho referéndum, en el programa normativo del gobierno autonómico y la mayoría del Parlamento de Cataluña que lo apoyaba, era la llave que justificaba la proclamación unilateral de la independencia de su territorio. La objetiva gravedad de la pretensión de hacer efectivo un referéndum inconstitucional ha sido antes reseñada. Basta remitirse a los términos del enjuiciamiento constitucional de dicha pretensión que, antes de su convocatoria, había realizado este tribunal en reiteradas ocasiones para expresar su radical disconformidad con las bases de nuestra convivencia democrática (fundamento jurídico tercero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entendemos que, en términos absolutos, las penas asociadas al delito de sedición no incumplen los postulados establecidos por nuestra doctrina en materia de proporcionalidad. Tampoco presentan tal déficit las concretamente impuestas al recurrente. Con independencia del grado de eficacia o acierto técnico del legislador, aspectos que son ajenos al enjuiciamiento de este tribunal, no se constata que la regulación penal cuestionada comporte un desequilibrio manifiesto, excesivo o irrazonable entre el desvalor de la conducta penal y las sanciones a ella asociadas, de modo que la penalidad que cuestiona el recurrente produzca “un patente derroche inútil de coacción que convierte la norma en arbitraria y que socava los principios elementales de justicia inherentes a la dignidad de la persona y al Estado de Derecho” ( STC 136/1999, FJ 23). En atención a la gravedad de los intereses jurídicos tutelados en el caso presente a los que reiteradamente hemos hecho referencia, la conclusión expuesta es plenamente trasladable a las concretas penas impuestas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se desestiman las quejas que aducen la vulneración del derecho a la legalidad penal reconocido por el art. 25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Jordi Sànchez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1406-2020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parte de la fundamentación jurídica y con el fallo de la sentencia, que consideramos que debería haber sido estimatorio por vulneración del derecho de reunión (art. 21 CE), ya que se ha dado una severa respuesta penal frente al ejercicio —aunque fuera extralimitado— de este derecho fundamental generando un indeseado efecto desaliento sobre el mismo; o, en su caso, por vulneración del derecho a la legalidad sancionadora (art. 25.1 CE), en relación con los derechos a la libertad personal (art. 17.1 CE), a la libertad ideológica (art. 16 CE), y de reunión (art. 21 CE), ya que se ha impuesto una sanción desproporcionada penalmente.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nuestra discrepancia, entendemos que la sentencia posee una indudable calidad técnica y pone de relieve el esfuerzo del Tribunal para responder a las muchas cuestiones planteadas, en relación con un asunto de una complejidad técnica muy por encima de la media. Este voto particular en nada desmerece ese trabajo ni la argumentación con la que muestra su acuerdo la mayoría del Pleno. Se expresa con la intención de poner de manifiesto la posibilidad, técnica también, de formular un juicio distinto sobre la respuesta penal dispensada a los supuestos de ejercicio, aunque sea extralimitado, del derecho fundamental de reunión, más acorde con una interpretación evolucionada y concordante con la del Tribunal Europeo de Derechos Humanos de la evitación del efecto desaliento sobre los derechos fundamentales por el recurso a sanciones penales de muy alta gravedad frente a conductas que se desenvuelven dentro de su ámbito material de protección. E, igualmente, de formular un juicio distinto sobre la proporcionalidad de las penas impuestas, más acorde con una interpretación abierta del principio de legalidad y en sintonía con la que está presente en el ámbito de la cultura jurídica común de los países de la Unión Europea. Una visión de los derechos de reunión y a la legalidad sancionadora que encuentran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el recurrente respecto del procedimiento penal desarrollado ante la Sala de lo Penal del Tribunal Supremo que ha culminado con su condena a nueve años de prisión y otros tantos de inhabilitación absoluta por la comisión de un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sendos votos particulares que formulamos a las SSTC 91/2021, de 22 de abril, y 106/2021, de 11 de mayo, en relación con la condena de otros dos acusados en este mismo procedimiento, ya pusimos de manifiesto que nuestro principal desacuerdo con la posición mayoritaria en la que se sustentaban dichas resoluciones radicaba en lo que consideramos un análisis de constitucionalidad y una resolución final de la invocación del derecho a la legalidad sancionadora, especialmente en la proyección del principio de proporcionalidad penal a la cuantificación de la sanción impuesta por el órgano judicial sentenciador, alejado de la que entendemos una visión más flexible del principio de legalidad penal. Flexibilidad que, a su vez, vinculamos a una perspectiva en la que la defensa del Estado de Derecho y de los principios asociados a esta noción básica de las democracias modernas deben conjugarse con una protección y garantía de los derechos fundamentales incluso de quienes no comparten la misma visión del respeto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Recordábamos que un análisis alternativo, que nosotros consideramos de mayor corrección constitucional y más respetuoso con el actual estándar en el derecho nacional y europeo de los derechos humanos, hubiera debido desembocar en sendas sentencias estimatorias. Incidíamos en que, sin negar la eventual relevancia penal de la conducta enjuiciada, hubiera debido acordarse en ambos casos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debemos remitirnos a los razonamientos expuestos en los citados votos particulares para insistir que también hubiera sido procedente estimar el presente recurso de amparo, al menos, por dicho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este recurso de amparo, además, concurren circunstancias singulares que, tal como también expusimos en la deliberación, abonaban la necesidad de establecer como causa principal de la estimación del recurso de amparo la vulneración del derecho de reunión (art. 21 CE) y no solo a la legalidad penal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conducta de este recurrente, habida cuenta de su condición de presidente de una organización de la sociedad civil y de la concreta participación en los hechos por los que ha sido condenado, se desenvolvía dentro del ámbito material del derecho fundamental de reunión con mayor claridad que la de otros condenados. Por tanto, aun considerando que dicha conducta se extralimitara en el ejercicio legítimo de ese derecho fundamental, entendemos que recurrir al derecho penal y a la imposición de una pena privativa de libertad en la extensión que ha sido aplicada —nueve años de prisión y de inhabilitación absoluta— implica una respuesta indebida que provoca un efecto desaliento en el ejercicio de este derecho fundamental incompatible con su relevancia y posición institucional en una sociedad democrática plena y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proceso argumental que nos ha llevado a defender esta conclusión durante la deliberación es, en parte, coincidente con el de la posición mayoritaria en la que se sustenta la sentencia. Compartimos con la posición mayoritaria el parámetro de control de constitucionalidad establecido para el análisis de la invocación del derecho de reunión y la amplitud con la que se valora el ámbito material de protección de este derecho fundamental. Esta argumentación es la que lleva a la posición mayoritaria a defender que la conducta del recurrente se desenvolvía dentro de dicho ámbito material. Sin embargo, disentimos con la posición mayoritaria respecto de las posibilidades de injerencia legítima en este derecho mediante el recurso al derecho penal, al sostener que en este caso una sanción penal de la gravedad de la impuesta es una injerencia legítima respetuosa con 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y para posibilitar la mayor claridad expositiva, aunque pueda resultar reiterativo con la posición expuesta por la mayoría, resulta adecuado abordar (i) el parámetro o estándar de constitucionalidad vinculado a la reacción penal frente al ejercicio de un derecho fundamental sustantivo; (ii) el análisis de los supuestos de injerencia legítima en el ejercicio del derecho de reunión y sus límites; para finalizar con (iii) la proyección y aplicación que consideramos hubiera sido más adecuada en este caso del derecho fundamental de reunión en respeto a su posición institucional en nuestro sistema constitucional —y de integración en el Consejo de Europa y la Unión Europea— de reconocimiento y protección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problemas de constitucionalidad del uso de la sanción penal frente a conductas desarrolladas en el ámbito material del ejercicio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posición mayoritaria en la que se sustenta la sentencia acepta que, de conformidad con la jurisprudencia constitucional y la del Tribunal Europeo de Derechos Humanos, el parámetro de constitucionalidad que debe aplicarse en aquellos casos en que se acude al sistema de justicia penal para sancionar conductas que se desenvuelven en el ámbito material del ejercicio de derechos fundamentales cuenta con tres secuencias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verificación de que la conducta objeto de sanción penal se desarrolla dentro del ámbito sobre el que se proyecta el derecho fundamental, lo que ya implicaría, por razón de la materia, la necesidad de ponderar la afectación del derecho fundamental concernido a partir de la respuesta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comprobación de que la conducta penalmente sancionada, en atención al haz de garantías y posibilidades de actuación o resistencia que otorga el derecho fundamental concernido, se ha desarrollado plenamente dentro del ámbito constitucionalmente protegido por este derecho —esto es, representa un ejercicio legítimo del derecho—, lo que implicaría una inmunidad frente a cualquier actuación e injerencia del poder estatal, también la derivada de la potestad sancionatoria, a partir de la premisa de que una conducta no puede ser a un mismo tiempo valorada como un acto de ejercicio de un derecho fundamental y como constitutiva de un ilícito de cualquier naturaleza. En tal caso la reacción sancionatoria debe ser considerada una injerencia injustificada en el derecho fundamental sustantivo lesiva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comprobación de que la sanción penal de la conducta —incluso cuando dicha conducta no pueda considerarse como legítimo ejercicio del derecho fundamental concernido por haberse sobrepasado sus límites de protección estricta— supone una injerencia en dicho derecho que, además de estar prevista expresamente como delito y perseguir un fin legítimo, resulta necesaria y proporcionada para la consecución de este fin legítimo en evitación del efecto desaliento que provocaría sobre el propio sujeto sancionada y la colectividad para el ejercicio del derecho fundamental. En tal caso la reacción penal deber ser considerada una injerencia desproporcionada en el derecho fundamental sustantivo lesiva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Ninguna objeción hay que realizar a esta posición de principio aceptada por la mayoría, que, por otra parte, viene a coincidir con la que ya mantuvimos en el voto particular que formulamos a la STC 192/2020, de 17 de diciembre, en un supuesto de sanción penal del ejercicio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caso, como en el presente, nuestra discrepancia con la mayoría se fundamenta no tanto en la formulación general del parámetro de constitucionalidad aplicable en aquellos supuestos en que se acude al sistema de justicia penal para sancionar conductas que se desenvuelven en el contexto del ejercicio de derechos fundamentales como en el análisis de la amplitud del derecho fundamental concernido —en este caso, el derecho de reunión (art. 21 CE)— y, especialmente, las posibilidades de injerencia en este derecho mediante el recurso de la sanción penal a las conductas que se desenvuelven en conexión con su ámbito de protección y la valoración concretamente realizada sobre la legitimidad —justificación y proporcionalidad— de la injerencia en este derecho en forma de la sanción penal de nueve años de prisión impuesta al recurrente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posibilidades de injerencia legítima —justificada y proporcional— mediante el recurso al sistema de justicia penal en el ejercicio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posición mayoritaria en la que se sustenta la sentencia solo aborda el análisis de la eventual afectación al derecho de reunión del recurrente por la imposición de la sanción penal con ocasión del juicio de proporcionalidad penal como garantía del derecho a la legalidad sancionadora (art. 25.1 CE). Ello ha implicado que no se haya profundizado en determinados aspectos relevantes para el más correcto enjuiciamiento del caso desde la perspectiva del derecho de reunión, sobre los que ha incidido especialmente la jurisprudencia del Tribunal Europeo de Derechos Humanos, que ha desarrollado un amplio y casuístico tratamiento de los supuestos de injerencia en este derecho. A esos efectos, es preciso destacar determinadas ideas tanto en relación con el propio ámbito material de protección de este derecho como, especialmente, respecto de la legitimidad de su injerencia mediante el recurso al sistema de justicia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ámbito material de protección del derecho de reunión se extiende a cualquier tipo de reuniones o manifestaciones pacíficas, en el sentido de que los organizadores y los participantes no tengan intenciones violentas, inciten a la violencia o impliquen la negación de los fundamentos de una sociedad democrática (así, SSTEDH de 24 de julio de 2012, caso Fáber c. Hungría, § 37; de 15 de octubre de 2015, caso Kudrevičius y otros c. Lituania, § 92; de 25 de julio de 2017, caso Annenkov y otros c. Rusia, § 122, o de 15 de noviembre de 2018, caso Navalnyy c. Rusia,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ha hecho especial incidencia en que lo relevante para que la reunión se desenvuelva dentro del ámbito material de protección de este derecho no es tanto que se hayan producido actos de violencia en el contexto de la reunión o manifestación, sino que, incluso tratándose de manifestaciones prohibidas, no quede acreditada una intención violenta en sus convocantes o participantes. Así, se establece que una persona no deja de disfrutar del derecho de reunión pacífica como resultado de violencia esporádica u otros actos punibles cometidos por otros en el curso de la manifestación si la persona en cuestión permanece pacífica en sus propias intenciones o comportamiento (SSTEDH de 12 de junio de 2014, caso Primov y otros c. Rusia, § 155; de 15 de octubre de 2015, caso Kudrevičius y otros c. Lituania, § 94; de 25 de julio de 2017, caso Annenkov y otros c. Rusia, § 124; o de 6 de octubre de 2020, caso Laguna Guzmán c. España, § 35). Igualmente, que, incluso si existe un riesgo real de que una manifestación pública sea la causa de disturbios debido a eventos fuera del control de los organizadores, esta manifestación, por esta sola razón, no queda fuera de la protección del este derecho, siendo exigible que cualquier restricción impuesta cumpla las exigencias de la legitimidad de la limitación del derecho (así, STEDH de 18 de junio de 2013, caso Gün y otros c. Turquía, § 51; de 15 de mayo de 2014, caso Taranenko c. Rusia, § 66; o de 15 de octubre de 2015, caso Kudrevičius y otros c. Lituania, § 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al contenido y objeto de la reunión o manifestación, el Tribunal Europeo de Derechos Humanos ha establecido que queda protegido por el derecho de reunión pacífica cualquier manifestación que puede molestar u ofender a personas que se oponen a las ideas que se pretenden promover por muy chocantes e inaceptables que puedan parecer a las autoridades determinadas opiniones (STEDH de 15 de octubre de 2015, caso Kudrevičius y otros c. Lituania, § 145). Ese ámbito de protección se extiende también a los casos en que el objeto de la reunión o manifestación implique la promoción de cambios constitucionales radicales, incluyendo reivindicaciones independentistas de una parte del territorio (así, decisión del Tribunal Europeo de Derechos Humanos de 7 de mayo de 2019, caso Forcadell i Lluis y otros c. España, en relación con la STEDH de 30 de junio de 2009, caso Herri Batasuna y Batasuna c. España, § 79). Sin embargo, no quedan protegidas por el ámbito material de este derecho la promoción, aunque sea de forma no violenta, de ideas contrarias a los principios materiales de una sociedad democrática como pueden ser, por ejemplo, posiciones antisemitas (así, decisión del Tribunal Europeo de Derechos Humanos de 12 de junio de 2012, caso Partido de la Liberación y otros c. Alemania).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jurisprudencia del Tribunal Europeo de Derechos Humanos también ha destacado que el mero hecho de que pueda existir en los convocantes o participantes una intención o conducta penalmente ilícita, siempre que no resulte violenta, tampoco es suficiente para excluir el ámbito de aplicación de este derecho fundamental. Así, por ejemplo, en la STEDH de 15 de mayo de 2014, caso Taranenko c. Rusia, no hubo ninguna objeción por razón de la materia para considerar concernido el derecho de reunión pacífica —e incluso para concluir que fue lesionado— un supuesto de ocupación por manifestantes de la zona de recepción de un edificio público, en las que provocaron daños, exigiendo una reunión con los responsables de la administración pública y denunciando el incumplimiento de la Constitución; como tampoco en la STEDH de 25 de julio de 2017, caso Annenkov y otros c. Rusia, referido a la ocupación permanente de un inmueble de propiedad privada en protesta por su cesión a una empresa privada y hasta que se aclararan los aspectos relativos a la legalidad de su demolición; o en la STEDH de 9 de abril de 2002, caso Cisse c. Francia, ante la ocupación durante casi dos meses de una iglesia católica. Lo mismo sucedió en el caso de la STEDH de 15 de octubre de 2015, caso Kudrevičius y otros c. Lituania, referido al mantenimiento del bloqueo al tráfico rodado de una vía pública durante tres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el Tribunal Europeo de Derechos Humanos tampoco ha excluido por razón de la materia la aplicación del parámetro de control relativo al derecho de reunión pacífica de aquellos supuestos en los que las manifestaciones se desarrollan en protesta, oposición o contradicción con resoluciones de las autoridades estatales. Así, por ejemplo, el Tribunal Europeo de Derechos Humanos no excluyó que se tratara de una reunión pacífica el llamamiento de un candidato presidencial a sus seguidores para que se concentraran contra las irregularidades que supuestamente habían ocurrido en el proceso electoral, anunciando que las elecciones no habían sido libres ni justas, a pesar de que la comisión electoral había ratificado el resultado de las elecciones, provocando con ellos la celebración de reuniones públicas masivas de protesta diarias en muchas ciudades del país, algunas con ocupaciones continuadas durante días de espacios públicos, teniendo una activa participación con la emisión de discursos dos o tres veces diarias a los congregados en la que pedía regularmente que continuaran las protestas masivas. Todo ello culminó con la dispersión por la fuerza pública de los manifestantes que se mantuvieron en situación de reuniones masivas en otros lugares de la ciudad produciéndose enfrentamientos entre manifestantes y agentes del orden con el resultado de diez muertos y numerosos heridos (STEDH de 25 de abril de 2019, caso Ter-Petrosyan c. Armenia, § 8 a 25 y 53). También puede citarse el supuesto de celebración de una reunión, cuyo objetivo era denunciar y condenar la conducta de malversación de fondos públicos, que había sido prohibida porque las autoridades policiales, de la fiscalía y de control contable ya habían investigado esas acusaciones y habían llegado a la conclusión de que no tenían fundamento (STEDH de 12 de junio de 2014, caso Primov y otros c. Rusia, § 7) o la negativa a disolver una reunión tras recibir un requerimiento expreso de la autoridad competente, haciendo un llamamiento a mantener la concentración (STEDH de 5 de enero de 2016, caso Frumkin c. Rusia).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Otros casos relevantes en que tampoco se niega que quedan dentro del ámbito material de protección del derecho de reunión pacífica a pesar de ser en oposición a resoluciones de cortes constitucionales, son (i) el resuelto en la STEDH de 11 de octubre de 2018, caso Tuskia y otros c. Georgia, en que diversos manifestantes, incluyendo algunos miembros del gran consejo académico de una universidad, que había desaparecido en virtud de una norma estatal cuya constitucionalidad había sido confirmada por el Tribunal Constitucional, afirmaron mantener sus competencias, en desacato del mismo, nombrando un nuevo rector de la universidad, ocupando determinadas dependencias de la universidad e invadiendo el despacho del rector nombrado por la nueva norma estatal exigiéndole su dimisión; y (ii) el resuelto en la decisión del Tribunal Europeo de Derechos Humanos de 7 de mayo de 2019, caso Forcadell i Lluis y otros c. España, en que tampoco se objetó la posibilidad de analizar bajo la invocación del derecho de reunión la suspensión de una sesión parlamentaria en aplicación de una resolución de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nuestro juicio, habría sido necesario, con fundamento en el art. 10.2 CE, en relación con la jurisprudencia del Tribunal Europeo de Derechos Humanos, que se hubiera concretado, dentro del parámetro de control de constitucionalidad relativo al derecho de reunión, de manera más precisa y matizada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ámbito de protección material de este derecho alcanza a toda reunión o manifestación pacífica, entendiendo por tal aquella que, con independencia de la radicalidad del mensaje y de las reivindicaciones sostenidas, los organizadores y los participantes no tengan intenciones violentas, ni inciten a la violencia o impliquen la negación de los fundamentos de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carácter pacífico de una reunión o manifestación no queda negado (a) por la circunstancia de que se hayan producido actos de violencia en su contexto, incluso si existía un riesgo real de que por la naturaleza de la situación pudieran causarse disturbios, si la persona en cuestión permanece pacífica en sus propias intenciones o comportamiento, (b) ni por el mero hecho de que pudiera existir en los convocantes o participantes una intención o conducta penalmente ilícita, siempre que no resulte violenta —ocupaciones, pequeños daños, obstrucción de la circulación, etc.— (c) ni que se desarrollen en protesta, oposición o contradicción con resoluciones de las autoridades competentes, incluyendo reuniones expresamente prohibidas.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circunstancia de que una determinada conducta o acto quede dentro del ámbito material del derecho de reunión no implica, lógicamente, que cualquier restricción o injerencia quede constitucionalmente prohibida. No obstante, las eventuales restricciones o injerencias de que sea objeto quedan sometidas a los estrictos requisitos que legitiman este tipo de limitaciones: previsión normativa, persecución de un fin legítimo, necesidad y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injerencias o restricciones que plantean mayores problemas son, precisamente, las que consisten en la represión penal de las conductas que se desenvuelven en el ámbito material del derecho de reunión. Estas injerencias, en principio, no suelen plantear problemas desde la perspectiva de su previsión normativa —protegida además por el derecho a la legalidad sancionadora— ni la persecución de un fin legítimo —normalmente vinculado a la protección del orden público o de los intereses o valores constitucionalmente tutelados por el tipo penal correspondiente—. Sin embargo, deben ser objeto de un muy especial e intenso escrutinio desde la perspectiva de su necesidad y proporcionalidad por suponer la más grave injerencia en el derecho de reunión en atención a la radicalidad de la respuesta estatal que afecta a otros derechos fundamentales sustantivos —los que son objeto de privación como consecuencia de la pena— y por su especial intensidad sobre el propio derecho de reunión por el devastador efecto desaliento y desincentivador que tiene tanto sobre el sujeto sancionado como sobre la colectividad en el ejercicio de una libertad pública sin la que no puede entenderse el concepto mismo de democracia constitucional. Ese escrutinio debe ser más estricto cuanto más severa en lo cualitativo y en lo cuantitativo es la respuesta sancionadora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se desarrolla en este contexto de pensamiento, al establecer de manera reiterada que dentro del término restricciones o injerencias aplicables al derecho de reunión pacífica están las medidas punitivas adoptadas como consecuencia del desarrollo de la reunión siempre que (i) exista un vínculo claro y reconocido entre el ejercicio de ese derecho y la sanción impuesta (así, SSTEDH de 4 de diciembre de 2014, caso Navalnyy y Yashin c. Rusia, § 52, o de 14 de enero de 2020, caso Varoğlu Atik y otros c. Turquía, § 29), que se extiende incluso a los casos de absolución derivado del mero hecho de la existencia de un procesamiento penal (SSTEDH de 29 de noviembre de 2007, caso Balçık y otros c. Turquía, § 41, o de 18 de diciembre de 2007, caso Nurettin Aldemir y otros c. Turquía, § 34-35), y (ii) se persiga un objetivo legítimo de preservación del orden público y/o la protección de los derechos y libertades de terceros (STEDH de 15 de octubre de 2015, caso Kudrevičius y otros c. Lituania, § 140), lo que suele estar presente en aquellos supuestos en que en el ejercicio del derecho de reunión, aunque se desarrolle de manera pacífica, concurran intenciones que no formen parte del núcleo esencial del este derecho como es la obstrucción al cumplimiento de decisiones adoptadas legítimamente por las autoridades competentes (STEDH de 11 de octubre de 2018, caso Tuskia y otros c. Georgia, § 76 a 87; o la decisión de 7 de mayo de 2019, caso Forcadell i Lluis y otros c. España, § 32 y 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la jurisprudencia del Tribunal Europeo de Derechos Humanos ha incidido en que no basta con que la sanción impuesta persiga un fin legítimo, sino que es exigible, además, que sea necesaria en una sociedad democrática, lo que implica que exista una proporcionalidad de esta respuesta penal con el fin legítimo perseguido, en el sentido de que se ponderen debidamente, por un lado, la presencia de los fines legitimadores de esta intervención punitiva, su necesidad para la protección los intereses y valores que se pretenden tutelar y, por otro, el sacrificio que todo ello implica del derecho de reunión (SSTEDH de 15 de octubre de 2015, caso Kudrevičius y otros c. Lituania, § 144; o de 15 de noviembre de 2018, caso Navalnny c. Rusia, § 128).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la jurisprudencia del Tribunal Europeo de Derechos Humanos  ha hecho especial énfasis en que cualquier injerencia en forma de intervención del sistema penal o de cualquier respuesta punitiva conlleva un efecto de disuasión sobre quienes resultan afectados por estas restricciones y sobre las personas que pudieran tener interés en ejercitar este derecho en el futuro —bien organizando bien participando en reuniones similares—, con el empobrecimiento de un debate público abierto que ello supone (STEDH de 29 de noviembre de 2007, caso Balçık y otros c. Turquía, § 41), destacando que el efecto desaliento puede quedar amplificado cuando estas medidas represivas se dirigen a una figura pública conocida o relevante (STEDH de 31 de julio de 2014, caso Nemtsov c. Rusia, § 78).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también la jurisprudencia del Tribunal Europeo de Derechos Humanos ha establecido que la naturaleza y la gravedad de las sanciones impuestas son factores que deben tenerse en cuenta al evaluar la proporcionalidad de la injerencia o restricción, incidiendo en que (i) una manifestación pacífica no debería, en principio, quedar sujeto a la amenaza de una sanción penal y particularmente a una pena privativa de libertad y (ii) las sanciones de naturaleza penal requieren una justificación particular debiendo ser objeto de un examen especialmente cuidadoso (SSTEDH de 15 de octubre de 2015, caso Kudrevičius y otros c. Lituania, § 146 o de 15 de noviembre de 2018, caso Navalnny c. Rusia, § 128). En ese sentido, también el Tribunal Europeo de Derechos Humanos ha puesto de manifiesto que la imposición de largas penas de prisión puede ser considerada desproporcionada en los casos de enfrentamientos sin armas con la policía o situaciones como el lanzamiento de piedras u otros objetos sin causar lesiones graves (SSTEDH 19 de enero de 2016, caso Gülcü c. Turquía, § 115; de 4 de octubre de 2016, caso Yaroslav Belousov c. Rusia, § 177 a 180, o de 30 de enero de 2018, caso Barabanov c. Rusia, § 74-75).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nuestro juicio, habría sido necesario, con fundamento en el art. 10.2 CE, en relación con la jurisprudencia del Tribunal Europeo de Derechos Humanos , que se hubiera concretado, dentro del parámetro de control de constitucionalidad relativo al derecho de reunión, de manera más precisa y matizada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sanción penal como consecuencia de la convocatoria o participación en una reunión pacífica es una injerencia en el derecho de reunión pacífica por lo que, además de ser una medida prevista legalmente, debe (a) perseguir un objetivo legítimo de preservación del orden público y/o la protección de los derechos y libertades de terceros; y (b) ser necesaria y proporcionada con el sacrificio que implica tanto para el derecho afectado por el contenido de la sanción impuesta como para el propio derecho de reunión por el efecto desaliento que puede generar sobre su ejercicio, exigiendo una justificación y análisis de legitimidad especialmente intensos.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sanción penal consistente en largas penas de prisión por la convocatoria o participación en reuniones pacíficas en que pueda haber enfrentamientos sin armas con fuerzas del orden público u otros incidentes como lanzamientos de objetos sin causar lesiones graves deben ser consideradas, en principio, desproporcionadas.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aplicación del parámetro de constitucionalidad del derecho de reunión a la conducta por la que fue condenado el recurrente a una pena de nueves años de prisión y de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Las resoluciones judiciales impugnadas en este recurso de amparo han mantenido que no cabía tomar en consideración la invocación del derecho de reunión (art. 21 CE) con la siguiente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conducta del recurrente era de oposición activa y concertada, mediante la interposición física de las personas a las que convocaban, frente a actuaciones de agentes de la autoridad que contaban con respaldo legal y constitucional encaminadas a dar cumplimiento a un específico y muy concreto mandato judicial como era impedir que una votación prohibida se llevase a cabo, desbordando “totalmente los linderos de lo que ha de considerarse legítimo derecho de reunión para la exteriorización de la protesta o crítica por la actuación de los poderes públicos” (apartado 17.5.2 de la sentencia condenatoria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Según el auto impugnado en amparo, la jurisprudencia del Tribunal Europeo de Derechos Humanos excluye del ámbito material de protección del derecho de reunión pacífica, no solo la incitación a la violencia, sino también “al levantamiento (soulèvement en versión francesa, uprising en la versión inglesa) o a cualquier otra forma de rechazo a los principios democráticos”; concluyendo que “en tales supuestos de exclusión de la protección del derecho de reunión o manifestación no concurre necesariamente la violencia. Se presentan como una modalidad alternativa a la violencia, en cuanto que no resulta amparable la manifestación que comporta desprecio de los principios democráticos. Esta idea se refuerza si, como en el caso que centra nuestra atención, se recurre a vías de hecho que conducen a la imposición de una normativa anticonstitucional, aprobada con desprecio de las minorías”. A partir de ello, se insiste en que la conducta del recurrente no queda amparada en el concepto de reunión pacífica (apartado 2.5 del auto desestimatorio del incidente de nulidad de actuaciones impugnado, al que se remitiría el apartado 4.2.5 de dicho auto para resolver la invocación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la vía judicial ordinaria, el argumento para excluir cualquier tipo de consideración del derecho de reunión es que la conducta del recurrente se desarrolló fuera de su ámbito material de protección. Los actos convocados por el recurrente y su participación en los mismos carecían de la connotación de una “reunión pacífica”, ya que su objetivo era evitar de manera coactiva, mediante su capacidad de movilización pública y masiva, la ejecución de una resolución judicial cuyo objetivo era impedir la imposición de una normativa antidemocrática por haber sido aprobada con desprecio a las reglas esenciales del Derecho y el respeto a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posición mayoritaria en la que se sustenta la sentencia, por el contrario, parece no controvertir que la conducta del recurrente se desarrollaba dentro del ámbito material de protección del derecho de reunión. Concentra su fuerza argumental en que el derecho de reunión no es un derecho absoluto y que, en este caso, la restricción que supone la respuesta penal supone una injerencia necesaria, ya que estaba dirigida al fin legítimo de la protección de la efectividad de resoluciones jurisdiccionales tendentes a evitar la proclamación de la independencia de una parte del territorio fuera de los cauces constitucionales que lo hubieran posibilitado [apartado 12.5.2.3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Una recta interpretación del derecho de reunión, en línea con la efectuada por el Tribunal Europeo de Derechos Humanos, determina que la conducta del recurrente queda dentro del ámbito material de protección del derecho de reunión pacífica. El argumento sostenido en las resoluciones judiciales impugnadas de que los actos desarrollados el 20 de septiembre y 1 de octubre de 2017 no tienen siquiera cobertura en el concepto de reunión pacífica —presupuesto para que pueda ser tomada en consideración las garantías del derecho de reunión— no es acorde con la jurisprudencia de este tribunal y del Tribunal Europeo de Derechos Humanos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controvertido por las resoluciones judiciales impugnadas que, con carácter general, los hechos en que se fundamenta la condena del recurrente no implicaron un nivel de violencia necesario para excluir su calificación de concentraciones de carácter pacífico a los efectos del ámbito material del derecho fundamental de reunión. De hecho, la condena del recurrente se basó en un precepto penal que no exige como medio comisivo la violencia y en la resolución impugnada se hizo especial incidencia en que el medio comisivo concurrente era el “extravío —actuar fuera de las vías legales—, del procedimiento ordenado a los ilícitos e inconstitucionales objetivos”. Por otra parte, también es destacable que las resoluciones impugnadas no establecen ninguna conexión del recurrente como convocante o participante con los esporádicos actos de violencia que pudieran estar presentes en estas concentraciones y que reconocen expresamente el concreto compromiso del recurrente con la no violencia y los generales llamamientos de los convocantes a que las concentraciones se desarrollaran de manera pacífica y sin enfrentamientos con los agentes de la autoridad.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no se comparte la posición de la resolución judicial impugnada de incluir en la categoría de “reunión que de cualquier otro modo implique el rechazo a los fundamentos de una sociedad democrática”, a la que se refiere la jurisprudencia del Tribunal Europeo de Derechos Humanos, para justificar que, prima facie, queda al margen del ámbito material del derecho de reunión. Las razones por las que rechazamos esta consideración de las resoluciones impugnadas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jurisprudencia del Tribunal Europeo de Derechos Humanos, como ya se ha desarrollado anteriormente, solo excluye el carácter pacífico de la reunión en los supuestos de que las concentraciones tengan intenciones violentas, inciten a la violencia o impliquen la negación de los fundamentos de una sociedad democrática (así, por ejemplo, STEDH de 15 de noviembre de 2018, caso Navalnyy c. Rusia, § 98). Las referencias contenidas en el auto desestimatorio del incidente de nulidad de actuaciones impugnado a la idea de “incitación a un levantamiento” como excluyente de reunión pacífica se fundamenta en sendas resoluciones del Tribunal Europeo de Derechos Humanos [SSTEDH de 8 de diciembre de 1999, caso Partido de la libertad y de la democracia (ÖZDEP) c. Turquía, § 40, y de 3 de febrero de 2005, caso Partido comunista (Nepeceristi) y Ungureanu c. Rumania, § 54], que no aparecen directamente referidas al derecho de reunión pacífica sino de asociación o creación de partidos políticos y se utiliza como parámetro de control de análisis de decisiones de disoluciones de partidos políticos con referencia directa al objetivo de subvertir el orden establecido por medios del uso de la violencia. De hecho, esa misma referencia aparece en idénticos contextos en las SSTEDH 25 de mayo de 1998, caso Partido socialista y otros c. Turquía, § 46, y de 25 de septiembre de 2012, caso Sindicato de Trabajadores de la Educación y la Ciencia c. Turquía, § 75.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atención a la propia valoración que se hace en las resoluciones condenatorias de que la pretensión real de los condenados “era presionar al Gobierno de la Nación para negociar un referéndum, este sí, susceptible de homologación” (apartado 5.2.3 del auto desestimatorio del incidente de nulidad de actuaciones, con reproducción literal de la sentencia condenatoria), parece difícil asumir como posición de principio para excluir del ámbito material del derecho de reunión que la conducta del recurrente venía animada por la intención de incitar a un levantamiento en el sentido utilizado por la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Tampoco cabe asumir como argumento para excluir la conducta del recurrente del ámbito material del derecho de reunión, el utilizado en las resoluciones judiciales impugnadas de que implicaba una negación de los principios democráticos, por el hecho de tener como telón de fondo la oposición abierta o resistencia activa a la ejecución de resoluciones judiciales cuyo objetivo era impedir la imposición de una normativa antidemocrática aprobada con desprecio a las reglas esenciales del derecho y el respeto a las minorías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 ha destacado anteriormente que la jurisprudencia del Tribunal Europeo de Derechos Humanos utiliza la referencia a la negación de los valores y principios democráticos —con efectos equivalentes al uso o incitación de la violencia para negar el carácter pacífico de una reunión— a que tengan como objeto la promoción de ideas conexas a las que pueden ser consideradas discurso del odio. Además, es constante la referencia que en la jurisprudencia de Tribunal Europeo de Derechos Humanos se hace a que el carácter pacífico de una reunión, como presupuesto para considerar que se desenvuelve dentro del ámbito material de protección de este derecho, no queda negado por el mero hecho de que pudiera existir en los convocantes o participantes una intención o conducta penalmente ilícita o que se desarrollara en protesta, oposición o abierta contradicción con resoluciones de las autoridades competentes, incluyendo las judiciales. Ya se han citado ejemplos de resoluciones del tribunal de Estrasburgo en que la circunstancia de que la convocatoria lo fuera en abierto desacato y contradicción con decisiones de cortes constitucionales no era suficiente para negarles su carácter de reunión pacífica, sin perjuicio de la posibilidad de que fueran objeto de restricciones legítimas (así, por ejemplo, STEDH de 11 de octubre de 2018, caso Tuskia y otros c. Georgia, o decisión de inadmisión de 7 de mayo de 2019, caso Forcadell i Lluis y otros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debemos insistir en que, con independencia de la relevancia que pueda tener en la valoración sobre la legitimidad de la restricción aplicada en forma de sanción penal, no resulta posible excluir la conducta del recurrente del ámbito material de afectación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Coincidimos con la posición mayoritaria en la que se sustenta la sentencia en que la conducta del recurrente de convocar y participar en las concentraciones de los días 20 de septiembre y 1 de octubre de 2017, precisamente por estar animadas por la finalidad no solo de protestar contra unas concretas decisiones jurisdiccionales sino de impedir o, al menos, obstaculizar su efectividad, podía ser objeto de una restricción legítima con fundamento en razones de protección del orden público. No creemos que sea necesario insistir ni profundizar en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problema central del control de constitucionalidad de la decisión judicial de imponer al recurrente una pena de nueve años de prisión y de inhabilitación por la convocatoria y participación en los hechos del día 20 de septiembre y 1 de octubre de 2017 es, por tanto, determinar si esa decisión judicial supuso una injerencia necesaria y proporcionada en su derecho de reunión para la consecución del objetivo legítimo de preservación de valores constitucionales prevalentes.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tal como sostuvimos en la deliberación, al margen de los problemas de proporcionalidad estrictamente penal que planteaba la condena —en línea con lo que ya argumentamos en los votos particulares formulados a las SSTC 91/2021, de 22 de abril, y 106/2021, de 11 de mayo—, consideramos que, en las circunstancias del caso, el recurso mismo al sistema de justicia penal para imponer una sanción de tal gravedad al recurrente es desproporcionado y lesivo del derecho de reunión por el efecto desaliento que para el ejercicio de este derecho puede implicar. Las razones que nos llevan a sustentar esta conclusión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recurrente era el líder de una asociación de la sociedad civil y no un político en el momento de los hechos por los que ha sido condenado. La consideración del derecho de reunión como una de las libertades esenciales de la democracia, por su conexión con la garantía de asegurar un foro para el debate público y la expresión abierta de protesta incluso en relación con temas que puedan incomodar o molestar al poder, adquiere su máxima dimensión en relación con la actuación de grupos sociales y asociaciones, ya que, como ha destacado la jurisprudencia constitucional, “su configuración como expresión del principio democrático participativo adquiere mayor relevancia, si cabe, al ser este derecho, en la práctica, para muchos grupos sociales ‘uno de los pocos medios de los que disponen para poder expresar públicamente sus ideas y reivindicaciones’” (STC 172/2020, de 19 de noviembre, FJ 6). Por otra parte, el hecho de que fuera el máximo representante de un grupo de la sociedad civil de gran proyección pública y de que su condena haya sido acompañada de la del líder de otra organización de la sociedad civil de igual relevancia pública inciden, en los términos ya expuestos por el Tribunal Europeo de Derechos Humanos, en la amplificación del efecto desaliento (STEDH de 31 de julio de 2014, caso Nemtsov c. Rusia, § 78).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si con carácter general cualquier limitación al derecho de reunión debe ser objeto de una interpretación restrictiva, en el recurrente concurren las citadas circunstancias subjetivas que hubieran debido llevar a hacer un especial escrutinio sobre la singular afectación que su represión penal podría generar en el derecho fundamental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circunstancia que ha legitimado la restricción del derecho de reunión del recurrente ha sido, en los términos expuestos por la resolución condenatoria impugnada, su contribución, dentro de una actuación concertada con otros actores políticos y sociales, a la movilización ciudadana para “neutralizar cualquier manifestación de poder emanada de las autoridades judiciales y gubernativas del Estado” contra la efectividad de la cobertura jurídica creada para la consecución del acto fundacional de la República de Cataluña (hecho probado 3), que se había concretado, por un lado, en sucesivas suspensiones de normativa autonómica por el Tribunal Constitucional y, por otro, en diversas decisiones judiciales para hacer efectivo su cumplimiento, como eran una diligencia de entrada y registro fijada para el 20 de septiembre de 2017 en una sede de la administración autonómica (hecho probado 9) y la orden de incautación de todo el material electoral y de prohibición de celebración de los actos de votación (hecho probado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conductas de “neutralización” realizadas por el recurrente, junto con el líder de otra organización de la sociedad civil también condenado, que se consideran punibles en la resolución impugnada 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20 de septiembre de 2017, la movilización de la ciudadanía ante la sede administrativa que iba a ser objeto de registro judicial publicitando por medio de las redes sociales esa actuación judicial, con el resultado de que la alta concentración de personas, en la que tuvieron una activa participación directiva ambos líderes sociales, impidió el normal desarrollo de la diligencia y se causaron desperfectos en vehículos policiales (hecho probado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1 de octubre de 2017,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(hecho probado 9.2), con el resultado de que la cifra total de personas que fueron a votar ascendió a 2 286 217 (hecho probado 4) y de que “en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 y, en otros, las agentes policiales debieron desistir de su objetivo ante la imposibilidad de vencer la resistencia de esos grupos de personas (hecho probado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relato de hechos probados pone de manifiesto que tanto las convocatorias como la propia participación del recurrente en ambos días lo fueron en términos estrictamente pacíficos, aunque con esporádicos actos de violencia física que, aun pudiendo ser previsible en atención a la situación social e institucional concurrente en aquellos momentos en Cataluña, se produjeron fuera del control del recurrente que, de manera reconocida, permaneció pacífico en sus propias intenciones y comportamiento.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llamamientos a la movilización lo fueron con la finalidad expresa de promover una actitud desobediente a resoluciones jurisdiccionales pronunciadas en defensa del respeto a procedimientos democráticos de decisión, lo que posibilita justificar una restricción legítima del derecho de reunión en forma de sanción para preservar el valor constitucional ínsito en el cumplimiento de las resoluciones judiciales y el respeto a las reglas democráticas. No obstante, hay que insistir en que acudir a la represión penal de estas conductas y a la imposición de penas privativas de libertad de tan larga duración como las aplicadas al recurrente en ausencia de violencia tiene un tan severo impacto desalentador sobre el ejercicio del derecho fundamental de reunión, que ha llevado a la jurisprudencia del Tribunal Europeo de Derechos Humanos a considerar que es una injerencia desproporcionada (SSTEDH de 15 de octubre de 2015, caso Kudrevičius y otros c. Lituania, § 146 o de 15 de noviembre de 2018, caso Navalnny c. Rusia, § 128).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consideración de que la respuesta penal a la conducta del recurrente y la severa limitación que ello implica de su derecho de reunión resulta proporcionada se ha hecho radicar en la gravedad de los valores constitucionales lesionados con su conducta. El relato de hechos probados que ha dado lugar a la condena del recurrente pone de manifiesto, como ya se ha expuesto, que la real gravedad de la conducta no reside tanto en que las convocatorias se celebraran con la finalidad de oponerse a la ejecución de una resolución jurisdiccional, sino en que dicha finalidad era, además, instrumental para un objetivo de mayor lesividad constitucional como posibilitar dar efectividad a la cobertura jurídica creada para la consecución del acto fundacional de la Republica de Cataluña con infracción de los procedimientos constitucionales vigentes.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negar la justificación de una injerencia en el derecho de reunión del recurrente mediante la imposición de una sanción administrativa derivada de una convocatoria pública que tiene el objetivo de obstruir la ejecución de resoluciones jurisdiccionales. Sin embargo, no podemos compartir que el recurso a la represión penal del recurrente se fundamente en que, además, resultara necesario tomar en consideración el supuesto riesgo de que con su conducta pudiera darse efectividad, al margen de los mecanismos y procedimientos constitucionales establecidos al efecto, a la independencia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relato de hechos probados es categórico al establecer que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(hecho probado 14). Esta afirmación queda también desarrollada en la fundamentación jurídica de las resoluciones judiciales impugnadas cuando se menciona que la pretensión real de los condenados “era presionar al Gobierno de la nación para negociar un referéndum, este sí, susceptible de homologación” (apartado 5.2.3 del auto desestimatorio del incidente de nulidad de actuaciones, con reproducción literal de la sentencia condenatoria). Por tanto, es el propio relato de hechos probados el que desmiente en la intención de los condenados, también del recurrente, una intención secesionista al margen de una negociación con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desde una perspectiva estrictamente jurídica, la preservación de esos valores constitucionales que pudieran haberse puesto en riesgo con la celebración del llamado referéndum estaba asegurada, en cuanto a la imposibilidad de desplegar efecto alguno, mediante la actuación del Tribunal Constitucional, que ya había suspendido sucesivamente la diferente normativa autonómica aprobada con esa finalidad, lo que impedía la efectividad de una declaración de independencia fuera del marco constitucional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tampoco en la gravedad del riesgo o lesión de valores constitucionales cabe sustentar una necesidad imperiosa en que su preservación exigiera una represión penal de las características de la impuesta al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En conclusión, consideramos que, en el presente caso, la injerencia en el derecho de reunión del recurrente mediante el recurso a la sanción penal resulta desproporcionada atendiendo a la triple circunstancia de que se trata de la conducta de (i) un líder social cuyas posibilidades de participación e interlocución en el debate público están especialmente garantizadas por este derecho; (ii) se desarrolló por medios estrictamente pacíficos, aunque tuviera la finalidad de obstruir la efectividad de resoluciones jurisdiccionales; y (iii) su objetivo mediato no era propiciar un levantamiento social que posibilitara la declaración de independencia de Cataluña, fuera de los cauces y procedimientos constitucionales, sino presionar al Gobierno de la Nación para la negociación de una consulta popular en ese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esas circunstancias, una adecuada ponderación de todos estos hechos en el contexto del derecho fundamental de reunión y las posibilidades de injerencia en el mismo mediante el recurso al sistema de justicia penal con la finalidad de preservar valores constitucionales prevalentes, hubiera debido llevar a la conclusión, mantenida por nosotros en la deliberación, de que una sanción penal resultaba desproporcionada y con un indeseable efecto desaliento en el ejercicio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penal, especialmente con la severidad de la impuesta al recurrente, frente a la mera convocatoria de actos que, aunque lo fueran para oponerse a la ejecución de resoluciones judiciales, tenían como objetivo último presionar al Gobierno en favor de una negociación política que posibilitara abordar la cuestión de la independencia de Cataluña, supone una injerencia en el derecho de reunión, con un devastador efecto desaliento sobre este derecho, que amenaza con empobrecer nuestra democracia, con alinearnos con sociedades disciplinadas por el abuso del sistema penal en la represión de conductas que se desenvuelven en el ámbito material de derechos fundamentales y con alejarnos, en definitiva, de la necesidad de una interpretación y aplicación progresiva de aquellos derechos que posibilitan la normal participación de la ciudadanía en las democracias plenas.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