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15 de junio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1679-2021, promovida por el Juzgado de lo Contencioso-Administrativo núm. 2 de Alicante, en relación con el art. 60.2 de la Ley de las Corts Valencianes 6/2014, de 25 de julio, de prevención, calidad y control ambiental de actividades en la Comunitat Valenciana, por posible infracción de los apartados 18 y 23 del art. 149.1 CE. Han comparecido y formulado alegaciones el abogado del Estado, la fiscal general del Estado, las Corts Valencianes, y la Generalitat Valenciana.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de 23 de marzo de 2021 tuvo entrada en el registro general de este tribunal el escrito del Juzgado de lo Contencioso-Administrativo núm. 2 de Alicante por el que se remite, junto con el testimonio del procedimiento correspondiente (procedimiento ordinario núm. 174-2020), el auto de 24 de febrero de 2021, por el que se acuerda plantear cuestión de inconstitucionalidad en relación con el art. 60.2 de la Ley 6/2014, de 25 de julio, de prevención, calidad y control ambiental de actividades en la Comunitat Valenciana, por posible vulneración de los apartados 18 y 23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60 de la citada ley regula los plazos de resolución y notificación de la licencia ambiental. En su apartado primero establece que el plazo máximo para resolver y notificar la licencia ambiental será de seis meses, a contar desde la fecha en que la solicitud haya tenido entrada en el registro del ayuntamiento competente para resolver. El apartado segundo, objeto de esta cuestión de inconstitucionalidad, establece el sentido del silencio administrativo, una vez pasado dicho plazo,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Transcurrido dicho plazo sin que se haya notificado resolución expresa, podrá entenderse estimada la solicitud presentada, salvo que la licencia suponga conceder al solicitante o a terceros facultades relativas al dominio público o al servicio público, tales como la utilización de la vía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 la presente cuestión de inconstitucionalidad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 de abril de 2019, la mercantil Nueva Conesa y Asociados, S.L., que se dedica a realizar actividades de tratamiento de residuos, solicitó al Ayuntamiento de San Vicente del Raspeig certificado de compatibilidad urbanística y licencia ambiental y de apertura para desarrollar en dicho municipio la actividad de almacén y gestión de residuos de aparatos eléctricos y electrónicos, conforme al art. 18.1 b) de la Ley 6/2014, de 25 de julio, de prevención, calidad y control ambiental de actividades en la Comunitat Valenciana (en adelante, Ley 6/2014).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consta en el expediente administrativo el certificado urbanístico se expidió el 26 de marzo de 2019, en el que constaba que la actividad era “compatible con el tipo de suelos donde se pretende”. El ayuntamiento no dio respuesta expresa, sin embargo, a la solicitud de licencia ambiental en el plazo máximo de resolución y notificación que establece el artículo 60 de la Ley 6/2014 (seis meses a contar desde la fecha en que la solicitud haya tenido entrada en el registro del ayuntamiento competente para resolver). La mercantil, invocando el art. 21 (“Obligación de resolver”) de la Ley 39/2015, de 1 de octubre, del procedimiento administrativo común de las administraciones públicas (en adelante, LPACAP), solicitó la emisión de una resolución expresa con la concesión de la licencia ambiental y de apertura para disipar cualquier duda a la hora de proceder a las necesarias inversiones para llevar a cabo la actividad de almacén y gestión de residuos de aparatos eléctricos y electrónicos.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3 de marzo de 2020, ante la falta de resolución, Nueva Conesa y Asociados, S.L., interpuso recurso contencioso-administrativo contra la inactividad del Ayuntamiento de San Vicente del Raspeig, por no resolver en plazo la solicitud de licencia ambiental y de apertura, dando lugar al procedimiento ordinario núm. 174-2020, en cuyo marco se plantea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la mercantil alega que, habiendo transcurrido más de seis meses, y en ausencia de resolución expresa notificada en el plazo establecido al efecto, su solicitud ha sido estimada, conforme al apartado 2 del art. 60 de la Ley 6/2014.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contestación a la demanda el ayuntamiento puso de manifiesto que la actividad en cuestión está sujeta simultáneamente al procedimiento de evaluación ambiental, conforme a la Ley 6/2014, de prevención, calidad y control ambiental de actividades en la Comunitat Valenciana, cuyo art. 14.1 establece que en tales casos se deberá obtener declaración de impacto ambiental favorable con carácter previo a la concesión de la licencia ambiental. De modo que el ayuntamiento no puede resolver una solicitud de licencia hasta que, en su caso, el proyecto obtenga la declaración de impacto ambiental favorable. La declaración de impacto ambiental es competencia de la Conselleria de Agricultura, Desarrollo Rural, Emergencia Climática y Transición Ecológica, a la que el ayuntamiento remitió el proyecto una vez transcurrido el plazo de alegaciones, sin que se hubiera resuelto por la conselleria. Afirmaba, en síntesis, que había realizado la tramitación que estaba en su mano antes de la declaración de impacto ambiental, requiriendo a la empresa demandante la subsanación de una serie de deficiencias puestas de relieve en el informe técnico (mediante resolución núm. 1766 de 31 de julio de 2020, a la que la mercantil dio respuesta el 14 de septiembre de 2020). De modo que no había habido inactividad municipal, no aplicándose la regla del silencio administrativo positivo, al estar interrumpido el procedimiento hasta que se produzca la declaración de impacto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Concluso el procedimiento y dentro del plazo para dictar sentencia [art. 35.2 de la Ley Orgánica del Tribunal Constitucional (LOTC)], el juzgado acordó, por providencia de 28 de enero de 2021, oír a las partes y al Ministerio Fiscal sobre la posible inconstitucionalidad del art. 60.2 de la Ley 6/2014 por posible vulneración del art. 24.1 LPACAP, en el que se dispone que el silencio tendrá efecto desestimatorio en los procedimientos que “impliquen el ejercicio de actividades que puedan dañar el medio ambiente”; así como por vulneración del art. 10 de la Ley 21/2013, de 9 de diciembre, de evaluación ambiental (en adelante LEA), que dispone que la falta de emisión de la declaración de impacto ambiental en los plazos legalmente establecidos “en ningún caso podrá entenderse que equivale a una evaluación ambiental favorable”. Vulneraciones que determinarían la inconstitucionalidad mediata de la disposición autonómica en cuestión por infracción de los apartados 18 y 23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Ministerio Fiscal, en escrito de 4 de febrero de 2021, consideró pertinente el planteamiento de la cuestión de inconstitucionalidad, por entender que se cumplían los requisitos procesales exigidos al efecto, con especial referencia a los juicios de aplicabilidad y relevancia, aunque sin entrar en el fondo del asunto. Por su parte, la mercantil Nueva Conesa y Asociados, S.L., mediante escrito de 9 de febrero de 2021, se opuso al planteamiento de la cuestión de inconstitucionalidad, por entender que la disposición aplicable al caso e indicada en la providencia de la Sala no suscitaba ninguna duda de constitucionalidad. El ayuntamiento demandado no presentó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núm. 72/2021 de 24 de febrero, el Juzgado de lo Contencioso-Administrativo núm. 2 de Alicante acordó plantear cuestión de inconstitucionalidad en relación con el art. 60.2 de la Ley 6/2014 por la posible vulneración del art. 149.1.18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 contenido del auto interesa destacar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auto comienza exponiendo sintéticamente los requisitos para el planteamiento de la cuestión de inconstitucionalidad (art. 35 LOTC) y los antecedentes de hecho, e identifica las disposiciones que considera relevantes para la resolución de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Transcribe, en primer lugar, lo dispuesto en los apartados 1 y 2 del art. 60 de la Ley 6/2014 (que disponen, respectivamente, el plazo máximo de seis meses para resolver y notificar, y el sentido positivo del silencio administrativo en los términos ya expuestos), y pone esta disposición en relación con lo dispuesto en el art. 14.1 y 5 de la misma ley, en donde se regula la integración y coordinación de la licencia ambiental con el procedimiento de evaluación de impacto ambiental: su apartado primero dispone que se deberá obtener la declaración de impacto ambiental favorable con carácter previo a la concesión de la autorización ambiental integrada o la licencia ambiental; su apartado quinto dispone que “[c]uando la actividad esté sometida a licencia ambiental y requiera de la previa evaluación de impacto ambiental por el órgano autonómico de acuerdo con la normativa vigente en la materia, el estudio de impacto ambiental será sometido, dentro del procedimiento de licencia ambiental, y conjuntamente con el proyecto, al trámite de información pública y demás informes establecidos en dicho procedimiento, debiendo obtenerse declaración impacto ambiental con carácter previo a la concesión de la licencia ambiental”. Destaca, asimismo, que la disposición final cuarta de la Ley 6/2014 se remite, en todo lo no regulado por la misma, a la Ley 30/1992 de régimen jurídico de las administraciones públicas y del procedimiento administrativo común; ahora, Ley 39/2015, del procedimiento administrativo común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 sin solución de continuidad, el art. 10 LEA que dispone que la falta de emisión de la declaración de impacto ambiental “en ningún caso podrá entenderse que equivale a una evaluación ambiental favorable”, y el art. 149.1.23 CE, que atribuye al Estado la adopción de la legislación básica sobre protección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asimismo, al art. 25 del Decreto del Consell de la Generalitat 32/2006, de 10 de marzo, por el que se modifica el Decreto 162/1990, de 15 de octubre, por el que se aprobó el Reglamento para la ejecución de la Ley de las Corts Valencianes 2/1989, de 3 de marzo, de impacto ambiental, en relación con los plazos de tramitación del procedimiento de evaluación de impacto ambiental, según el cual “[e]n el plazo de dos meses siguientes a la recepción del expediente […] el órgano medioambiental remitirá la declaración de impacto ambiental al órgano competente en materia sustantiva”. Y reproduce el art. 24.1 LPACAP cuyo párrafo primero establece como regla general que en los procedimientos iniciados a solicitud del interesado el vencimiento del plazo máximo sin haberse notificado resolución expresa “legitima al interesado o interesados para entenderla estimada por silencio administrativo”, y cuyo párrafo segundo establece una serie de excepciones a dicha regla, entre las que se encuentra la de los procedimientos que “impliquen el ejercicio de actividades que puedan dañar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Procede a continuación a hacer el juicio de aplicabilidad y de relevancia de la norma en cuestión conforme a lo exigido por el art. 35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Pone de manifiesto, en primer lugar, que la disposición en cuestión resulta esencial y necesaria para la resolución del litigio que se sustancia entre las partes puesto que la mercantil recurrente pretende que se aplique el art. 60.2 de la Ley 6/2014 en el sentido de que su solicitud de licencia para realizar actividades de tratamiento de residuos ha sido estimada por silencio administrativo positivo, de modo que la aplicación de este precepto conllevaría la estimación automática de la demanda pese a que, a juicio del juzgado, la norma autonómica entra en contradicción plena con las disposiciones estatales citadas (arts. 10 LEA y 24.1 LPACAP).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juicio de relevancia, procede a justificar en qué medida la decisión del proceso depende de la validez de la norma. Tras reiterar que el demandante entiende que la solicitud de licencia ambiental solicitada al ayuntamiento demandado ha sido estimada, conforme a lo dispuesto en el artículo 60.2 de la Ley 6/2014, llama la atención sobre el hecho de que la normativa autonómica que regula la declaración de impacto ambiental no contiene un pronunciamiento relativo a las consecuencias de la falta de resolución del procedimiento por parte de la administración. Concluyendo que, a la luz de lo dispuesto en el párrafo segundo del art. 24.1 LPACAP “parece que el silencio administrativo operaría en sentido negativo, al encontrarnos ante un procedimiento que implica el ejercicio de actividades que pueden dañar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disposición aplicable en este caso, el art. 60 de la Ley 6/2014, dispone que antes de otorgar una licencia ambiental se tiene que haber obtenido una declaración de impacto ambiental, y que, transcurridos seis meses sin que resulte notificada la resolución expresa a la solicitud de licencia ambiental, dicha solicitud podrá entenderse estimada “salvo que la licencia suponga conceder al solicitante o a terceros facultades relativas al dominio público o al servicio público, tales como la utilización de la vía pública”, que desde luego no se da en el supuesto examinado. De modo que, según aprecia el juzgado, si la administración autonómica no ha emitido un pronunciamiento expreso sobre la declaración de impacto ambiental —que es imprescindible para que el ayuntamiento pueda conceder la licencia ambiental— se encuentra ante la tesitura de que una norma autonómica (el art. 60.2 de la Ley 6/2014), estaría estimando una solicitud encaminada a obtener una licencia ambiental sin disponer de un instrumento de intervención ambiental imprescindible, como es la declaración de impacto ambiental, contraviniendo lo dispuesto en una norma estatal (art. 10 LEA).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el juzgado que la norma autonómica establece reglas que regulan el sentido del silencio administrativo en contra de lo dispuesto en dos leyes estatales: no solo el art. 10 LEA, sino también el art. 24 LPACAP, por lo que concluye que la ley autonómica estaría infringiendo la Constitución Española de forma mediata por vulnerar las competencias exclusivas del Estado para establecer legislación básica en materia de medio ambiente (art. 149.1.23 CE), y sobre procedimiento administrativo común (art. 149.1.18 CE). Razón por la que considera necesario plantear la cuestión de constitucionalidad para que el Tribunal Constitucional “se pronuncie acerca de si el artículo 60.2 de la Ley de las Corts Valencianes 6/2014, de 25 de julio, de prevención, calidad y control ambiental de actividades, es conforme a los artículos 149.1.18 y 149.1.23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7 de octubre de 2021, el Pleno, a propuesta de la Sección Segunda, acordó admitir a trámite la presente cuestión y reservarse para sí el conocimiento de la misma; dar traslado de las actuaciones recibidas, conforme establece el artículo 37.3 LOTC, al Congreso de los Diputados y al Senado, por conducto de sus presidentes, al Gobierno, por conducto del ministro de Justicia, y a la fiscal general del Estado, así como a las Corts Valencianes y al Consell de la Generalitat Valenciana, por conducto de sus presidentes, al objeto de que, en el improrrogable plazo de quince días, pudieran personarse en el proceso y formular las alegaciones que estimasen convenientes; comunicar la resolución al Juzgado de lo Contencioso-Administrativo núm. 2 de Alicante a fin de que, de conformidad con lo dispuesto en el art. 35.3 LOTC, permanezca suspendido el proceso hasta que este tribunal resuelva definitivamente la presente cuestión. Finalmente se ordenó publicar la incoación de la cuestión en el “Boletín Oficial del Estado” y en el “Diari Oficial de la Generalitat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en escrito registrado en este tribunal con fecha 20 de octubre de 2021, comunicó a este tribunal que la mesa de la Cámara adoptó el acuerdo de personarse en el proceso, ofreciendo su colaboración a los efectos del art. 88.1 LOTC. Idéntica comunicación efectuó la presidenta del Congreso mediante escrito registrado el día 21 de octubre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28 de octubre de 2021 tuvo entrada en el registro general de este tribunal el escrito de alegaciones del abogado del Estado que, en nombre del Gobierno, interesó la estimación de la cuestión por las razones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Invoca, en primer lugar, el art. 9 LEA (“Obligaciones generales”), que dispone que “los proyectos incluidos en el ámbito de aplicación de esta ley que puedan tener efectos significativos en el medio ambiente, en virtud, entre otras cosas, de su naturaleza, dimensiones o localización, deberán someterse a una evaluación ambiental antes de su autorización […]. Carecerán de validez los actos de adopción, aprobación o autorización de los planes, programas y proyectos que, estando incluidos en el ámbito de aplicación de esta ley no se hayan sometido a evaluación ambiental, sin perjuicio de las sanciones que, en su caso, puedan corresponder”. Disposición que relaciona con el art. 10 LEA ya citado, que proscribe el silencio positivo en casos de falta de emisión en plazo de la declaración de impacto ambiental. Concluye, en consecuencia, que el artículo 60.2 de la Ley 6/2014 es contrario a lo dispuesto en el artículo 10 LEA, al ignorar que en los proyectos sometidos a licencia ambiental que a su vez requieren de una previa evaluación de impacto ambiental, la falta de emisión de la declaración de impacto ambiental, en los plazos legalmente establecidos, en ningún caso podrá entenderse que equivale a una evaluación ambiental 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lo dispuesto por el art. 24.1 LPACAP, recuerda que, si bien esta disposición establece la regla general del silencio positivo ante la falta de resolución por la administración de un procedimiento iniciado a solicitud del interesado, también incluye como excepción a la misma la de aquellos procedimientos cuya estimación implique “el ejercicio de actividades que puedan dañar el medio ambiente”. En relación con estas disposiciones, destaca que, en el caso de la licencia ambiental que se regula en el art. 60 de la Ley de prevención, calidad y control ambiental de actividades en la Comunitat Valenciana, el silencio administrativo debería operar en sentido negativo, al encontrarnos ante un procedimiento que implica el ejercicio de actividades que pueden dañar el medio ambiente, a tenor de lo dispuesto en el párrafo segundo del art. 24.1 LPACAP. De manera que el art. 60 de la Ley 6/2014 establece en una norma autonómica reglas que regulan el sentido del silencio administrativo en contra de lo dispuesto en la LPACAP.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Concluye que la cuestión debe ser estimada porque el art. 60.2 de la Ley 6/2014 contraviene lo dispuesto tanto en el art. 10 LEA como en el art. 24.1 LPACA, e, indirectamente, vulnera las competencias del Estado establecidas en el artículo 149.1.18 CE (bases del procedimiento administrativo común) y 149.1.23 CE (legislación básica sobre protección del medio ambiente), que, en este caso, no son respetadas por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el 8 de noviembre de 2021, formuló sus alegaciones la representación de las Corts Valencianes, solicitando la inadmisión de la cuestión por considerar inaplicable la norma que se cuestiona, de conformidad con la doctrina de este alto tribunal, siguiendo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analizando el objeto del litigio y de la cuestión planteada por el juzgado, y constata que el proyecto objeto del procedimiento constituye uno de los supuestos fácticos en los que resulta preceptiva la formulación de una declaración de impacto ambiental, previa a la resolución administrativa que se adopte para la aprobación definitiva del proyecto (art. 5 de la Ley de las Corts Valencianes 2/1989, de 3 de marzo, de impacto ambiental, y apartado 6.C.2 del anexo I del Decreto del Consell de la Generalitat Valenciana 162/1990, de 15 de octubre). Recuerda que estamos, en definitiva, ante un procedimiento complejo debido a la necesidad de una declaración de impacto ambiental que debe emitir la administración autonómica, previa a la concesión de la licencia municipal, conforme requiere el art. 14 de la Ley 6/2014. Destaca, además, que conforme al art. 56.4 de la misma ley, relativo a los informes de otros órganos de la misma u otras administraciones, de no emitirse en plazo “se podrán proseguir las actuaciones cualquiera que sea el carácter del informe solicitado, excepto en los supuestos de informes preceptivos que sean determinantes para la resolución del procedimiento, en cuyo caso se podrá interrumpir el plazo de los trámites sucesivos”. Añade que el procedimiento estaría interrumpido por la ausencia de la emisión de la declaración de impacto ambiental sin que el mero transcurso del plazo habilite a la administración local demandada a realizar un pronunciamiento sobre la solicitud formulada. Y concluye que es la selección de la norma y la interpretación que el tribunal a quo realiza la que le lleva a concluir que sin la declaración de impacto ambiental operaría el silencio positivo en los términos previstos en el art. 60.2 de la Ley 6/2014, lo que entraría en colisión con la normativa sobre el silencio establecida en el art 24 LPACAP y el art. 10 LEA.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Argumenta a continuación que cuando se aprueba el 25 de julio de 2014 la Ley de prevención, calidad y control ambiental de actividades en la Comunitat Valenciana, estaba en vigor la Ley 30/1992, de 26 de noviembre, de régimen jurídico de las administraciones públicas y del procedimiento administrativo común, que regulaba el silencio administrativo en procedimientos iniciados a solicitud del interesado en el art. 43, siendo el art. 60.2 de la Ley 6/2014 conforme con la regla del silencio positivo entonces prevista. Es posteriormente, con la Ley 39/2015, del procedimiento administrativo común de las administraciones públicas, cuando se modifica la regulación del silencio administrativo, añadiendo en su art. 24.1, como excepción a la regla del silencio positivo, la de los procedimientos que “impliquen el ejercicio de actividades que puedan dañar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título competencial aplicable, invoca la doctrina sentada por este tribunal en las SSTC 143/2017, de 14 de diciembre, y 70/2018, de 21 de junio, en las que se distingue, por una parte, entre el establecimiento de reglas que regulan el sentido del silencio administrativo tanto cuando se hace sin referencia a sectores materiales concretos como cuando, aun afectando a una materia o sector concreto, se establece “una regla general predicable a todo tipo de procedimiento o a un tipo de actividad administrativa”, que “tiene cabida en el procedimiento administrativo común”. Por otra, la regla de procedimiento administrativo que establece el sentido del silencio “para concretos procedimientos administrativos”, en cuyo caso se estaría ante “una regla especial”, debiendo examinarse, por ello, la concurrencia de un título competencial distinto al de procedimiento administrativo común que pueda habilitar al Estado para incidir de ese modo en el ámbito sectorial afectado (STC 143/2017, FJ 23). En relación con el artículo 24.1, párrafo segundo, LPACAP que ahora nos ocupa, concluye que, para los procedimientos que “impliquen el ejercicio de actividades que puedan dañar el medio ambiente”, a pesar de su proyección sobre un ámbito sectorial determinado (el medio ambiente), constituye una regla general de procedimiento común, que tiene pleno anclaje, tal y como el legislador ha expresado en la disposición final primera de la LPACAP, en la competencia estatal contemplada en el artículo 149.1.18 CE (STC 70/2018,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 evolución de la legislación estatal del procedimiento administrativo común, las Corts Valencianes destacan que la disposición autonómica objeto de la cuestión reproduce los supuestos de silencio negativo que recogía en su momento, como excepción a la regla general del silencio positivo, el antiguo art. 43 de la Ley 30/1992, y que cuando la norma autonómica fue aprobada no se planteaba la posible colisión con la norma estatal, a la que se remite la disposición adicional cuarta de la Ley 6/2014 en los aspectos no regulados. Es posteriormente a la Ley 6/2014, de prevención, calidad y control ambiental de actividades en la Comunitat Valenciana, cuando la Ley 39/2015, del procedimiento administrativo común de las administraciones públicas, introduce como nueva excepción a la regla del silencio positivo en los procedimientos iniciados a instancia del interesado aquellos procedimientos que “impliquen el ejercicio de actividades que puedan dañar el medio ambiente” con la que ahora colisiona la norma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que en este caso se debe aplicar la doctrina constitucional que emana de la STC 102/2016, de 25 de mayo, reiterada en las SSTC 127/2016, de 7 de julio, y 204/2016, de 1 de diciembre, y en el ATC 27/2019, de 9 de abril, según la cual el operador jurídico “tiene necesariamente que operar con la técnica del desplazamiento de una de las leyes en conflicto” (STC 102/2016, FJ 6), puesto que, existiendo una regulación del silencio en una “norma básica” que contempla un supuesto no previsto en la regulación básica en el momento de la aprobación de la ley en la que se contiene el precepto cuestionado, procede recurrir a la técnica del desplazamiento de la normativa sin recurrir a la declaración de inconstitucionalidad al prevalecer lo dispuesto en el art. 24.1 LPACAP, por referirse a un procedimiento que implica el ejercicio de actividades que pueden dañar el medio ambiente, que constituye una regla general de procedimiento común (STC 70/2018, FJ 9). Concluye que este es uno de los supuestos, como señala este tribunal, en los que el artículo 149.3 CE proporciona una herramienta para que las relaciones entre el ordenamiento jurídico estatal y el de las comunidades autónomas se puedan desarrollar con fluidez en los casos que no demandan una declaración de inconstitucionalidad. Razón esta por la que concluye que el juzgado cuestiona la constitucionalidad de una norma que no es aplicable al caso, debiendo declarase la inadmisibilidad del referido proceso constitucional (SSTC 102/2016 y 204/2016).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con fecha 15 de noviembre de 2021 formuló sus alegaciones el letrado de la Generalitat Valenciana solicitando también la inadmisión de la cuestión de inconstitucionalidad por motivos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Examina, en primer lugar, la posible colisión entre el art. 60.2 de la Ley 6/2014 y el art. 10 LEA, y argumenta que los actos administrativos regulados por la legislación estatal y la autonómica son de diferente naturaleza y conllevan distintos efectos, de modo que la distinta regulación del silencio, no conlleva en ningún caso una desprotección del medio ambiente, ya que, pese al sentido estimatorio del silencio en el apartado segundo del art. 60 de la Ley 6/2014, no es posible que este silencio autorice una actividad que contravenga el artículo 10 LEA. Considera que no se produce colisión alguna y que lo establecido en el art. 10 LEA no es contradicho por la ley autonómica, puesto que esta se está refiriendo al sentido del silencio en la resolución finalizadora del procedimiento, pero, en ningún caso, a un trámite esencial en el mismo, como lo son las declaraciones e informes ambientales. Afirma que la propia Ley 6/2014, de prevención, calidad y control ambiental de actividades en la Comunitat Valenciana, reconoce expresamente la esencialidad de la evaluación ambiental en su art. 14, cuyo apartado 5 establece que “[c]uando la actividad esté sometida a licencia ambiental y requiera de la previa evaluación de impacto ambiental por el órgano autonómico de acuerdo con la normativa vigente en la materia, el estudio de impacto ambiental será sometido, dentro del procedimiento de licencia ambiental, y conjuntamente con el proyecto, al trámite de información pública y demás informes establecidos en dicho procedimiento, debiendo obtenerse declaración impacto ambiental con carácter previo a la concesión de la licencia ambiental”. Además, invoca el art. 57 de la Ley 6/2014 que preceptúa: “Cuando deba realizarse la evaluación de impacto ambiental del proyecto en el procedimiento de licencia ambiental, el estudio de impacto ambiental y una copia del proyecto junto con las alegaciones presentadas en el trámite de información pública, y los informes recabados por el ayuntamiento conforme al artículo anterior, se remitirán al órgano ambiental autonómico competente para emitir el correspondiente pronunciamiento en materia de impacto ambiental, rigiéndose en su tramitación y efectos por lo establecido en la normativa vigente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por ello, que la norma autonómica no solo no contradice el precepto estatal, sino que, además, viene a reiterar la esencialidad de la evaluación ambiental y la imposibilidad de que esta, en la legislación autonómica, se obtenga por silencio, recordando su importancia y la necesidad de que se recabe con carácter previo a la concesión de la licencia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la evaluación de impacto ambiental tiene la finalidad de analizar técnicamente una actividad con efectos en el medio ambiente, pero en ningún caso permite o deniega una actividad, y que la licencia ambiental que permite iniciar una actividad con afección al medio ambiente es la autorización administrativa otorgada por el órgano competente de la administración local. Concluyendo que el hecho de que una licencia ambiental pueda otorgarse por silencio administrativo no quiere decir que se puedan autorizar de forma automática actividades contrarias a la Ley 21/2013, de evaluación ambiental; por lo que no existe contradicción alguna entre ambas normas. Recuerda, por otra parte, que, sin dicho informe o declaración, cuando es preceptiva, cualquier resolución estimatoria sería nula en virtud de lo establecido en el artículo 47.1 e) LPACAP, pues el Tribunal Supremo —por todas, sentencia de la Sala Tercera de 24 de mayo de 2012, recurso de casación 4853-2009— ha entendido que la omisión de un informe favorable, cuando sea de capital trascendencia y sustantividad, como es el caso de la omisión de la declaración de impacto ambiental, equivale a la omisión total y absoluta del procedimiento. Por lo que propugna una interpretación del precepto autonómico de manera que, en ningún caso, se entienda como un reconocimiento de evaluación ambiental 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Aborda a continuación la posibilidad de que las comunidades autónomas puedan regular el silencio administrativo en materias de su ámbito competencial. Cita la STC 143/2017, a la que, como ya se ha señalado, hace referencia también el letrado de las Corts Valencianes, para argumentar, en la misma línea, que es posible que una comunidad autónoma regule el sentido del silencio en su procedimiento administrativo, siempre que se trate de una materia de competencia propia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Identifica que, en este caso, estamos en el ámbito de la competencia en materia medio ambiente, en que compete la adopción de la legislación básica al Estado, como establece el art. 149.1.23 CE, y concreta la doctrina constitucional, entre otras, en las SSTC 101/2005, de 20 de abril; 141/2014, de 11 de septiembre, y 132/2017, de 14 de noviembre, lo que implica, a su juicio, que la legislación estatal en la materia no descienda hasta agotar la regulación mediante el instrumento municipal de la licencia ambiental. Concluye, por ello, que la regulación del silencio administrativo del art. 60.2 de la Ley de las Corts Valencianes 6/2014 se enmarca en las competencias materiales de la Comunitat Valenciana y no colisiona con la norma estatal relativa a la imposición de la evaluación ambiental de carácter técnico, con la finalidad protectora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 la posible colisión entre el art. 60.2 de la Ley 6/2014 y el art. 24 LPACAP, afirma que nos encontramos ante un caso de los denominados de inconstitucionalidad indirecta o mediata, en los que la norma autonómica controvertida no vulnera directa o frontalmente un precepto de la Constitución, sino que lo hace de manera secundaria o derivada, por infringir una norma de rango infraconstitucional, dictada por el Estado en el ejercicio de sus competencias propias (entre otras muchas, STC 166/2014, de 22 de octubre, FJ 3). Sin embargo, argumenta a continuación que, al ser plenamente respetuosa la ley autonómica con la ley estatal vigente en el momento de su aprobación y publicación (art. 43 de la Ley 30/1992 que establecía la regla del silencio positivo en procedimientos iniciados a instancias del interesado), no es necesaria la declaración de inconstitucionalidad del citado art. 60.2 de la Ley 6/2014, sino que cabría su mera inaplicación por haber sido desplazado por la ley estatal, al amparo de la cláusula de prevalencia establecida en el art. 149.3 de la Constitución Española. Por ello, considera que debería inadmitirse o, en su defecto, desestimarse la cuestión de inconstitucionalidad planteada, ya que el Juzgado de lo Contencioso-Administrativo núm. 2 de Alicante pudo inaplicar el precepto autonómico, a través de la cláusula de prevalencia (con extensa cita de la STC 102/2016, de 25 de mayo, FFJJ 5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23 de noviembre de 2021, formuló sus alegaciones la fiscal general del Estado, interesando la estimación de la cuestión de inconstitucionalidad, fundándose en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Pone de relieve, tras examinar el objeto del auto y apreciar la viabilidad de la cuestión de inconstitucionalidad, que el órgano judicial plantea un caso de inconstitucionalidad mediata, pues la posible inconstitucionalidad de la norma autonómica no proviene de su directa confrontación con la Constitución, sino de su examen a la luz del art. 24.1 LPACAP, y el art. 10 LEA, dictada por el Estado en el ejercicio de sus competencias, de conformidad con el art. 149.1.18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analiza si los preceptos identificados como básicos por el órgano judicial —los arts. 24.1 LPACAP y 10 LEA— son conformes a las reglas de distribución de competencias establecidas por los apartados 18 y 23 del art. 149.1 CE. Destaca que el título competencial en el que se encuadra el párrafo segundo del art. 24.1 LPACAP es el art. 149.1.18 CE, y que “la propia ley ha declarado expresamente el carácter básico de la norma en su disposición final primera apartado primero”. Cita, asimismo, la STC 147/2017, de 14 de diciembre, FJ 23, respecto de la incidencia del título competencial de “procedimiento administrativo”, previsto en el artículo 149.1.18 CE, sobre el régimen jurídico del silencio administrativo. Opina, en consecuencia, que, tanto formal como materialmente, la regla del silencio administrativo negativo, cuando se trate de procedimientos que se refieran a actividades que puedan afectar al medio ambiente, tiene el carácter de legislación básica. Por lo que se refiere al art. 10 LEA, la fiscal general del Estado constata que se adopta por el Estado como legislación básica en el ejercicio de la competencia sobre medio ambiente que le confiere el art. 149.1.23 CE. En relación con su contenido, subraya que, dado que dispone que la falta de emisión de la declaración de impacto ambiental “en ningún caso podrá entenderse que equivale a una evaluación ambiental favorable”, establece así una regla de silencio administrativo negativo que vendría a reforzar la regla que instituye el art. 24.1 LPACAP.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destaca que los dos preceptos estatales son básicos, tanto formal como materialmente, no solo porque las respectivas leyes que los contienen así lo declaran, sino, además, porque persiguen que, en todo el territorio nacional, se sometan a declaración de impacto ambiental aquellas actividades potencialmente susceptibles de producir efectos medioambientales negativos, con el fin de garantizar un elevado nivel de protección ambiental, y evitar que la inactividad administrativa posibilite la puesta en marcha de actividades que menoscaben el medio ambiente. La regla de silencio positivo que establece la norma autonómica estaría excluyendo de evaluación ambiental determinadas actividades que el propio legislador autonómico considera susceptibles de afectar al medio ambiente, y que, por ello, ha sometido a licencia ambiental, obviando el mandato de la norma estatal para los supuestos en que no exista una emisión de declaración de impacto ambiental, y pese a que la propia ley autonómica establece como preceptiva tal declaración (art. 14.1 de la Ley 6/2014).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por otra parte, que la finalidad de la Ley de prevención, calidad y control ambiental de actividades en la Comunitat Valenciana es, también, como se indica en su exposición de motivos, la simplificación administrativa y reducción de cargas económicas, para favorecer la actividad económica, y, de ahí, que establezca una regla de silencio administrativo positivo. Concluye, por ello, que la Ley se enmarca en el ámbito de la competencia autonómica de desarrollo de la legislación de medio ambiente y de planificación de la actividad económica de la comunidad valenciana, si bien, en este caso, el legislador autonómico atiende preferentemente a lo dispuesto en el art. 52.1.1 del Estatuto de Autonomía sobre “[p]lanificación de la actividad económica de la Comunitat Valenciana”. Concluye, por ello, que la previsión normativa cuestionada (el sentido positivo del silencio administrativo) es netamente procedimental, lo que exige una regulación uniforme en todo el territorio nacional y deben respetarse, por ende, las reglas generales o comunes del procedimiento establecido por el Estado dentro de su ámbito de competencia, ya que estas responden al objetivo de que aquellas actividades que afectan al medio ambiente de manera grave sean evaluadas previamente por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procede la fiscal general del Estado a verificar si la contradicción entre la normativa estatal y la autonómica es efectiva e insalvable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Pone de relieve que el precepto autonómico cuestionado establece una regla de silencio administrativo positivo, en la medida en que dispone la estimación de la licencia ambiental por el transcurso del plazo de seis meses sin que la administración haya notificado resolución expresa, haya o no realizado la declaración de impacto ambiental. Al igual que el auto de planteamiento de la cuestión de inconstitucionalidad, llama la atención sobre el hecho de que la normativa autonómica guarda silencio sobre los efectos de que la administración no emita una resolución sobre la declaración de impacto ambiental, y solo establece que debe “obtenerse declaración [de] impacto ambiental con carácter previo a la concesión de la licencia ambiental” (art. 14.5). Afirma que este silencio al que se refiere el órgano judicial no se contrapondría al art. 10 LEA, que establece que la falta de emisión de la declaración de impacto ambiental en ningún caso podrá entenderse que equivale a una evaluación ambiental 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Valora, a continuación, si es posible una interpretación secundum constitutionem del art. 60.2 de la Ley 6/2014, que permita la conservación de la norma autonómica, interpretación que vendría de considerar que la regla de silencio administrativo positivo solo sería aplicable en el caso de que previamente haya existido una declaración de impacto ambiental favorable, dada la exigencia de que, previamente al otorgamiento de la licencia ambiental, es preciso obtener dicha evaluación ambiental. Sin embargo, a esta interpretación se opone el tenor literal de dicha disposición, que establece que el silencio positivo solo cede cuando la licencia suponga “conceder al solicitante o a terceros facultades relativas al dominio público o al servicio público, tales como la utilización de la vía pública”, circunstancias estas, que, tal y como pone de relieve el órgano judicial promotor de la cuestión, no concurren. De manera que esta falta de evaluación ambiental no tiene trascendencia sobre el procedimiento de licencia ambiental, a pesar de que aparece normativamente como requisito necesario para su otorgamiento.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en fin, que, dado que la norma autonómica cuestionada se refiere a la concesión de licencia ambiental como un instrumento de control de las actividades que pueden causar daño al medio ambiente, debe entenderse que la norma estatal con la que ha de establecerse el contraste sería la del art. 24 LPACAP. A lo que añade que la norma del art. 10 LEA vendría a reforzar la inconstitucionalidad de la norma autonómica, habida cuenta que el precepto autonómico se integra en una norma de marcado carácter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las anteriores consideraciones, la fiscal general del Estado interesa finalmente que se declare la inconstitucionalidad del art. 60.2 de la Ley 6/2014, al vulnerar el art. 149.1.18 y 23 CE “por desconocer la legislación básica en materia de procedimiento administrativo común y medio ambiente del art. 24.1, párrafo segundo, de la Ley 39/2015, de 1 de octubre, del procedimiento administrativo común de las administraciones públicas, en relación con el art. 10 de la Ley 21/2013, de evaluación ambiental”. Inconstitucionalidad que debe alcanzar solo al inciso del precepto que dispone: “Transcurrido dicho plazo sin que se haya notificado resolución expresa, podrá entenderse estimada la solicitud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junio de 2022, se señaló para deliberación y votación de esta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lo Contencioso-Administrativo núm. 2 de Alicante promueve cuestión de inconstitucionalidad en relación con el art. 60.2 de la Ley de las Corts Valencianes 6/2014, de 25 de julio, de prevención, calidad y control ambiental de actividades en la Comunitat Valenciana (en adelante, Ley 6/2014), por posible infracción de los apartados 23 y 18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60 de la citada ley regula los plazos de resolución y notificación de la licencia ambiental que se define en el art. 4.12 de la citada ley, y que se regula en su título III. En su apartado primero dispone que el plazo máximo para resolver y notificar la licencia ambiental será de seis meses, a contar desde la fecha en que la solicitud haya tenido entrada en el registro del ayuntamiento competente para resolver. El apartado segundo, objeto de esta cuestión de inconstitucionalidad, establece el sentido del silencio administrativo, una vez pasado ese plazo,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“Transcurrido dicho plazo sin que se haya notificado resolución expresa, podrá entenderse estimada la solicitud presentada, salvo que la licencia suponga conceder al solicitante o a terceros facultades relativas al dominio público o al servicio público, tales como la utilización de la vía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correcto entendimiento del objeto de la cuestión que se somete a enjuiciamiento —pese a que la contradicción se plantea exclusivamente en relación con el apartado segundo del art. 60 de la Ley 6/2014—, precisa que, como hace el juzgado, dicha norma se ponga en relación con los apartados primero y quinto del art. 14 de la misma ley, en donde se regula la integración y coordinación de la licencia ambiental con el procedimiento de evaluación de impacto ambiental,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proyectos, públicos o privados, sometidos a evaluación de impacto ambiental conforme a la normativa vigente en la materia, deberán obtener declaración de impacto ambiental favorable con carácter previo a la concesión de la autorización ambiental integrada o la licencia ambiental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Cuando la actividad esté sometida a licencia ambiental y requiera de la previa evaluación de impacto ambiental por el órgano autonómico de acuerdo con la normativa vigente en la materia, el estudio de impacto ambiental será sometido, dentro del procedimiento de licencia ambiental, y conjuntamente con el proyecto, al trámite de información pública y demás informes establecidos en dicho procedimiento, debiendo obtenerse declaración impacto ambiental con carácter previo a la concesión de la licencia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detallado en los antecedentes, la mercantil recurrente en el procedimiento en el que se plantea la cuestión de inconstitucionalidad solicitó al Ayuntamiento de San Vicente del Raspeig licencia ambiental para desarrollar en dicho municipio la actividad de almacén y gestión de residuos de aparatos eléctricos y electrónicos, actividad sometida también a evaluación de impacto ambiental. Ante la falta de emisión del informe de evaluación ambiental por parte de la Generalitat Valenciana, y transcurrido el plazo de seis meses desde que se solicitó la licencia, la entidad actora alegó, en el marco del recurso contencioso-administrativo planteado ante el Juzgado de lo Contencioso-Administrativo núm. 2 de Alicante, que su solicitud ha sido estimada, conforme al apartado segundo del art. 60 de la Ley 6/2014.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promotor de la cuestión argumenta que el apartado segundo del art. 60 de la Ley 6/2014 podría incurrir en un supuesto de inconstitucionalidad mediata o indirecta del art. 149.1.23 CE (que atribuye al Estado la competencia para adoptar la legislación básica sobre protección del medio ambiente), puesto que el art. 10 LEA dispone que “[l]a falta de emisión de […] la declaración de impacto ambiental o del informe de impacto ambiental, en los plazos legalmente establecidos, en ningún caso podrá entenderse que equivale a una evaluación ambiental favorable”. De modo que la previsión de silencio positivo para otorgar la licencia ambiental, en los casos en que, como el presente, el proyecto requiere de evaluación de impacto ambiental previa a la concesión de licencia ambiental, implica rebajar el nivel de protección del medio ambiente establecido en la norma básica. Cuestiona, asimismo, la compatibilidad de dicha disposición con lo dispuesto por el art. 24.1 LPACAP, por dar lugar este último, de forma sobrevenida, a la inconstitucionalidad del art. 60.2 de la Ley 6/2014, debido a la modificación que introduce en las disposiciones sobre el régimen del silencio en procedimientos iniciados a instancia del interesado; en concreto, al haber introducido una nueva excepción a la regla del silencio: la de aquellos procedimientos en que la estimación implique el ejercicio de actividades que “puedan dañar el medio ambiente”, como considera el juzgado que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abogado del Estado como la fiscal general del Estado piden la estimación de la cuestión de inconstitucionalidad, por considerar que concurre la vulneración constitucional apreciada por el órgano judicial. El letrado de las Corts Valencianes y el letrado de la Generalitat Valenciana, por el contrario, se oponen a su admisión, y piden subsidiariamente su desestimación, por considerar inaplicable en este caso la norma que se cuestiona, argumentando que este conflicto debe resolverse conforme a la cláusula de prevalencia de las normas del Estado sobre las de las comunidades autónomas, en todo lo que no esté atribuido a la exclusiva competencia de estas, establecida en el art. 149.3 CE, conforme a la doctrina dictada por este tribunal en la STC 102/2016, de 25 de mayo, reiterada en las SSTC 127/2016, de 7 de julio, y 204/2016, de 1 de diciembre, y en el ATC 27/2019, de 9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Cuestiones procesales: Examen de las causas de inadmisión alegadas.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Corts Valencianes y el de la Generalitat Valenciana argumentan, en esencia, que, en este caso, no procede plantear cuestión de inconstitucionalidad porque el art. 60.2 de la Ley 6/2014 colisiona únicamente con el art. 24.1 LPACAP y, como consecuencia del principio de prevalencia del Derecho estatal que establece el art. 149.3 CE, tal y como este ha sido interpretado en las SSTC 102/2016; 116/2016, de 20 de junio, y 204/2016, el órgano judicial puede inaplicar la norma autonómica por la contradicción sobrevenida ya expuesta. Consideran, por consiguiente, que no se cumple el presupuesto de aplicabilidad necesario para un pronunciamiento del Tribunal Constitucional, conforme exige el art. 35.2 LOTC, por lo que procede la inadmisión de la cuestión. El abogado del Estado y la fiscal general del Estado, por el contrario, no aprecian la concurrencia de óbice alguno y estiman que la cuestión se ha planteado de conformidad con el art. 35 LOTC y debe ser admitida.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óbice debe ser rechazado por las razones que a continuación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de este tribunal sentada en la STC 173/2002, de 9 de octubre, FJ 9, “[l]os órganos jurisdiccionales no pueden fiscalizar las normas postconstitucionales con rango de ley (STC 73/2000, de 14 de marzo, FJ 16), dado que el constituyente ha querido sustraer al juez ordinario la posibilidad de inaplicar una ley ante un eventual juicio de incompatibilidad con la Constitución (STC 17/1981, de 1 de junio, FJ 1). La depuración del ordenamiento legal, vigente la Constitución, corresponde de forma exclusiva al Tribunal Constitucional, que tiene la competencia y la jurisdicción para declarar, con eficacia erga omnes, la inconstitucionalidad de las leyes, tanto más cuanto en un sistema democrático la ley es expresión de la voluntad popular —como se declara en el preámbulo de nuestra Constitución— y es principio básico del sistema democrático y parlamentario hoy vigente en España (por todas, SSTC 73/2000, de 14 de marzo, FJ 4; 104/2000, de 13 de abril, FJ 8, y 120/2000, de 10 de mayo, FJ 3)”. Aclaramos, igualmente, en la STC 173/2002, que esa inaplicación de una ley no solo vulneraba el rango y dignidad de esta sino, muy en particular, por lo que al limitado objeto del recurso de amparo importa (art. 53.2 CE), los derechos procesales de las partes, puesto que “forma parte, sin duda, de las garantías consustanciales a todo proceso judicial en nuestro ordenamiento el que la disposición de ley que, según el juzgador, resulta aplicable en aquel no pueda dejar de serlo, por causa de su posible invalidez, sino a través de la promoción de una cuestión de inconstitucionalidad mediante resolución motivada (art. 163 CE) y con la audiencia previa que prescribe el art. 35 LOTC. Ignorar estas reglas, constitucionales y legales, supone, en definitiva, no solo menoscabar la posición ordinamental de la ley en nuestro Derecho y soslayar su singular régimen de control, sino privar también al justiciable de las garantías procedimentales (como el de la previa audiencia, a que nos acabamos de referir), sin cuyo respeto y cumplimiento la ley aplicable al caso no puede dejar de ser, en ningún supuesto, inaplicada o preterida” (STC 173/2002, FJ 8). “En consecuencia”, resolvimos en aquel caso, “habiendo preterido el órgano judicial el sistema de fuentes existente relativo al control de normas, tanto por negarse a aplicar el art. 163 CE como por desconocer la eficacia de una norma legal plenamente vigente, ha violado una de las garantías que integran el contenido del proceso debido. Y además ha colocado, por ello, a la recurrente en amparo en situación de efectiva indefensión pues ni tuvo oportunidad u ocasión de prever, dado el sometimiento judicial al imperio de la ley, tal preterición del sistema de fuentes, ni pudo hacer uso del trámite de alegaciones del art. 35 LOTC”. Esta doctrina, ha sido reiterada posteriormente en las SSTC 66/2011, de 16 de mayo; 187/2012, de 29 de octubre; 177/2013, de 21 de octubre, y 195/2015, de 21 de septiembre,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tal y como ponen de relieve los letrados de las Corts Valencianes y de la Generalitat Valenciana, posteriormente el Tribunal se ha apartado de esta doctrina general en una serie de casos que comienzan con la STC 102/2016. Sin necesidad de entrar a examinar en detalle la evolución de estos pronunciamientos, y las circunstancias concretas en que se dictan estas sentencias, sí es preciso recordar aquí que, en todas ellas, el Tribunal ha admitido que los órganos de la jurisdicción ordinaria pueden inaplicar una ley autonómica, en virtud de la cláusula de prevalencia de las normas estatales establecida por el art. 149.3 CE, cuando se dan ciertos requisitos. En concreto, se ha aplicado la denominada doctrina de la prevalencia en casos en que existía legislación básica estatal previa que el precepto autonómico controvertido simplemente reproducía (lex repetita), modificándose después la norma estatal en un sentido incompatible con la legislación autonómica (SSTC 102/2016, de 25 de mayo; 116/2016, de 20 de junio, y 127/2016, de 7 de julio, y AATC 167/2006, de 22 de mayo, y 27/2019, de 9 de abril, FJ 4). También se ha admitido dicha inaplicación en un supuesto de ausencia previa de norma básica y posterior dictado de esta en un sentido igualmente incompatible con una ley autonómica (STC 204/2016, de 1 de diciembre). En definitiva, en los casos que invocan los letrados autonómicos concurren como elementos comunes que la norma estatal de contraste tenía carácter de legislación básica y que era posterior a la disposición de la ley autonómica. Además, allí en donde existía legislación básica previa, la ley autonómica se limitaba a reproducirla, y el conflicto surgía al modificar el legislador estatal en un sentido tal que la norma autonómica devenía incompatible con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presupuestos no se dan en el asunto que ahora examinamos: ni en relación con el art. 10 LEA ni en relación con el art. 24.1 LPACAP, que invoca el órgano judicial cuando plantea la posible inconstitucionalidad mediata del art. 60.2 de la Ley 6/2014 por vulneración de los arts. 149.1.23 y 149.1.18 CE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el art. 10 LEA, hay que recordar que la Ley 21/2013, de 9 de diciembre, de evaluación ambiental, precede en medio año a la Ley de las Corts Valencianes 6/2014, de 25 de julio, de prevención, calidad y control ambiental de actividades en la Comunitat Valenciana, en la que se inserta la disposición cuestionada. Por otra parte, las alegaciones de la fiscal general del Estado ponen de relieve que no es una cuestión evidente ni incontrovertida que el art. 60.2 de la Ley 6/2014, leído juntamente con los apartados 1 y 5 del art. 14 de la misma ley autonómica, pueda ser interpretado de forma conforme con el art. 10 LEA, como alegan los letrados autonómicos. Finalmente, tampoco resulta ocioso recordar, en este caso, que el Tribunal ha tenido que pronunciarse, en el marco de dos recursos de inconstitucionalidad, sobre la conformidad con el art. 149.1.23 CE de más de una treintena de disposiciones de la Ley de evaluación ambiental estatal; en estos recursos, que fueron estimados parcialmente, se declararon inconstitucionales y nulos diversos apartados, párrafos e incisos de esta ley por invocar indebidamente el art. 149.1.23 CE como título competencial que habilitaba al Estado para adoptar dichos preceptos como básicos (SSTC 13/2015, de 5 de febrero, y 53/2017, de 11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art. 24.1 LPACAP, este modificó las reglas del silencio administrativo en procedimientos iniciados a solicitud del interesado que estaban antes reguladas en el art. 43.1 de la Ley 30/1992, de 26 de noviembre, de régimen jurídico de las administraciones públicas y del procedimiento administrativo común. El art. 60.2 de la Ley 6/2014 respondía a las reglas del antiguo art. 43.1 de la Ley 30/1992, y la introducción en el párrafo segundo del art. 24.1 LPACAP de una nueva excepción a la regla del silencio positivo (los procedimientos cuya estimación impliquen “el ejercicio de actividades que puedan dañar el medio ambiente”) es la que ha dado lugar al planteamiento de la cuestión de inconstitucionalidad, al devenir ahora la regla del silencio positivo del art. 60.2 de la Ley 6/2014 contraria a esta modificación sobrevenida. Es preciso constatar aquí, de forma sucinta, que la disposición final primera LPACAP dispone, en su apartado primero, que esta “se aprueba al amparo de lo dispuesto en el artículo 149.1.18 de la Constitución Española”, y que el Tribunal ha declarado ya al respecto, que “la regla de silencio administrativo desestimatorio establecida, sin más especificaciones, en el artículo 24.1, párrafo segundo [LPACAP], para los procedimientos que ‘impliquen el ejercicio de actividades que puedan dañar el medio ambiente’, constituye, pese a su proyección sobre un ámbito sectorial determinado (el medio ambiente), una regla general de procedimiento común que tiene pleno anclaje, tal y como el legislador ha expresado en la disposición final primera de la [LPACAP], en la competencia estatal contemplada en el artículo 149.1.18 CE” [STC 70/2018, de 21 de junio, FJ 9 (ii)]. Por consiguiente, estamos en un ámbito de la exclusiva competencia del Estado: conforme a la consolidada doctrina constitucional, “el diseño del ‘procedimiento administrativo común’, esto es, de esa estructura general del iter procedimental a que deben ajustarse todas las administraciones públicas en todos sus procedimientos (STC 227/1988) es competencia exclusiva del Estado” (vid., por todas la STC 166/2014, de 22 de octubre, FJ 5, y las allí citadas). No nos encontramos, pues, en el esquema bases-desarrollo en el que hasta ahora se ha pronunciado este tribunal en relación con la aplicación de la cláusula de prevalencia del art. 149.3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el asunto que ahora se examina no concurren los criterios que, conforme a la STC 102/2016 y posteriores, justifican que el órgano judicial pueda desplazar la disposición autonómica con rango de ley para aplicar, en virtud del principio de prevalencia del art. 149.3 CE, la norma estatal: a saber, la repetición por una ley autonómica de una norma básica del Estado y la posterior modificación de esa normativa básica en un sentido incompatible con aquella legislación autonómica; tampoco se trata de un supuesto de ausencia de norma básica y posterior dictado de esta en un sentido igualmente incompatible con la primera (conforme a la STC 204/2016). En este caso una de las normas estatales, el art. 24.1 LPACAP, se ha dictado al amparo de la competencia exclusiva del Estado para dictar normas de procedimiento administrativo común, que no responde al esquema competencial bases-desarrollo; y la otra, el art. 10 LEA, precede a la disposición autonómica en cuestión, de forma que el conflicto no surge como consecuencia de la adopción o modificación de la ley estatal ex post a la ley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un conflicto entre una norma estatal y una norma autonómica los tribunales pueden recurrir al principio de prevalencia que el art. 149.3 CE reconoce a la norma estatal “sobre las de las Comunidades Autónomas en todo lo que no esté atribuido a la exclusiva competencia de estas” cuando concurran de forma clara e incontrovertida los criterios precisados en la STC 102/2016 y posteriores. En caso contrario, deben plantear la cuestión de inconstitucionalidad prevista en el art. 163 CE, conforme a la doctrina contenida en las SSTC 173/2002, 66/2011 y 195/2015,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las circunstancias expuestas debemos concluir, en suma, que no es posible apreciar el óbice de inadmisibilidad invocado por los letrados autonómicos frente a esta cuestión de inconstitucionalidad, y que es necesario entrar en el fondo de la argumentación planteada por el órgano judicial, al no concurrir los criterios establecidos por la doctrina constitucional para aplicar el principio de prevalencia.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Examen de las normas estatales propuestas como parámetros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ya se ha expuesto el órgano judicial plantea la cuestión en términos competenciales y de inconstitucionalidad mediata: no por incompatibilidad directa del art. 60.2 de la Ley 6/2014 con la Constitución, sino por su eventual contradicción con el art. 24.1 LPACAP (una disposición del procedimiento administrativo común, adoptada en el ejercicio de la competencia exclusiva que confiere al Estado el art. 149.1.18 CE en este ámbito), así como del art. 10 LEA (un precepto adoptado como básico en materia de medio ambiente, conforme al art. 149.1.23 CE). Posición que comparten el abogado del Estado y la fiscal general del Estado. Por el contrario, ni el letrado de las Corts Valencianes ni el de la Generalitat Valenciana aprecian, como ya hemos advertido, una colisión insalvable entre el art. 10 LEA y el art. 60.2 de la Ley 6/2014, y consideran que el conflicto entre la disposición autonómica en cuestión y el art. 24.1 LPACAP debe solventarse, por las razones ya expuestas, mediante la aplicación prevalente de este último en aplicación del art. 149.3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cuestión es preciso examinar, en primer lugar, si las normas estatales que se consideran infringidas por la ley autonómica han sido dictadas legítimamente al amparo de los títulos competenciales que la Constitución reserva al Estado; y, en su caso, si la contradicción entre las normas estatales y la autonómica, es efectiva e insalvable por vía interpretativa (por todas, STC 161/2019, de 12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silencio negativo del art. 24.1 LPACAP en los procedimientos relativos al “ejercicio de actividades que puedan dañar el medio ambiente”: norma de procedimiento administrativo común conforme al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párrafo primero del art. 24.1 LPACAP establece, en relación con los procedimientos iniciados a solicitud del interesado, la eficacia estimatoria general del silencio administrativo. El mismo precepto dispone de inmediato, en su párrafo segundo, como una de las excepciones a dicha regla, que el silencio será negativo o desestimatorio en los procedimientos relativos al “ejercicio de actividades que puedan dañar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tenido ya ocasión de examinar esta disposición a la luz de la doctrina sobre el título competencial del art. 149.1.18 CE (“procedimiento administrativo común”) en la STC 70/2018, de 21 de junio, FJ 9, en la que declara que “resulta evidente que, de acuerdo con nuestra doctrina, la regla de silencio administrativo desestimatorio establecida, sin más especificaciones, en el artículo 24.1, párrafo segundo [LPACAP], para los procedimientos que ‘impliquen el ejercicio de actividades que puedan dañar el medio ambiente’, constituye, pese a su proyección sobre un ámbito sectorial determinado (el medio ambiente), una regla general de procedimiento común que tiene pleno anclaje, tal y como el legislador ha expresado en la disposición final primera de la [LPACAP], en la competencia estatal contemplada en el artículo 149.1.18 CE” (doctrina reiterada también en la STC 104/2018, de 4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como es sabido, “el diseño del ‘procedimiento administrativo común’, esto es, de esa estructura general del iter procedimental a que deben ajustarse todas las administraciones públicas en todos sus procedimientos (STC 227/1988) es competencia exclusiva del Estado” (vid., por todas la STC 166/2014, de 22 de octubre, FJ 5,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también necesario recordar que, tal y como advierte la STC 104/2018, FJ 4, «“[…] Sin perjuicio del obligado respeto a esos principios y reglas del ‘procedimiento administrativo común’, que en la actualidad se encuentran en las leyes generales sobre la materia —lo que garantiza un tratamiento asimismo común de los administrados ante todas las administraciones públicas, como exige el propio artículo 149.1.18—, coexisten numerosas reglas especiales de procedimiento aplicables a la realización de cada tipo de actividad administrativa ratione materiae. La Constitución no reserva en exclusiva al Estado la regulación de estos procedimientos administrativos especiales. Antes bien, hay que entender que esta es una competencia conexa a las que, respectivamente, el Estado o las comunidades autónomas ostentan para la regulación del régimen sustantivo de cada actividad o servicio de la administración. Así lo impone la lógica de la acción administrativa, dado que el procedimiento no es sino la forma de llevarla a cabo conforme a Derecho. En consecuencia, cuando la competencia legislativa sobre una materia ha sido atribuida a una comunidad autónoma, a esta cumple también la aprobación de las normas de procedimiento administrativo destinadas a ejecutarla, si bien deberán respetarse en todo caso las reglas del procedimiento establecidas en la legislación del Estado dentro del ámbito de sus competencias” (STC 166/2014, de 22 de octubre, FJ 4)». Cuestión que hemos de examinar en este caso en relación con el art. 60.2 de la Ley 6/2014 objeto de esta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exigencia de evaluación ambiental “expresa” del art. 10 LEA: norma básica de medio ambiente conforme al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ha tenido ocasión de analizar este tribunal ya en diversas ocasiones, la evaluación ambiental es un instrumento fundamental para la tutela del medio ambiente, de carácter preventivo y con un importante cariz procedimental, cuya finalidad es lograr una efectiva integración de los aspectos ambientales en los procesos de toma de decisión de las distintas administraciones competentes en la aprobación o autorización de determinados planes, programas o proyectos. Así se ha reiterado, entre otras, en la STC 53/2017, de 11 de mayo, FJ 3 d), en la que se examinó la constitucionalidad de diversos preceptos de la Ley 21/2013, de 9 de diciembre, de evaluación ambiental y, en concreto, la conformidad de su adopción sobre la base del art. 149.1.23 CE o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analizar en esta ocasión el art. 10 LEA, con el que el órgano judicial promotor de esta cuestión confronta ahora el art. 60.2 de la Ley 6/2014, y en el que se regulan las consecuencias de la falta de emisión en plazo de las declaraciones e informes ambientales preceptivos en el marco de tales evaluaciones. Dicha disposición establece, en concreto, que la falta de la preceptiva declaración de impacto ambiental “en ningún caso podrá entenderse que equivale a una evaluación ambiental 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disposición se adopta sobre la base del art. 149.1.23 CE (legislación básica sobre protección del medio ambiente), según la disposición final octava LEA, cumpliendo todos los requisitos de orden formal exigibles a la legislación básica (STC 53/2017, FJ 4). En cuanto a los criterios de orden material exigibles a la legislación básica de medio ambiente —que han sido sistematizados, entre otras, en la STC 101/2005, de 20 de abril, FJ 5, a la que aquí nos remitimos—, baste recordar que, según hemos precisado en la STC 53/2017, en relación con las disposiciones procedimentales de la evaluación ambiental, “todos los preceptos que tiendan directamente a dotar de efectividad a la evaluación ambiental y sean esenciales a tal fin deben ser razonablemente considerados como normas básicas sobre protección del medio ambiente. Mientras que no pueden considerarse como tales aquellas otras prescripciones que, sin menoscabo de la finalidad y eficacia de este instrumento, sean: (i) meras remisiones o reiteraciones de las reglas de procedimiento administrativo común o de las bases dictadas por el Estado en el ámbito del artículo 149.1.18 CE, que no tengan una específica vocación tuitiva de protección del medio ambiente” [FJ 5 b)]. De manera que, como también se declaró, entre otras, en la STC 45/2015, de 5 de marzo, FJ 6, las bases medioambientales pueden alcanzar algún aspecto de procedimientos especiales “si imponen criterios directamente vinculados a los objetivos sustantivos de la legislación estatal medioambiental sin descender a la previsión de trámites de pura gestión; las normas ordinarias de tramitación no pueden considerarse básicas”. En este ámbito las comunidades autónomas pueden adoptar normas complementarias o accesorias “pero respetando en todo caso las reglas del procedimiento administrativo común y las bases del régimen jurídico de las administraciones públicas adoptadas por el Estado ex artículo 149.1.18 [CE], y sin perjuicio de las disposiciones básicas adoptadas al amparo del artículo 149.1.23 CE” [STC 53/2017,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proyectar esta doctrina sobre el art. 10 LEA se llega a la conclusión de que estamos ante una disposición procedimental que es esencial para garantizar la efectividad de la evaluación ambiental como instrumento de tutela preventiva: su finalidad no es otra que la de evitar que, por la vía de la inactividad o el retraso del órgano administrativo que debe pronunciarse con carácter previo sobre las repercusiones ambientales de un plan, programa o proyecto, se pueda ignorar o incluso descartar la existencia de efectos negativos en el medio ambiente. Impide, en definitiva, que pueda eludirse la imprescindible valoración de dichas repercusiones en el proceso de aprobación de los planes y programas, o en la autorización de proyectos que están sometidos a dicha evaluación, privando de toda eficacia a este instrumento de tutela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previsión del legislador estatal se dirige, en definitiva, a garantizar la debida aplicación del principio de integración de las exigencias de protección del medio ambiente, a través del instrumento de la evaluación ambiental, en todos los ámbitos de acción de los poderes públicos. Un principio que es jurídicamente vinculante como expresión del principio rector de la política social y económica consagrado en el art. 45 CE e imprescindible para avanzar hacia un desarrollo sostenible (STC 100/2020, de 22 de julio, FJ 3). No en vano de la efectiva aplicación y tutela de este principio depende, además del equilibrio de las esferas social, económica y ecológica de nuestra sociedad, la equidad entre las generaciones presentes y futuras.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10 LEA es, en definitiva, una disposición básica para la protección del medio ambiente adoptada de conformidad con 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silencio positivo en las autorizaciones ambientales conforme al art. 60.2 de la Ley 6/2014: contradicción efectiva e insalvable con lo dispuesto en los arts. 24 LPACAP y 10 LEA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examinar, a continuación, el alcance y significado del art. 60.2 de la Ley 6/2014 para comprobar si, como aprecian tanto el órgano judicial como el abogado del Estado y la fiscal general del Estado, incurre en una contradicción efectiva e insalvable por vía interpretativa con las disposiciones estatales que acabamos de analizar.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hemos expuesto, el apartado segundo del art. 60 de la Ley 6/2014 dispone que, una vez transcurrido el plazo máximo de seis meses que dispone el apartado primero para resolver y notificar la licencia ambiental, “podrá entenderse estimada la solicitud presentada, salvo que la licencia suponga conceder al solicitante o a terceros facultades relativas al dominio público o al servicio público, tales como la utilización de la vía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 la Ley de les Corts Valencianes 6/2014, de 25 de julio, de prevención, calidad y control ambiental de actividades en la Comunitat Valenciana, pone de manifiesto que dicha ley “se dicta al amparo del mandato legal de protección del medio ambiente recogido en el artículo 45 de la Constitución Española y en virtud de las competencias recogidas en el artículo 50.6 del Estatuto de Autonomía de la Comunitat Valenciana, y el dictado de normas adicionales de protección en materia de medio ambiente. Asimismo, se dicta en virtud de la competencia exclusiva que el Estatuto de Autonomía contempla para dictar las normas de procedimiento administrativo que se deriven de las especialidades de la organización de la Generalitat”. El examen de su contenido confirma que el principal objetivo de esta ley es el de protección del medio ambiente, sin perjuicio de que tiene también como finalidad la “reducción de trámites para el funcionamiento y puesta en marcha de las actividades económicas, así como los de simplificación administrativa y reducción de cargas económicas [que] están presentes en el conjunto del sistema de intervención administrativa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su artículo 1, su objeto concreto es “establecer el régimen jurídico al que se someten las actividades incluidas en el ámbito de aplicación de esta ley en función de su potencial incidencia ambiental”. Y entre sus fines están tanto “[o]btener un alto nivel de protección del medio ambiente […] mediante la utilización de los instrumentos necesarios para prevenir, reducir, corregir y controlar los efectos ambientales de las actividades” [art. 2 a)], como “[f]acilitar la actividad productiva y económica a través de la racionalización y simplificación de los procedimientos, la integración de trámites administrativos que suponen demoras temporales en los procedimientos y la reducción de cargas administrativas” [art. 2 c)]. En cuanto a la licencia que reclama por silencio positivo la entidad recurrente en el procedimiento a quo, en aplicación del art. 60.2 de la Ley 6/2014, se configura como un instrumento de “intervención administrativa ambiental”, que otorga el órgano competente del municipio en el que se ubique la instalación a través de la cual se autorizan las actividades no sometidas a autorización ambiental integrada y que figuran en el anexo II [arts. 4.12 y 13.1 b) de la Ley 6/2014]. La licencia ambiental tiene entre sus fines “[v]alorar las afecciones de las actividades sujetas a este instrumento sobre el medio ambiente en su conjunto, incluyendo todos los condicionamientos de carácter ambiental necesarios para la prevención y reducción en origen de las emisiones a la atmósfera, al agua y al suelo, y la adecuada gestión de los residuos generados” [art. 52 a) de la Ley 6/2014].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actividad para la que la recurrente solicitó la licencia ambiental en este caso (almacén y gestión de residuos de aparatos eléctricos y electrónicos) constituye, además, uno de los supuestos en los que resulta preceptiva la formulación de una declaración de impacto ambiental previa conforme al art. 5.1 de la Ley de las Corts Valencianes 2/1989, de 3 de marzo, de impacto ambiental de la Comunitat Valenciana (y concordantes de su reglamento de desarrollo por Decreto 162/1990), lo que denota que, sin lugar a dudas, puede tener repercusiones negativas en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desprende del preámbulo y del art. 2 de la Ley 6/2014, el legislador autonómico trata de conciliar en esta ley su competencia en materia de protección medioambiental con la simplificación y agilización administrativa, manteniendo así el control preventivo general a través de instrumentos de intervención administrativa como la autorización previa de las actividades potencialmente lesivas del medio ambiente, pero abordando al mismo tiempo las demoras en el otorgamiento de las licencias mediante el silencio positivo en favor de la efectiva realización de la actividad que el ciudadano pretenda desarrollar. La disposición autonómica objeto de esta cuestión de inconstitucionalidad, el art. 60.2 de la Ley 6/2014, acoge la regla del silencio administrativo positivo o estimatorio en el ámbito de la licencia ambiental (salvo en supuestos excepcionales muy concretos), respondiendo de forma primordial a este último fin: evitar que la actividad productiva pueda verse demorada por retrasos en los procedimientos. En otras palabras, no está dirigida directamente a la tutela ambiental, sino a impedir que el incumplimiento de la obligación de resolver puntualmente suponga una traba u obstáculo a la realización de la actividad económica o empresarial correspondiente, o a que la pasividad o la lentitud de la administración impidan su ejercicio. De modo que el objetivo de simplificación de la actividad administrativa para favorecer la actividad económica se plasma también en este caso en el marco de un ámbito sectorial de la actividad pública, el medioambiental, en el que la licencia ambiental se configura como un instrumento de control para evitar el deterioro del medio ambiente, que se proyecta sobre una serie de actividades contempladas en el anexo II de la Ley y a las que el legislador asocia un efecto potencialmente lesivo [en un sentido similar, STC 70/2018, de 21 de junio, FJ 8 (i) y (ii)]. La regulación establecida en el art. 60.2 de la Ley 6/2014 responde así, primordialmente, a la finalidad de evitar obstáculos administrativos derivados de la inactividad o retraso de la administración en la implantación de determinadas actividades económicas, con la única excepción de los procedimientos que afecten, en los términos previstos, al dominio público o al servicio público. Y esa regulación era acorde, en el momento en que se adoptó, con la regulación del silencio administrativo del procedimiento administrativo común entonces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Nótese que, como destacan tanto las Corts Valencianes como la Generalitat Valenciana, en el momento de la aprobación de la ley autonómica (25 de julio de 2014), esta disposición era conforme con la regla general del silencio positivo que la entonces vigente Ley 30/1992, de régimen jurídico de las administraciones públicas y del procedimiento administrativo común, establecía en su art. 43.1. Disposición que también incluía en su párrafo segundo, como excepciones en las que regía el silencio negativo aquellos procedimientos “cuya estimación tuviera como consecuencia que se transfirieran al solicitante o a terceros facultades relativas al dominio público o al servicio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regla de silencio negativo que introduce el art. 24 de la Ley 39/2015 para aquellos procedimientos en los que la estimación implique el ejercicio de actividades que “puedan dañar el medio ambiente”, integra por vez primera, en esta figura del procedimiento administrativo común, la exigencia que el art. 45 CE impone a todos los poderes públicos de velar por “la utilización racional de todos los recursos naturales, con el fin de proteger y mejorar la calidad de la vida y defender y restaurar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y teniendo en cuenta la finalidad tanto de la licencia ambiental como de la evaluación de impacto ambiental que se integra en el procedimiento que conduce a su otorgamiento, conforme dispone el art. 14 de la Ley 6/2014, la regla del silencio positivo dispuesta por el art. 60.2 de esta ley autonómica resulta claramente contraria a la regla del silencio negativo introducida por el art. 24.1 LPACAP. Se trata de una contradicción efectiva e insalvable, pues uno y otro establecen regímenes de silencio administrativo incompatibles.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tal y como aprecian el abogado del Estado y la fiscal general del Estado, la regla del silencio positivo establecida en el art. 60.2 de la Ley 6/2014 vulnera también la competencia estatal en materia de legislación básica sobre protección del medio ambiente (art. 149.1.23 CE), al infringir el art. 10 LEA. Deben rechazarse los argumentos de los letrados de las Corts y de la Generalitat Valenciana que defienden que el art. 60.2 de la Ley 6/2014 no entra en conflicto con el art. 10 LEA si se interpreta juntamente con el apartado 5 del art. 14 de la ley autonómica, en el que se reconoce “la esencialidad” de la evaluación ambiental. También han de rechazarse los argumentos del letrado de la Generalitat Valenciana que defiende la conformidad del art. 60.2 de la Ley 6/2014 con el art. 10 LEA, porque la finalidad de la evaluación de impacto ambiental es la de analizar técnicamente una actividad con efectos en el medio ambiente, y no la de permitir o denegar una actividad, lo que en este caso corresponde a la licencia ambiental otorgada por el órgano competente de la administración local. Y tampoco puede hacerse una lectura del art. 60.2 de la Ley 6/2014 conforme con el art. 10 LEA por el hecho de que, ante la ausencia de la preceptiva declaración de impacto ambiental, no pueda adquirirse la licencia por silencio positivo, porque en ese caso sería necesariamente nula de pleno derecho conforme al art. 47.1 e) LPACAP, al haber equiparado la jurisprudencia del Tribunal Supremo la omisión de la preceptiva evaluación de impacto ambiental con la total y absoluta del procedimiento —por todas, sentencia de la Sala Tercera de 24 de mayo de 2012, recurso de casación 4853-2009—.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60.2 de la Ley 6/2014 posibilita expresamente, de facto, un resultado que no se compadece con lo dispuesto en el art. 10 LEA, al disponer claramente que la falta de resolución en plazo conlleva el otorgamiento por silencio de la licencia ambiental, sin que prevea como excepción a esta regla los supuestos en que no se haya emitido la declaración de impacto ambiental cuando es preceptiva. Tal y como destaca la fiscal general del Estado, el art. 60.2 de la Ley 6/2014 solo contiene, como excepción expresa a la regla del silencio positivo, los supuestos en los que “la licencia suponga conceder al solicitante o a terceros facultades relativas al dominio público o al servicio público, tales como la utilización de la vía pública”. De los términos en que el art. 60.2 de la Ley 6/2014 formula la regla general del silencio positivo, así como de las excepciones que la propia disposición contiene —y que, conforme a las reglas generales de la hermenéutica, deben ser interpretadas de forma restrictiva—, no cabe hacer una interpretación que incluya como excepción a la regla del silencio positivo la ausencia de la preceptiva evaluación de impacto ambiental. No estamos, en definitiva, ante una regulación que permita varias interpretaciones, pudiendo elegir de entre estas aquella que resulta conforme a la Constitución —en este caso, conforme al art. 10 LEA—, sino de un precepto cuya literalidad es clara y no deja margen para interpretaciones alternativas (in claris non fit interpretatio; no cabe interpretación contra legem; por todas, STC 148/2012, de 5 de julio, FJ 10, y las allí citadas). Tal imposibilidad pone de manifiesto que la aplicación de la regla del silencio que contempla el art. 60.2 de la Ley 6/2014 vulnera también el art. 10 LEA en los supuestos de los proyectos que, como en este caso, tienen que ser previamente sometidos a evaluación de impacto ambiental antes de otorgarse la licencia ambiental, y, por consiguiente, es contrario al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análisis de estos preceptos resulta que el inciso del art. 60.2 de la Ley 6/2014 según el cual “[t]ranscurrido dicho plazo sin que se haya notificado resolución expresa, podrá entenderse estimada la solicitud presentada”, incurre en contradicción tanto con el art. 24.1 LPACAP como con el art. 10 LEA, y que dicha contradicción es efectiva e insalvable, pues, por una parte, el art. 24.1 LPACAP y el art. 60.2 de la Ley 6/2014 establecen regímenes de silencio administrativo incompatibles; y, además, el mencionado art. 60.2 posibilita una resolución por silencio que es incompatible con lo dispuesto por el art. 10 LEA ante la falta de una evaluación de impacto ambiental preceptiva.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apartado 2 del art. 60 de la Ley 6/2014 según el cual, “[t]ranscurrido dicho plazo sin que se haya notificado resolución expresa, podrá entenderse estimada la solicitud presentada, salvo que la licencia suponga conceder al solicitante o a terceros facultades relativas al dominio público o al servicio público, tales como la utilización de la vía pública”, debe ser declarado inconstitucional por vulnerar indirecta o mediatamente el artículo 149.1.18 y 23 CE, lo que obliga a declarar su nulidad de acuerdo con el artículo 39.1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la cuestión de inconstitucionalidad núm. 1679-2021 y, en consecuencia, declarar la inconstitucionalidad y nulidad del apartado 2 del art. 60 de la Ley de las Corts Valencianes 6/2014, de 25 de julio, de prevención, calidad y control ambiental de actividades en la Comunitat Valenciana, según el cual “[t]ranscurrido dicho plazo sin que se haya notificado resolución expresa, podrá entenderse estimada la solicitud presentada, salvo que la licencia suponga conceder al solicitante o a terceros facultades relativas al dominio público o al servicio público, tales como la utilización de la vía pública”.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junio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Ricardo Enríquez Sancho a la sentencia dictada en la cuestión de inconstitucionalidad núm. 1679-2021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de la Ley Orgánica del Tribunal Constitucional, y con pleno respeto a la opinión de mis compañeros, formulo voto particular discrepante de los fundamentos y del fallo, con exposición de los argumentos que señalé en la deliberación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Planteamiento. La sentencia de la que discrepo considera que el artículo 60.2 de la Ley de las Corts Valencianes 6/2014, de 25 de julio, de prevención, calidad y control ambiental de actividades de la Comunidad Valenciana contradice tanto el art. 24.1 de la Ley 39/2015, de 1 de octubre, del procedimiento administrativo común de las administraciones públicas, como el art. 10 de la Ley 21/2013, de 9 de diciembre, de evaluación ambiental, y por lo tanto debe ser declarada inconstitucional y nula.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el examen de ese contraste de la norma autonómica con las estatales básicas citadas hubiera debido conducir a la inadmisión de la presente cuestión, por defecto en el juicio de aplicabilidad respecto del examen de la norma autonómica en su relación con el art. 24.1, párrafo segundo LPACAP y por ausencia de relevancia de este último precepto para la resolución de proceso tramitado ante el juzgado que plantea la cuestión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Defectuosa formulación del juicio de aplicabilidad. Tanto el letrado de las Corts Valencianes como el de la Generalidad Valenciana han opuesto que en este caso no habría sido procedente plantear cuestión de inconstitucionalidad, porque el art. 60.2 de la Ley 6/2014 colisiona únicamente con el art. 24.1 LPACAP y, como consecuencia del principio de prevalencia del Derecho estatal que establece el art. 149.3 CE, tal como ha sido interpretado desde la STC 102/2016, el órgano judicial proponente de la cuestión de inconstitucionalidad hubiera podido inaplicar la norma autonómica por su contradicción sobrevenida con la estatal. Porque, en efecto, en la fecha en que se aprobó, el precepto autonómico era perfectamente compatible con el art. 43.2 de la Ley 30/1992, de 26 de noviembre, de régimen jurídico de las administraciones públicas y del procedimiento administrativo común, del que casi era su trascripción literal. Pero la LPACAP matizó en un punto el sentido del silencio positivo para excluirlo, además de en los supuestos previstos en el art. 43.1, segundo párrafo, de la Ley 30/1992, y por lo que aquí interesa, en los procedimientos que impliquen el ejercicio de actividades que puedan dañar el medio ambiente. En mi opinión, este precepto no se refiere a los casos en los que la posible afectación al medio ambiente determina la aplicación del régimen específico previsto en la LEA, como desarrollaré en el siguiente punto de este escrito; pero si el juez proponente entendía lo contrario, hubiera debido sin más inaplicar el precepto autonómico y aplicar directamente el art. 24.1, párrafo segundo, LPACAP, de acuerdo con la jurisprudencia iniciada en esa sentencia antes citada y, aunque en este caso no nos encontremos con un problema de legislación básica y legislación de desarrollo, toda vez que el art. 24.1 LPACAP es una norma de procedimiento administrativo común.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Precisamente porque no se trata de una colisión entre una legislación autonómica y una legislación básica posterior la sentencia considera que no es aplicable esa doctrina.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parte de una consideración formal de los supuestos de hecho que dieron lugar a esa sentencia y no tiene en cuenta, sin embargo, el fundamento que la inspira y que es el que ha permitido su extensión a supuestos de hecho distintos (SSTC 116/2016, 127/2016 y 204/2016). Que no es otro que el de dotar de eficacia a la legislación básica en los supuestos, nada infrecuentes en que la legislación autonómica no se adapta a las modificaciones de aquella legislación estatal que hacen que esa legislación autonómica ya no se ajuste a ella.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esto puede ocurrir tanto cuando la legislación autonómica se mueve en el marco que la legislación básica deja a su disposición como cuando lo hace en el espacio no ocupado por las normas de procedimiento administrativo común.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régimen de coordinación entre ambos ordenamientos es el mismo, con una sola diferencia, que aquí no interesa; que la legislación básica no puede agotar toda la posible regulación porque el legislador estatal ha de dejar un margen para que las comunidades autónomas puedan desarrollar políticas propias y el legislador de las normas de procedimiento administrativo común sí puede hacerlo.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149.3 CE se refiere a todos los conflictos producidos por la contradicción entre las normas del Estado y las que las comunidades autónomas hayan aprobado en materias que no se hayan atribuido a su exclusiva competencia, y el conflicto planteado en el recurso de que trae causa la cuestión de inconstitucionalidad resuelta por la sentencia aprobada por este tribunal, encaja en ese supuesto, al igual que encajaban los resueltos por las sentencias de este tribunal antes citadas.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de la misma manera que si cuando se trata de legislación básica el marco de actuación de las comunidades autónomas se reduce, quedan fuera de él todas las normas autonómicas, que ya no se ajustan al mismo, cuando se trata de procedimiento común, si el marco ocupado en exclusiva por el Estado se ensancha, del mismo modo se reduce el ámbito de actuación disponible para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esto tiene una eficacia práctica incuestionable. Porque si ese nuevo marco de actuación que queda a disposición de las comunidades autónomas es más estricto que el anterior, y más restrictivo para la posición jurídica de los ciudadanos que el que derivaba de la legislación estatal anterior, puede ocurrir, como sucede frecuentemente, y como sucede en el presente supuesto, que si las normas autonómicas no se adaptan a esa nueva regulación, los operadores que se enfrentasen por primera vez a su aplicación, antes de la doctrina iniciada en la STC 102/2016, hubieran debido aplicar esa legislación autonómica, sin que nadie planteara ante el Tribunal Constitucional su incompatibilidad con la nueva legislación estatal, pues no hay que decir que el administrado no iba a recurrir, ni podría hacerlo, una decisión administrativa que le favorece.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esto es lo que habría ocurrido en el caso de que trae causa esa cuestión de inconstitucionalidad si el Ayuntamiento de San Vicente del Raspeig hubiera cumplido con su obligación de responder expresamente la petición de otorgamiento de licencia ambiental.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doctrina del Tribunal anterior a la STC 102/2016, que se cita en la sentencia, que se apoya en el monopolio del Tribunal Constitucional para declarar la inconstitucionalidad de las leyes, me parece que no sirve para resolver este tipo de conflictos de normas, porque el que se enfrenta por primera vez con él ha de elegir necesariamente entre aplicar o la ley estatal o la autonómica, de forma que una de las dos leyes resulta inaplicada. En definitiva se trata de conceder prevalencia a la ley estatal sobre la autonómica, o a la inversa.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Tras la STC 102/2016, en los casos en que se han planteado cuestiones de inconstitucionalidad basadas en la inconstitucionalidad sobrevenida de la norma autonómica, hemos declarado su inadmisión por defecto en el juicio de aplicabilidad y esta es la solución que, a mi juicio, debiera haberse dado respecto del art. 60 de la Ley 6/2014.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Ausencia de relevancia. En mi opinión, hubiera sido preferible inadmitir la presente cuestión de inconstitucionalidad, porque la interpretación del artículo cuestionado, en relación con los arts. 14.1 y 5, y 57 de la Ley 6/2014 y, sobre todo, art. 10 LEA, lleva a la conclusión de que, aunque aplicable, el art. 60.2 no es relevante para la decisión del recurso planteado ante él, porque el juez proponente hubiera debido desestimar el recurso interpuesto no por lo que dicen esos preceptos sino por lo que dice el art. 10 LEA, no citado por la Ley de prevención, calidad y control ambiental de actividades en la Comunitat Valenciana, pero de aplicación indiscutible dentro del procedimiento de otorgamiento de licencia ambiental regulado en esa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arreglo a la LEA, las actividades que figuran en el anexo II de la Ley 6/2014 deben someterse a licencia ambiental, como la solicitada por el recurrente en el recurso de que trae causa la presente cuestión de inconstitucionalidad, y dentro de ese procedimiento se integra el estudio de impacto ambiental que se tramita conjuntamente con el de la licencia ambiental, pues cuando se hayan recabado los informes pertinentes y haya concluido el trámite de información pública se remitirá el expediente al órgano ambiental competente para emitir el correspondiente pronunciamiento en materia de impacto ambiental, (arts. 55, 56 y 57 de la Ley 6/2014). Una vez emitido el dictamen ambiental continúa su tramitación ante el ayuntamiento que lo ha de resolver, aplicando el art. 60.2 de la Ley 6/2014. Todo ello se ajusta a la LEA, con las adaptaciones exigidas por la regulación sustantiva desarrollada. Como también se adaptan las prescripciones relativas a que el dictamen ambiental tendrá carácter vinculante cuando implique la denegación de la licencia ambiental (art. 58.6 de la Ley 6/2014) y que esa declaración deberá obtenerse con carácter previo a la concesión de la licencia ambiental (art. 14.1 y 5 de la Ley 6/2014).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que no dice esta ley es qué ocurre cuando el órgano ambiental autonómico no ha resuelto expresamente en los plazos establecidos por ella. Pero esta omisión responde a que no es necesario hacer modulación ni adaptación alguna a lo que dispone el art. 10 LEA, que no precisa de ninguna norma autonómica que haga inteligible su taxativa regulación, “[l]a falta de emisión de la declaración […] de impacto ambiental […] en los plazos legalmente establecidos, en ningún caso podrá entenderse que equivale a una evaluación ambiental favorable”.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derogación de la Ley 30/1992 por la LPACAP no tiene mayor importancia en este caso. Porque el art. 43.1 de aquella tiene su perfecto correlato en el art. 24.1 de esta, con una adición que en mi opinión no resulta significativa para resolver el recurso planteado ante el Juzgado de lo Contencioso-Administrativo núm. 2 de Alicante. A los supuestos en que el art. 43.1, párrafo segundo, de la Ley 30/1992 exceptuaba de la regla general del silencio positivo, casi literalmente trascrito en el art. 60.2 de la Ley 6/2014, el 24.1 párrafo segundo LPACAP añadió, entre otros, el de aquellos casos en que la estimación tuviera como consecuencia que se transfirieran al solicitante o terceros facultades que impliquen el ejercicio de actividades que puedan dañar el medio ambiente. En mi opinión este inciso se refiere a aquellas actividades que puedan dañar el medio ambiente pero que no estén sometidas a las normas de la LEA, porque esta impone un régimen específico para su autorización que en modo alguno puede considerarse derogado por ese precepto de la LPACAP.</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el art. 60.2 de la Ley 6/2014 no se opone al 24.1 LPACAP, como tampoco se oponía al art. 43.2 de la Ley 30/1992, porque antes de aplicar el contenido de su regulación el juez proponente debió verificar si existía una declaración de impacto ambiental y, en ausencia de una declaración expresa sobre ella, debió considerar que el resultado había sido desfavorable y denegar la licencia por esa razón, sin necesidad de plantear cuestión de inconstitucionalidad. 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quince de junio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