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noviembre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Ricardo Enríquez Sancho, don Cándido Conde-Pumpido Tourón, doña María Luisa Balaguer Callejón, don Ramón Sáez Valcárcel,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6241-2022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6241-2022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las recusaciones promovidas en el recurso de amparo núm. 6241-2022 por doña Clara Ponsatí i Obiols.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22 de septiembre de 2022, doña Clara Ponsatí i Obiols, representada por el procurador de los tribunales don Javier Fernández Estrada, bajo la dirección letrada del abogado don Gonzalo Boye Tuset, presentó recurso de amparo que ha sido registrado con el número 6241-2022. El recurso se dirige contra la providencia de la Sala Tercera del Tribunal Supremo de 28 de junio de 2022 que acordó inadmitir el incidente de nulidad de actuaciones formulado contra la sentencia de dicha Sala núm. 1587/2020, de 23 de noviembre, que desestima el recurso contencioso-administrativo núm. 51-2020, interpuesto contra los acuerdos de la Junta Electoral Central núm. 10-2020 y 11-2020, de 28 de enero, y 14-2020, de 30 de enero, así como contra el resto de resoluciones judiciales dictadas en el procedimiento ordinario núm. 51-2020.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 la recurrente, mediante escrito registrado el 13 de octubre de 2022, promovió de forma conjunta la recusación de los magistrados don Enrique Arnaldo Alcubilla y don Antonio Narváez Rodríguez en el citado recurso de amparo núm. 6241-2022 y en el núm. 6245-2022.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relevantes para resolver el presente incidente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acuerdos de la Junta Electoral Central núm. 10-2020, de 28 de enero (expediente núm. 561-82), por el que se acuerda comunicar al Parlamento Europeo la relación de cuatro de los cinco diputados proclamados el 23 de enero de 2020; núm. 11-2020, de 28 de enero (expediente núm. 561-83), por el que se deniega la remisión del acta de proclamación de electos al Parlamento Europeo de 23 de enero de 2020 y la expedición de la credencial acreditativa de diputada electa de la recurrente, y núm. 14-2020, de 30 de enero (expediente núm. 561-83), por el que se declara vacante el escaño de la recurrente, fueron objeto de recurso contencioso-administrativo planteado por la representación procesal de la demandante de amparo (procedimiento ordinario núm. 51-2020). El recurso fue desestimado por la sentencia núm. 1587/2020, de 23 de noviembre, de la Sección Cuarta de la Sala de lo Contencioso-Administrativo del Tribunal Supremo. Por auto de 11 de febrero de 2021, dictado en el mismo procedimiento por la Sección Cuarta, se acordó no haber lugar a un primer incidente de nulidad de actuaciones planteado por la recurrente frente a la señalada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los anteriores acuerdos y resoluciones judiciales la demandante interpuso recurso de amparo (núm. 2017-2021), en el que se denunció la vulneración de los derechos fundamentales de sufragio pasivo (art. 23.2 CE), de igualdad en la aplicación de la ley (art. 14 CE), a la libertad y libre circulación (arts. 17 y 19 CE), de libertad ideológica y de expresión (arts. 16 y 20 CE) y a la tutela judicial efectiva y a un proceso con todas las garantías (art. 24 CE). En el referido recurso se promovió la recusación, entre otros magistrados del Tribunal Constitucional, de don Enrique Arnaldo Alcubilla, que fue inadmitida por ATC 107/2021, de 15 de diciembre, confirmado en súplica por ATC 17/2022, de 25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representación procesal de la demandante interpuso un nuevo incidente de nulidad de actuaciones contra la sentencia núm. 1587/2020 mediante escrito de 15 de junio de 2022. Considera que resulta lesivo del derecho de defensa que el ponente de la sentencia autorizara durante la pendencia del proceso la intervención de los dispositivos del abogado de la recurrente y de otras personas cercanas a ella mediante el programa Pegasus, hecho del que se habría tenido conocimiento por el informe del Defensor del Pueblo hecho público el 18 de mayo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la Sección Cuarta de la Sala de lo Contencioso-Administrativo del Tribunal Supremo de 28 de junio de 2022 se inadmitió el incidente de nulidad de actuaciones por entender que suscita cuestiones ajenas a la sentencia que es su objeto, respondiendo a continuación a las distintas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formuló un segundo recurso de amparo contra la providencia desestimatoria del segundo incidente de nulidad de actuaciones y las resoluciones de la Sala Tercera del Tribunal Supremo de las que trae causa, registrado con el número 6241-2022, en el que se ha planteado la recusación que aquí se analiza.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se justifica por la denuncia de nuevas vulneraciones de derechos fundamentales, distintas de las denunciadas en el previo recurso de amparo núm. 2017-2021, que se concretan en la lesión del art. 24 CE en su doble manifestación de derecho a la tutela judicial efectiva sin indefensión y de derecho a un proceso con todas las garantías, en relación con el derecho a la vida privada y a la igualdad sin discriminación por motivos políticos o ideológicos. Se razona, sucintamente expuesto, que existe una “violación masiva” del derecho de defensa, del derecho a la asistencia letrada en su vertiente de garantía del secreto profesional y de las comunicaciones abogado-cliente y del derecho a un tribunal imparcial, todo ello fruto de la intervención en el procedimiento judicial del magistrado que había autorizado la intervención de las comunicaciones del letrado de la demandante mediante el sistema Pegasus y del conocimiento del que disponía ese magistrado para poder resolver sobre esa autorización. Se alude también al carácter discriminatorio por motivos políticos e ideológicos de las intervenciones, que se juzgan además contrarias a los arts. 6 y 8 del Convenio europeo de derechos humanos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diligencia de ordenación de la secretaría de justicia de la Sala Segunda, Sección Cuarta, de este Tribunal Constitucional de 27 de septiembre de 2022 se tuvo por recibido el escrito interponiendo recurso de amparo, haciendo constar que le había correspondido el núm. 6241-2022, y se concedió un plazo de diez días para acreditar fehacientemente la fecha de notificación de la providencia de la Sección Cuarta de la Sala de lo Contencioso-Administrativo del Tribunal Supremo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resolución fue notificada a la representación de la demandante el 27 de septiembre de 2022, que aportó el justificante de notificación requerido el 7 de octubre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señora Ponsatí i Obiols promovió mediante escrito registrado el 13 de octubre de 2022 la recusación de los magistrados don Enrique Arnaldo Alcubilla y don Antonio Narváez Rodríguez, en tanto que integrantes de la Sección Cuarta de la Sala Segunda del Tribunal Constitucional en la que ha recaído el recurso de amparo núm. 6241-2022. El mismo escrito plantea con una argumentación común la recusación de los dos magistrados en el recurso de amparo núm. 6245-2022, interpuesto en nombre de don Carles Puigdemont i Casamajó y don Antoni Comín i Oliveres por la misma representación procesal y bajo idéntica dirección letrada, en términos que cabe sintetizar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magistrado don Enrique Arnaldo Alcubilla, se desarrollan cinco motivos de recusación que se vinculan a las causas previstas en los apartados 9, 10, 13 y 14 del art. 219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Se alega que el magistrado está incurso en la causa de recusación del art. 219.10 LOPJ por su toma de posición sobre asuntos estrechamente relacionados con los que son objeto de los recursos contencioso-administrativos resueltos por las resoluciones judiciales impugnadas y en la prevista en el art. 219.9 LOPJ por su animadversión hacia los recusantes con apoyo fáctico en tres tipos de manifestaciones del recusado.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trae a colación el contenido del libro del magistrado don Enrique Arnaldo Alcubilla Tiempo de Constitución. Límites, controles y contrapesos del poder, publicado en 2021. Se destacan las palabras del presidente del Tribunal Constitucional en el prólogo, donde se refiere a la “tristeza por el devenir constitucionalista en Cataluña” del autor, así como al contenido de la obra —con cita de algunos pasajes—. Su lectura mostraría tanto el apoyo del recusado a las tesis de la acusación en la causa especial núm. 20907-20217 seguida ante la Sala de lo Penal del Tribunal Supremo como su parecer favorable a la actuación de dicha Sala, en especial, de su presidente, en el posterior juicio oral. La recusante considera, además, que el libro contiene afirmaciones peyorativas sobre los recusantes, de quienes dice que han “procedido a una deliberada perversión del Estado de Derecho”. Otro indicador relevante sería la suscripción del manifiesto Parar el golpe, fechado el 17 de septiembre de 2017, que se califica en el escrito de recusación como “diatriba contra los recurrentes en amparo” y se valora como solicitud de ejercicio de la acción penal contra los recurrentes por su actuación política de la que, a su entender, finalmente dimanan los recursos de amparo ahora pendientes de resolución. Por último, se citan dos artículos de opinión críticos con el independentismo publicados en el diario “El Imparcial” en 2015 y en 2016, de cuyos términos negativos sobre quienes tienen la ideología de los recurrentes, que el artículo de 2015 considera “abducidos por un discurso voluntarista lleno de engaños y trufado de falsedades; un discurso de raigambre belicista que busca el enfrentamiento; un discurso falaz, pobre, ahistórico y arcaizante”, se derivaría la pérdida de la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recusación se apoya asimismo en las causas previstas en el art. 219.10 y 13 LOPJ al haber prejuzgado el recusado durante el transcurso de la causa distintas cuestiones directamente relacionadas con el objeto de los recursos de amparo, a saber, la inmunidad parlamentaria y el “pretendido aforamiento” de los recurrentes ante la Sala de lo Penal del Tribunal Supremo después de haber adquirido la condición de parlamentarios europeos.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primer aspecto se destaca que el señor Arnaldo Alcubilla, en la obra de 2021 Las razones del aforamiento, se muestra abiertamente crítico con la sentencia del Tribunal de Justicia de la Unión Europea de 19 de diciembre de 2019, dictada en el asunto C-502/19, relativa a las inmunidades de los parlamentarios europeos y determinante de la resolución de todos los recursos de amparo planteados por los recusantes. En lo que atañe al aforamiento de los recusantes ante la Sala de lo Penal del Tribunal Supremo, se pone el acento en que el recusado mantenía originariamente en sus publicaciones que los diputados del Parlamento Europeo no eran aforados, dado que no los menciona como tales, pero en el libro de 2021 Las razones del aforamiento los equipara a los diputados y senadores, en coincidencia con los acuerdos de la Junta Electoral Central controvertidos en los procesos constitucionales concernidos y cuando los recusantes han adquirido ya la condición de miembros del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Otro motivo de recusación, identificado en el escrito con las causas del art. 219.9 y 10 LOPJ, se funda en la relación de amistad íntima del recusado con don José Manuel Maza Martín, fiscal general del Estado que impulsó la querella contra los recurrentes en la causa especial núm. 20907-2017, y con don Manuel Marchena Gómez y don Antonio del Moral García, presidente y miembro, respectivamente, de la Sala de lo Penal del Tribunal Supremo que dictó sentencia condenatoria por los mismos hechos que se imputan a los recurrentes en amparo. Las resoluciones judiciales impugnadas ahora en amparo guardan relación, según los recusantes, con el devenir de la querella “por sus efectos —los relativos a la adquisición de la condición de diputados al [sic] Parlamento Europeo de los recurrentes—”, por lo que existiría una situación análoga a la planteada en el ATC 99/2018, de 24 de septiembre, donde se aceptó la abstención de un magistrado del Tribunal Constitucional por su amistad con el fiscal jefe que ordenó la apertura de diligencias informativas.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La amistad del señor Arnaldo Alcubilla con don Manuel Delgado-Iribarren García-Campero, letrado de la Junta Electoral Central en los recursos contencioso-administrativos resueltos en las decisiones judiciales impugnadas en amparo, se estima acreditativa de que incurre en las causas de recusación previstas en el art. 219.9 , 10 y 14 LOPJ. La condición de parte o funcionario informante del señor Delgado-Iribarren en los procedimientos a quo, con quien el recusado mantiene una estrecha relación, afecta a la apariencia de imparcialidad del magistrado recusado. Así se entendió, al parecer de los recusantes, en el ATC 9/2021, de 9 de febrero, que aceptó la abstención de una magistrada del Tribunal Constitucional conforme al art. 219.9 LOPJ con base en una relación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Por último, se afirma que el señor Arnaldo Alcubilla se halla incurso en la causa de recusación del art. 219.10 LOPJ por su estrecha relación con el Partido Popular, al que los recusantes estiman responsable de la promoción al cargo de magistrado del Tribunal Constitucional del recusado y al que atribuyen interés en su encarcelamiento.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recusación del magistrado don Antonio Narváez Rodríguez por haber incurrido en la causa prevista en el art. 219.10 LOPJ se apoya en las manifestaciones vertidas en una conferencia ofrecida el 22 de noviembre de 2017 en Granada. A juicio de los recusantes, mostró públicamente su simpatía por las querellas interpuestas por la Fiscalía General del Estado que dieron lugar a la causa especial contra los recurrentes, a su vez —añaden— estrechamente vinculada a las cuestiones a las que se refieren los recursos de amparo en los que se plantea la recusación, y calificó los hechos por los que son investigados de golpe de Estado encubierto y más grave que el de 1981. De ese modo, concluyen los recurrentes, muestra una predisposición contra ellos que conduce a la pérdida de imparcialidad objetiva y subjetiva en relación con recursos conectados con la causa penal especial, como su condición de diputados del Parlamento Europeo o su inmunidad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solicita en el otrosí cuarto que el presidente del Tribunal Constitucional, don Pedro José González-Trevijano Sánchez, se abstenga de intervenir en el incidente de recusación por su “estrecha relación de amistad” con el magistrado recusado don Enrique Arnaldo Alcubilla, planteándose subsidiariamente su recusación por la causa prevista en el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del secretario de justicia de la Sala Segunda, de 17 de octubre de 2022, se acordó incorporar a lo actuado el escrito presentado por la representación de doña Clara Ponsatí i Obiols por el que se formula incidente de recusación y, conforme a lo previsto en el art. 10.1 k) de la Ley Orgánica del Tribunal Constitucional (LOTC), remitir testimonio de dicho escrito al Pleno de este tribunal, para resolver lo que proceda.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secretario de justicia del Pleno de este tribunal dictó diligencia el 18 de octubre de 2022 para hacer constar la recepción de la comunicación de la Sala Segunda a la que se acompaña el testimonio del escrito presentado por el procurador don Javier Fernández Estrada, en representación de doña Clara Ponsatí i Obiols, mediante el que formula incidente de recusación respecto de los magistrados Excmos. Sres. don Enrique Arnaldo Alcubilla y don Antonio Narváez Rodríguez.</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Motivos de recusación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de amparo, doña Clara Ponsatí i Obiols, ha recurrido la providencia de la Sección Cuarta de la Sala Tercera del Tribunal Supremo de 28 de junio de 2022 que inadmitió el incidente de nulidad de actuaciones planteado contra la sentencia núm. 1587/2020, de 23 de noviembre, por la que el citado órgano judicial desestimó el recurso contencioso-administrativo planteado contra los acuerdos núm. 10-2020 y 11-2020, de 28 de enero, y 14-2020, de 30 de enero, de la Junta Electoral Central. Por escrito registrado el 13 de octubre de 2022 ha promovido la recusación de los magistrados de este tribunal don Enrique Arnaldo Alcubilla, con base en las causas de recusación previstas en los apartados 9, 10, 13 y 14 del art. 219 LOPJ, y don Antonio Narváez Rodríguez, con apoyo en el art. 219.10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recusación de don Enrique Arnaldo Alcubilla se vincula fácticamente a las manifestaciones vertidas en varias publicaciones del autor: los libros Tiempo de Constitución. Límites, controles y contrapesos del poder y Las razones del aforamiento, ambos de 2021, y dos artículos de opinión publicados en el diario “El Imparcial”, de 2015 y 2016; a la firma del manifiesto Parar el golpe, fechado el 17 de septiembre de 2017; a su amistad con don José Manuel Maza Martín, que fue fiscal general del Estado, con don Manuel Marchena Gómez y don Antonio del Moral García, presidente y magistrado de la Sala de lo Penal del Tribunal Supremo, y con don Manuel Delgado-Iribarren García-Campero, letrado de la Junta Electoral Central, y a su estrecha relación con el Partido Popular. Estos datos evidencian, según el criterio de la demandante, la concurrencia de diversas causas de recusación: la amistad íntima o la enemistad manifiesta con cualquiera de las partes (art. 219.9 LOPJ), tener interés directo o indirecto en el pleito (art. 219.10 LOPJ), haber participado directa o indirectamente en el asunto objeto del pleito o en otro relacionado con el mismo (art. 219.13 LOPJ), con la particularidad a efectos de recusación que presenta el hecho de que la administración pública sea parte (art. 219.14 LOPJ). Se insiste en el escrito en que el recusado ha tomado posición previa e incluso prejuzgado asuntos relacionados con el objeto de los recursos contencioso-administrativos resueltos en las resoluciones judiciales recurridas y se ha manifestado en contra de la actuación e ideología de la demandante, lo que determina la pérdida de la apariencia de imparcialidad.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de don Antonio Narváez Rodríguez, se alega que tiene interés directo o indirecto en el pleito (art. 219.10 LOPJ), causa que se conecta con las opiniones vertidas en una conferencia dada en noviembre de 2017 que avalarían la persecución penal de los hechos por los que está imputada la recurrente en la causa especial núm. 20907/2017, en tanto, según se afirma, ponen de manifiesto la predisposición del recusado hacia las tesis de la acusación en el proceso penal y la opinión desfavorable respecto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de recusación solicita en el otrosí cuarto la abstención del presidente del Tribunal Constitucional, don Pedro José González-Trevijano Sánchez, en la tramitación del incidente por su “estrecha amistad” con el recusado don Enrique Arnaldo Alcubilla. Subsidiariamente plantea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Doctrina constitucional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consolidada doctrina de este tribunal sobre la garantía y el deber de imparcialidad de sus magistrados y el tratamiento de los incidentes de recusación ha sido expuesta recientemente al resolver sobre diversas peticiones de recusación —también de la formulada por la propia demandante en el recurso de amparo núm. 2017-2021 con los mismos argumentos que la que ahora debe examinarse— en los AATC 107/2021, de 15 de diciembre; 17/2022, de 23 de febrero; 72/2022, de 27 de abril; 73/2022, de 27 de abril, y 82/2022, de 11 de mayo. Cabe sintetizar las líneas de la doctrina constitucional con apoyo en dichas resoluciones, y en las previas en ellas referenciadas,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incluso la primera de ellas, pudiéndose distinguir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régimen de recusaciones y abstenciones de los jueces y magistrados del Poder Judicial, singularmente, la enumeración de sus causas en el art. 219 LOPJ, es aplicable ex art. 80 LOTC a los magistrados del Tribunal Constitucional en virtud del carácter jurisdiccional que siempre reviste la actuación del Tribunal y del mandato de que sus magistrados ejerzan su función de acuerdo con el principio de imparcialidad (art. 22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un magistrado pueda ser apartado del conocimiento de un asunto concreto en garantía de la imparcialidad, es preciso que existan dudas objetivamente justificadas, es decir, exteriorizadas y apoyadas en datos objetivos que permitan afirmar fundadamente que no es ajeno a la causa o permitan temer que no va a utilizar como criterio de juicio el previsto en la ley, sino otras consideraciones ajenas al ordenamiento jurídico. Datos que pueden venir de cualquier relación jurídica o de hecho con el caso concreto y, en particular, porque el magistrado esté o haya estado en posición de parte realizando las funciones que a estas corresponden o porque haya revelado anticipadamente una toma de partido a favor o en contra de las partes en litigio. No basta con que las dudas o sospechas sobre su imparcialidad surjan en la mente de quien recusa, sino que es preciso determinar caso a caso si las mismas alcanzan una consistencia tal que permitan afirmar que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Esta interpretación restrictiva tiene especial fundamento respecto de un órgano como el Tribunal Constitucional, cuyos miembros no pueden ser objeto de sustitución. Además, el examen de los motivos de recusación debe poner en relación su ratio con el conocimiento y resolución del asunto concreto, pues la idoneidad de los magistrados recusados se cuestiona para pronunciarse sobre el contenido del recurso en el que se plantea, se refiere siempre a un “pleito o causa” individualizado y concreto.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Desde las primeras resoluciones dictadas en materia de recusación, este tribunal ha admitido la posibilidad de denegar su tramitación cuando razones procesales o de fondo así lo exijan. El rechazo a limine de una recusación puede producirse, desde luego, como consecuencia de su defectuoso planteamiento procesal, pero también en atención al momento en que se suscita, su reiteración, las circunstancias que la rodean, su planteamiento o las argumentaciones que la fundamentan, como también cuando es formulada con manifiesto abuso de derecho o entrañan fraude de ley o procesal (art. 11.2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Análisis de las recusaciones formuladas: consideración previa y objeto y contenido del recurso de amparo en el que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proceder al examen de la solicitud de recusación que nos ocupa en aplicación de las pautas fijadas en la doctrina reseñada en el anterior fundamento resulta preciso efectuar una consideración previa y un recordatorio.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Recusación de don Pedro José González-Trevijano Sánchez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se recusa a los magistrados don Enrique Arnaldo Alcubilla y don Antonio Narváez Rodríguez en tanto que integrantes de la Sección Cuarta del Tribunal Constitucional, en la que ha recaído el recurso de amparo, se insta asimismo por la demandante la recusación del presidente de este tribunal, para el caso de que no se abstenga de intervenir en el incidente de recusación de don Enrique Arnaldo Alcubilla, con base en “su estrecha relación de amistad” y con invocación de la causa recogida en el art. 219.10 LOPJ. Se trata de una pretensión idéntica y sostenida con los mismos argumentos a la planteada en el recurso de amparo núm. 2017-2021, rechazada en el ATC 107/2021, FJ 4 a). Sostuvimos entonces que en realidad se plantea la causa prevista en el art. 219.9 LOPJ, amistad íntima con cualquiera de las partes, “condición que obviamente no ostentan los integrantes del colegio de magistrados en el ejercicio de sus funciones”. Debemos reiterar que don Enrique Arnaldo Alcubilla no ostenta la condición de parte, de modo que no concurre el presupuesto de la causa de recusación invocada —art. 219.9 LOPJ—, sin que, como luego se insistirá, sea admisible esgrimir una causa objetiva de recusación —art. 219.10 LOPJ— carente de la más mínima concreción del interés del recusado en el proceso constitucional en el que se plantea. Como declaramos en el ATC 17/2022, FJ 4 B), ante una pretensión análoga, “ni se alega ni se vislumbra qué posible beneficio podría obtener o de qué posible carga o gravamen podría verse liberado en función del resultado de la recusación del magistrado don Enrique Arnaldo Alcubilla”. La ausencia clara del requisito de amistad íntima con una parte que exige la causa de recusación subjetiva y la falta de cumplimiento de la carga procesal de justificar la causa objetiva por referencia al concreto proceso en que se formula conducen a inadmitir a limine la recusación, de modo que el presidente del Tribunal Constitucional entra a resolver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Objeto y contenido del recurso de amparo en que se plantea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debe recordarse que el recurso de amparo núm. 6241-2022 en el que se formula la presente recusación tiene por objeto la providencia de 28 de junio de la Sección Cuarta de la Sala de lo Contencioso-Administrativo del Tribunal Supremo que inadmite un incidente de nulidad de actuaciones interpuesto contra la previa sentencia de dicho órgano judicial de 23 de noviembre de 2020, a su vez desestimatoria del recurso contencioso-administrativo planteado frente a diversos acuerdos de la Junta Electoral Central. Acuerdos, como se expuso en los antecedentes, relativos a la elección de la demandante como diputada del Parlamento Europeo en que se deniega la expedición de la credencial correspondiente y se acuerda enviar una lista de diputados proclamados que no la incluye por incumplimiento del requisito del art. 224.2 de la Ley Orgánica del régimen electoral general de acatamiento de la Constitución, declarándose vacante el escaño. La demanda es la segunda formulada en relación con la aludida sentencia, sin que se dirija contra los acuerdos de la Junta Electoral Central ni cuestione el pronunciamiento de la sentencia sobre ellos al resolver el recurso contencioso-administrativo, como sí hizo el inicial recurso de amparo núm. 2017-2021 con invocación del art. 23 CE. Este segundo recurso de amparo (RA núm. 6241-2022) denuncia en exclusiva vulneraciones del art. 24 CE fruto de la actuación revisora del órgano judicial en tanto estuvo integrado por un magistrado que autorizó la intervención de las comunicaciones del letrado de la demandante y de otras personas cercanas a ella, hecho que se estima lesivo del derecho de defensa y del derecho a un juez imparcial. En buena lógica, la pretensión del recurso se circunscribe a la nulidad de la citada providencia de 28 de junio de 2022 y de la sentencia de 23 de noviembre de 2020 así como de cualquier otra resolución judicial dictada con intervención del magistrado cuya actuación se cuestiona, sin atañer a los acuerdos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Análisis de las recusaciones formuladas: razones de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constatación que se acaba de efectuar y en aplicación de la doctrina expuesta en el fundamento segundo debe rechazarse de plano la doble solicitud de recusación formulada, ya que para fundarla se aducen razones desconectadas del objeto del recurso de amparo y carentes de base objetiva, como a continuación se argumenta.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aducen como causas de recusación de don Enrique Arnaldo Alcubilla las enunciadas en los apartados 9, 10, 13 y 14 del art. 219 LOPJ, pudiéndose distinguir tres bloques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apoyo en sus publicaciones académicas de 2021 y dos artículos de opinión de 2015 y 2016 así como en su adhesión en septiembre de 2017 al manifiesto Parar el golpe, se afirma que se ha pronunciado a favor del castigo penal de los hechos por los que está investigada la demandante y en contra de su posición política e ideológica, lo que denota su toma de postura sobre asuntos vinculados a los recursos contencioso-administrativos objeto de las resoluciones judiciales impugnadas y su animadversión hacia la recusante y, con ello, la concurrencia de las causas décima y novena del art. 219 LOPJ. Asimismo, en su obra académica el recusado habría prejuzgado aspectos relativos a la inmunidad parlamentaria y el carácter aforado de los diputados del Parlamento Europeo que se consideran directamente relacionados con el objeto del recurso de amparo, incurriendo en las causas décima y decimotercera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argumentos constituye un principio de prueba de la pérdida de apariencia de imparcialidad del recusado. En el recurso de amparo en que se pretende la recusación, como ya hemos insistido, no se denuncia lesión alguna imputable a la Junta Electoral Central, verificada en los acuerdos recurridos ante la jurisdicción contencioso-administrativa y no reparada por la Sala Tercera del Tribunal Supremo. Se denuncia mucho más específicamente la vulneración del art. 24 CE por el órgano judicial al haberse visto integrado por un magistrado que ha autorizado en paralelo al proceso judicial la intervención de las comunicaciones del letrado de la recurrente y de otras personas cercanas a ella, según se dice sin más precisión. Las manifestaciones de don Enrique Arnaldo Alcubilla que se esgrimen en absoluto se refieren a la cuestión constitucional suscitada en el recurso de amparo, ajena tanto al procedimiento penal seguido contra la recusante como a las decisiones de la Junta Electoral Central que pretende conectadas con aquel. En tal medida, no pueden implicar prejuzgar o tomar posición sobre su objeto. Hemos hecho hincapié en que “[l]a apreciación de una pérdida de la imparcialidad objetiva, mediante la invocación de las causas previstas en los apartados décimo y décimo cuarto del art. 219 LOPJ, no se puede llevar a cabo en abstracto (SSTC 11/2000, de 17 de enero, FJ 4 in fine, o 52/2001, de 26 de febrero, FJ 4), sino que es exigible que por los recusantes se especifique, razone y acredite en qué aspecto concreto los magistrados recusados tienen algún interés, directo o indirecto, ‘en el proceso constitucional’ respecto al cual se ha formulado la recusación (ATC 224/2001, de 18 de julio, FJ 1)” [AATC 17/2022, FJ 4 A), y 72/2022,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añadirse, en los términos del ATC 107/2022, FJ 4 d), que resuelve sobre un motivo análogo de recusación en el recurso de amparo 2017-2021, este sí dirigido contra la actuación de la Junta Electoral Central, que carece de fundamentación fáctica y jurídica la duda de imparcialidad vinculada a las manifestaciones vertidas en publicaciones académicas o de artículos de opinión antes de haber adquirido la condición de magistrado. Recordamos entonces, con cita del ATC 18/2006, de 24 de enero, FJ 3, que “salvo que se desvirtúe el contenido de la garantía de imparcialidad, no puede pretenderse la recusación de un juez por el mero hecho de tener criterio jurídico anticipado sobre los asuntos que debe resolver. No solo el Tribunal Constitucional sino también el resto de tribunales jurisdiccionales deben ser integrados por jueces que no tengan la mente vacía sobre los asuntos jurídicos sometidos a su consideración. Por imperativo constitucional, solo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solo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estas”. Específicamente en lo que atañe a los trabajos académicos, descartamos, también con base en el citado auto, que puedan justificar una sospecha fundada de parcialidad, incluso si su tesis fuera contraria a la defendida por alguna de las partes, ya que el trabajo académico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solo no choca, sino que entronca con el fundamento mismo de la idea de imparcialidad” (ATC 18/2006, de 24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proyección de las anteriores pautas a las alegaciones de la recusante revela que son inanes para fundar la existencia de dudas legítimas sobre la imparcialidad del magistrado don Enrique Arnaldo Alcubilla. Como apreciamos ya en el ATC 107/2022, FJ 4 d), las opiniones vertidas por el recusado en sus obras académicas y en artículos de opinión muy anteriores a que adquiriera la condición de magistrado del Tribunal Constitucional y se hubiera iniciado proceso penal alguno contra la recusante, dado su contenido y/o momento temporal de realización, en modo alguno comprometen la imparcialidad del magistrado recusado. Lo mismo cabe decir de la firma de un manifiesto con otros setecientos profesores universitarios, en el que se reclamaba el cumplimiento de la Constitución, del Estatuto de Autonomía de Cataluña y de las sentencias de este tribunal, también datada hace más de cinco años y asimismo anterior al inicio de la causa penal especial tantas veces aludida.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las opiniones vertidas por el recusado en las publicaciones mencionadas o que trasluce la firma del manifiesto en absoluto pueden ser interpretadas como indicio de animadversión hacia la recusante constitutiva del supuesto de enemistad manifiesta del art. 219.9 LOPJ, circunstancia subjetiva que se limita a afirmar en su escrito sin mayor desarrollo que la alusión al rechazo de su ideología como fuente. Se trata de una causa de recusación subjetiva cuya mera presunción no destruye la imparcialidad que acompaña o está ínsita en la conducta del juez, sino que exige “una animadversión manifiesta, profunda y acreditada” (ATC 54/2014, de 25 de febrero, FJ 5), que en ningún caso se deduce de las expresiones del magistrado subrayadas por la recusante. Si la alegación se entendiera como una identificación de las afinidades o discrepancias ideológicas como fuente de imparcialidad, debe tenerse presente que el Tribunal ha destacado [ATC 73/2022, FJ 4 b)] que una eventual afinidad ideológica “no es en ningún caso factor que mengüe la imparcialidad para juzgar los asuntos que según su ley orgánica este tribunal debe decidir” (ATC 226/1988, de 16 de febrero, FJ 3) y “no constituye por sí sola causa de recusación” (ATC 195/1983, de 4 de mayo, STC 162/1999, de 27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amistad del recusado con el fiscal general del Estado que presentó la querella desencadenante de la causa especial seguida en la Sala de lo Penal en el Tribunal Supremo y con el presidente y uno de los magistrados de dicha Sala Segunda se ofrece como dato acreditativo de la concurrencia de las causas de recusación novena y décima del art. 219 LOPJ: amistad íntima con una de las partes y existencia de un interés en el pleito o causa. En el mismo sentido se arguye la amistad del recusado con el letrado de la Junta Electoral Central, que se subsumiría en los apartados nueve y diez en relación con el decimocuarto del art. 219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Idénticas causas y alegaciones se rechazaron de plano en el ATC 107/2021, FJ 4 c), por cuanto se invoca con error conceptual la causa novena del art. 219 LOPJ, ya que se atribuye la condición de parte a quien ontológicamente no puede tenerla o se sustentan los motivos de recusación en meras afirmaciones huérfanas de todo sustento en hechos concretos o se invoca una causa legal carente de cualquier vínculo con los hechos que se narran para fundarla. Las mismas razones avalan la inadmisión a limine de la recusación ahora examinada, que vuelve a reproducir los argumentos entonces dados por la demandante. La referida amistad, aun en la hipótesis de entenderse acreditada, no puede vincularse a una parte, pues ninguna de las personas de las que se predica ostenta tal condición en el procedimiento contencioso-administrativo en el que se han dictado las resoluciones impugnadas en el recurso de amparo. Quien fue fiscal general del Estado y los magistrados de la Sala de lo Penal del Tribunal Supremo son completamente ajenos al proceso contencioso-administrativo revisor de diversos acuerdos de la Junta Electoral Central al que se atribuye la lesión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el planteamiento recusatorio se limita a afirmar la existencia de amistad del magistrado con el señor Delgado-Iribarren García-Campero, sin justificarla debidamente ni calificarla de íntima, como dispone la previsión legal y exige nuestra jurisprudencia [AATC 226/1988, de 16 de febrero, FJ 3; 83/2014, de 16 de febrero, FJ 5; 17/2020, de 11 de febrero, FJ 3 a)]. La condición profesional de letrados de las Cortes Generales de ambos y la calificación de “amigo común” hecha por el recusado al aludir a una publicación académica coordinada por don Manuel Delgado-Iribarren y quien fue fiscal general del Estado no permiten inferir la nota de intimidad que es presupuesto de la causa subjetiva de recusación. Por lo demás, no se alcanza tampoco aquí a vislumbrar el interés que se atribuye al recusado en el desenvolvimiento del proceso constitucional en conexión con las aducidas amistades, aspecto sobre el que la recusante obvia toda justificación más allá de resaltar que la causa especial seguida ante la Sala de lo Penal del Tribunal Supremo concierne a los mismos hechos por los que se encuentra procesada, sin ulterior alusión al vínculo entre esta circunstancia y las decisiones judiciales objeto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un principio hemos declarado que “no basta afirmar un motivo de recusación; es preciso expresar los hechos concretos en que la parte funde tal afirmación y que estos hechos constituyan —en principio— los que configuran la causa invocada” (ATC 383/2006, de 2 de noviembre, citando los AATC 109/1981, de 30 de octubre, FJ 2; 115/2002, de 10 de julio, FJ 1, y 80/2005, de 17 de febrero, FJ 3). Como en ocasiones anteriores, el contraste entre el hecho alegado como causa de recusación y la previsión normativa evidencia la manifiesta carencia de fundamento de la sospecha de parcialidad formulada. Esa discrepancia es aún mayor si cabe que la apreciada con ocasión de la primera recusación planteada por la señora Ponsatí i Obiols (RA núm. 2017-2021), dado el contenido impugnatorio de la segunda demanda en que se suscita la recusación, que pretende exclusivamente la nulidad de las resoluciones judiciales dictadas por la Sección Cuarta de la Sala de lo Contencioso-Administrativo por vulneración de derechos fundamentales procesales (art. 24 CE) solo a ella atribuible, no la de los acuerdos de la Junta Electoral Central.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Tampoco sostiene mínimamente la petición de recusación la estrecha relación con el Partido Popular que imputa la recurrente al magistrado recusado, que reconduce a la causa prevista en el art. 219.10 LOPJ sin otra explicación que el interés en encarcelarla que atribuye al mencionado partido político. Una vez más debemos precisar que las concretas decisiones judiciales objeto del proceso de amparo y las vulneraciones iusfundamentales que se denuncian son ajenas al destino penal de la conducta pasada de la recusante. A la desconexión con el proceso a quo debe sumarse que es “reiterada la doctrina constitucional que sostiene que la sola afinidad ideológica de un magistrado de este tribunal con algún partido político legalmente constituido, no puede traducirse en causa de abstención o recusación, ni siquiera si esa afinidad se traduce en la probada afiliación formal a dicha organización, salvo que hubiera llegado a ostentar un cargo dirigente dentro de su estructura”, como resaltamos en el ATC 72/2022, FJ 4 C), al inadmitir un motivo de recusación análogo.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don Antonio Narváez Rodríguez, resulta manifiesta la carencia de relación entre el contenido de su intervención pública en 2017, esgrimido como fundamento de la recusación en tanto se interpreta por la recusante como aval de la persecución penal de los hechos por los que está investigada, y el objeto del presente proceso constitucional, lo que impide apreciar una falta de ajenidad con la causa o una previa toma de postura sobre las cuestiones constitucionales planteadas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causa de recusación aducida, tener un interés directo o indirecto en el pleito (art. 219.10 LOPJ), implica considerar “aquello que proporciona al magistrado una ventaja o beneficio o le evita una carga o perjuicio, para sí o para sus allegados. Ha de tratarse de un interés singularizado en relación con el concreto proceso en que se plantee la recusación y actual” [AATC 17/2020, FJ 3 b), y 73/2022, FJ 4 a)]. No expone la demandante qué potencial provecho deriva para el magistrado recusado del resultado del proceso constitucional ni apreciamos que concurra en el presente caso, por lo que debe inadmitirse de plano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la falta de justificación de las sospechas de parcialidad aducidas, carentes de soporte fáctico y jurídico e, incluso, del debido desarrollo argumentativo conducen al rechazo liminar de las recusaciones planteadas.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las recusaciones promovidas en el recurso de amparo núm. 6241-2022 por doña Clara Ponsatí i Obiols.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noviembre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