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8 de mayo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2773-2022, interpuesto por don Mariano Nava Calvo contra la sentencia dictada el 9 de diciembre de 2021 por la Sección Segunda de la Audiencia Provincial de Toledo, aclarada por auto de 1 de marzo de 2022, que desestimó el recurso de apelación interpuesto contra la sentencia núm. 174/2021, de 20 de mayo, dictada por el Juzgado de lo Penal núm. 4 de Toledo en el procedimiento abreviado núm. 210-2019. Ha comparecido Metalurgia del Aluminio, S.A. Ha intervenido el Ministerio Fiscal. Ha sido ponente el magistrado don Enrique Arnaldo Alcubilla.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19 de abril de 2022, la procuradora de los tribunales doña Raquel Gómez Sánchez, en nombre y representación de don Mariano Nava Calvo, asistido por el abogado don Marino Turiel Gómez, interpuso recurso de amparo contra las resoluciones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en amparo fue condenado en sentencia de 20 de mayo de 2021 dictada por el Juzgado de lo Penal núm. 4 de Toledo por la comisión de un delito societario del art. 295 del Código Penal (CP) en concurso medial del art. 77.1 CP con un delito de falsedad de certificados del art. 399.1 CP en relación con el art. 398 CP, concurriendo la circunstancia atenuante muy cualificada de dilaciones indebidas del art. 21.6 CP, a la pena de dos años de prisión y accesoria de inhabilitación especial para el derecho de sufragio pasivo durante el mismo tiempo. Se declaraba asimismo la nulidad de dos escrituras públicas que documentaban las operaciones incriminadas.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declaró probado, en síntesis, que el demandante era presidente del consejo de administración de Metalaction, S.A., de la que su hermano, don Jesús Nava Calvo, era a su vez secretario, siendo Metalaction, S.A. partícipe mayoritaria y sociedad administradora de Metalurgia del Aluminio S.A. (MALSA), en la que don Jesús Nava Calvo ejercía la administración con poderes de Metalaction, S.A. En este contexto, el demandante, con la connivencia de su hermano, transmitió a MALSA un paquete de acciones de Metalaction, S.A., y de Anteo Invest, S.L., de las que era propietario por un precio exorbitante, lo que redundó en beneficio del demandante y en correlativo perjuicio de los socios de MALSA. La transmisión se documentó en dos escrituras notariales que fueron otorgadas el 24 de junio de 2008, a cuyo efecto el demandante y su hermano aportaron sendas certificaciones de juntas universales de accionistas de las mercantiles afectadas, en las que se tomaba conocimiento y se autorizaban estas ventas, certificaciones que resultaron ser simuladas, pues documentaban unas juntas que nunca se celebraron.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interpuso recurso de apelación en el que desarrolló cuatro motivos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 motivo: vulneración del derecho a la tutela judicial efectiva sin indefensión (art. 24.1 CE, en relación con el art. 120.3 CE) por falta de motivación de la sentencia, que no verificó un mínimo análisis de las alegaciones y pruebas de descargo, por lo que solicita su nulidad y la retroacción de actuaciones para que se dicte una nueva sentencia en la que se suplan las omisiones denunciadas. Considera vulnerado asimismo 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en particular, que la sentencia ignoró piezas documentales que, a su juicio, rebatirían la conclusión de que los socios de MALSA ignoraron o no autorizaron la venta de las acciones, o que la venta no fuera real. Señala como no valorados los siguientes documentos, obrantes en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informe de auditoría externo elaborado por la firma Ernst &amp; Young, en el que, previo examen de la documentación financiera de MALSA, se constata la existencia de la venta de las acciones, su fecha, sus intervinientes y su precio, así como que el mismo no consta fuera desembolsado; se trata de soportes documentales que estaban en poder de MALSA en el momento en que se elabora el informe, apenas quince días después del otorgamiento de las escrituras, y que recogen los mismos datos que figuran en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Determinadas actas de las sociedades MALSA y Metalaction, S.A., fechadas en el año 2010, en las que ya no figura como titular de las acciones el recurrente, sino otras personas y entidades de quienes se afirma que no adquirieron esas participaciones.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Escrituras de fusión de sociedades otorgadas en el año 2009 en las que MALSA ofreció en prenda, con opción de compra, las mismas 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de las escrituras de venta de las acciones, objeto de incriminación y anulada en la sentencia que se recurre, en cuanto incorpora la certificación emitida por uno de los socios querellantes en la que este autorizaba la venta realizada en el mismo acto del paquete de acciones que Evolo Lan, S.L., tenía en la sociedad Anteo Invest, S.L. Enfatiza que dicho socio estuvo presente en el otorgamiento de la escritura, y apunta que la sentencia no valora la autenticidad de su certificación, a la que ni siquiera hace mención.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dos escrituras que constan en el protocolo notarial con números inmediatamente posteriores a las escrituras de venta de las acciones, en las que se renovaron los órganos directivos de Metalaction, S.A., y de MALSA, con presencia de al menos dos de los socios querellantes. Señala que el notario ante el que se otorgaron, cuya declaración sumarial fue leída en el acto de juicio oral por haber fallecido, manifestó que las cuatro escrituras se realizaron en unidad de acto, sin solución de continuidad, lo que a juicio del recurrente hacía inverosímil la versión de los querellantes de que la venta de las acciones les fue ocultada.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Poderes otorgados por los socios en el mes de junio y julio de 2008 por los que facultaron a un tercero para vender sus paquetes de acciones por un precio no inferior a 800 000 €, lo que constituía un elemento de contraste que demostraría que el precio por el que se hizo la venta no fue desmesurado ni excesivo, como se afirma en la sentencia. En el mismo sentido, señala un documento en el que los cinco socios del grupo MALSA fijaban como precio de referencia mínimo del valor total del grupo en tres millones de euros, por lo que tratándose de cinco socios con idéntica participación, no podía considerarse anormal el precio por el que el recurrente vendió sus acciones, máxime cuando la sentencia tampoco establece cuál sería el valor correcto de referencia que serviría de contraste para evaluar si el precio era superior o inferior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motivo: vulneración del principio non bis in idem por haberse incluido en el relato de hechos probados una sentencia condenatoria anterior, que se valora a efectos de autoría y de determinación de la pena. Se refiere a la sentencia dictada el 10 de junio de 2019 por el Juzgado de lo Penal núm. 2 de Móstoles, que ganó firmeza tras ser desestimado el recurso de apelación interpuesto contra la misma, que se refería a hechos distintos, acaecidos en otra sociedad del grupo, que le incriminaba por el cobro de cantidades no autorizadas, sin pacto escrito de remuneración.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es improcedente que se utilice esta sentencia, que no comporta la aplicación de la agravante de reincidencia, para imponerle una pena de prisión superior a la impuesta al otro acusado en la causa, su hermano don Jesús Nava, por su participación en los mismos hechos. Sostiene que introduce en su enjuiciamiento el concepto de derecho penal de autor y que representa una doble valoración de los mismos hechos, infringiendo los principios de non bis in idem y de proporcionalidad de la pena. Basándose en este fundamento, denuncia que se han vulnerado sus derechos a un proceso con todas las garantías, porque introduce un prejuicio inaceptable, y a la presunción de inocencia, así como que la resolución es arbitraria, por lo que solicita la nulidad del juicio y de la sentencia, y que se celebre nuevo juicio con otro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 motivo: vulneración del derecho a la presunción de inocencia por defectuosa motivación de la valoración de la prueba. Examina pormenorizadamente los indicios en los que la sentencia funda sus conclusiones fácticas y afirma que las declaraciones y los documentos que integraron el acervo probatorio fueron valorados de una forma claramente sesgada, omitiendo toda consideración de los elementos favorables al recurrente que se podían extraer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Ofrece, en una argumentación bastante extensa, sus alegaciones de descargo en torno a que los socios querellantes conocieron la venta de las acciones, que el precio fue adecuado a su valor; que se integraron en el patrimonio de MALSA; que esta sociedad se sirvió ulteriormente de las mismas para garantizar los cuantiosos préstamos que la empresa alemana que actuaba como socio estratégico le había entregado, lo que sería indicativo de que no se encontraba en situación virtual de bancarrota, destacando el hecho de que MALSA siguió en funcionamiento y en ningún momento sobreseyó pagos. Destaca varios aspectos de la argumentación judicial que considera ilógicos.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Cuarto motivo: denegación de una prueba, la aportación al proceso de la grabación de la declaración que el testigo don F.C.G., director financiero de MALSA, evacuó en el juicio oral celebrado en el proceso penal anterior, seguido en el juzgado de lo penal de Móstoles, en el que habría reconocido que tuvo conocimiento de la venta de las acciones, cosa que negó en el juicio oral correspondiente a la presente causa penal. Argumenta que la prueba era pertinente, porque se trataba de someter a contraste el testimonio del testigo con lo que había manifestado en el juicio anterior. Solicita, por ello, que la prueba se practique en segunda instancia con celebración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del recurso de apelación se solicitaba que se acordase la práctica de la prueba inadmitida y que, celebrada vista, se dictase sentencia por la que se decretase la libre absolución del recurrente, subsidiariamente, que se declarase nulo el juicio oral con retroacción de actuaciones y celebración de nuevo juicio con otro magistrado, y subsidiariamente, que se decretara la nulidad de la sentencia para que el juzgador motive las pruebas de descargo.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solicita la celebración de vista conforme al art. 791 de la Ley de enjuiciamiento criminal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Remitidos los autos a la Sección Segunda de la Audiencia Provincial de Toledo, esta dictó auto el 11 de octubre de 2021 por el que denegó la celebración de vista, por no estimarla necesaria para una correcta formación de la convicción.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dictó sentencia el 9 de diciembre de 2021 por la que desestimó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desestima el motivo en el que se denunciaba que el juzgado no había valorado parte de la prueba, argumentando que “cualquier posible omisión en torno a la valoración de pruebas de descargo o pretensiones oportunamente deducidas pudo y debió ser subsanada por el cauce del artículo 267.4 de la Ley Orgánica del Poder Judicial (LOPJ), por lo que, al no haber denunciado por la vía expresada esa posible infracción procesal, que ahora pretende hacer valer en el recurso, dicha circunstancia debe conducir a la desestimación del motivo de impugnación por razones de forma y sin necesidad por ello de entrar en el análisis de la cuestión de fondo planteada, al hallarse ausente de uno de los presupuestos que para que pueda ser examinada por esta Sala la infracción de garantías procesales en aplicación de las exigencias impuestas en el artículo 790.2 párrafo segundo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Desestima el motivo en el que denunciaba la inadmisión indebida de la prueba solicitada en el acto de juicio oral —soporte de la grabación del testimonio prestado por don F.C.G. en otro procedimiento— y se solicitaba su práctica en segunda instancia, porque “si se observa atentamente el suplico del recurso, puede comprobarse que dicha petición expresa no se refleja por medio de ‘otrosí’, limitándose solo a la petición de celebración de vista, que fue desestimada al no considerar la Sala necesaria la misma”. Añade que no toda falta de admisión de un medio de prueba oportunamente propuesto redunda en vulneración del derecho a la tutela judicial efectiva “entendiendo que el conjunto de la prueba practicada en la instancia era suficiente a los fines de adquirir una adecuada representación de los hechos controvertidos, sin que esa circunstancia haya colocado a la parte apelante en una situación real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Desestima finalmente el motivo que denuncia la vulneración del derecho a la presunción de inocencia porque la condena se basó en prueba directa e indirecta suficiente para enervarla, sin que la Sala observara error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demandante presentó dos escritos, fechados el 17 de enero de 2022, en los que invocando los arts. 161 LECrim y 267 LOPJ, solicitaba, en uno, el complemento de la sentencia para que se diera respuesta al segundo motivo del recurso de apelación, y en el otro, que se aclarara: (i) el fundamento de la exigencia de que la petición de prueba en segunda instancia se haga por otrosí, cuando se ha hecho en el suplico, y de la omisión del trámite de admisión del art. 791.1 LECrim; (ii) el fundamento de la exigencia del trámite del art. 267.4 LOPJ, como justificación para no entrar en el análisis del primer motivo de apelación, advirtiendo que tal fundamento es contrario a la jurisprudencia del Tribunal Supremo y a la doctrina del Tribunal Constitucional; (iii) la prueba a que se refiere cuando afirma que la condena tiene apoyo suficiente en prueba directa e indiciaria; censura en particular que no se valore el contenido del informe de auditoría de Ernst &amp; Young, en los aspectos que resultaban favorables al acusado, que se hacían valer en la apelación y (iv) las circunstancias fácticas y jurídicas en que basa su decisión, pues considera que la sentencia solo contiene consideraciones genéricas aplicables a cualquier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solicitudes fueron desestimadas por auto de 1 de marzo de 2022: la petición de complemento de la sentencia para que se pronuncie sobre el segundo motivo de apelación, la interpreta la Sala como petición de que se excluya la mención de la condena pronunciada contra el demandante en otra causa, y responde que “no consideramos necesaria la misma en los términos solicitados”; seguidamente argumenta que el Tribunal tiene cierta libertad de configuración de los hechos, que se exteriorizó el proceso lógico-jurídico que sirvió de soporte a la decisión judicial y que no se produjo indefensión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que se han vulnerado sus derechos a la presunción de inocencia, garantizado en el art. 24.2 CE, y a la tutela judicial efectiva sin indefensión, garantizado en el art. 24.1 CE. Su desarrollo argumental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lo penal vulneró su derecho a la presunción de inocencia porque no motivó debidamente la condena, al incurrir en una valoración incompleta y sesgada del material probatorio, y no considerar ciertas pruebas documentales que obraban en la causa y que le podían favorecer. La audiencia provincial vulneró a continuación su derecho a la tutela judicial efectiva porque rehusó examinar el fondo del motivo de apelación en el que denunciaba la anterior vulneración, amparándose en que no había pedido la aclaración o complemento de la sentencia ante el juzgado, lo que constituye una indebida aplicación del art. 267.4 LOPJ, pues se trata de una vía procesal inidónea para alterar el fallo o los fundamentos de la sentencia. Con ello, la audiencia provincial consolidó la vulneración del derecho a la presunción de inocencia, al tiempo que le denegó la tutela que debe dispensar a quien ha sido condenado en primera instancia, lo que redunda en vulneración del derecho a la doble instancia penal, reconocido a todo condenado por el art. 14.5 del Pacto internacional de derechos civiles y políticos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audiencia provincial vulneró su derecho a la tutela judicial efectiva sin indefensión porque no se pronunció sobre una prueba documental que, denegada en la primera instancia, fue solicitada en el suplico del recurso de apelación y justificada en su alegación séptima. La audiencia provincial argumentó que el recurrente solo solicitó la celebración de vista, lo que no se corresponde con la realidad.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audiencia provincial vulneró su derecho a la tutela judicial efectiva al no pronunciarse sobre uno de los motivos del recurso de apelación, el que denunciaba la infracción del principio non bis in idem por haberse utilizado en la sentencia condenatoria un antecedente penal del demandante, no constitutivo de reincidencia, como fundamento de la imposición de una pena más grave que la aplicada al otro condenado en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Reitera finalmente que se ha vulnerado su derecho a la presunción de inocencia en ambas instancias.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 la demanda de amparo se solicita la nulidad de las sentencias de primera y segunda instancia por vulnerar el derecho a la presunción de inocencia y, subsidiariamente, la nulidad de la sentencia de la audiencia provincial con retroacción de actuaciones para que se dicte una nueva sentencia respetuosa de sus derechos fundamentales por una sala de composición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solicita la suspensión cautelar de la ejecución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20 de julio de 2022, acordó la admisión a trámite del presente recurso de amparo,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de 25 de junio, FJ 2 a)] y, en aplicación del art. 51 LOTC, acordó dirigir atenta comunicación a la Sección Segunda de la Audiencia Provincial de Toledo y al Juzgado de lo Penal núm. 4 de Toledo para que remitieran, en un plazo no superior a diez días, certificación o copia adverada de sus respectivas actuaciones (juicio oral núm. 210-2019 y rollo de apelación núm. 53-2021). Ordenó asimismo el emplazamiento, por término de diez días, de quienes hubieran sido parte en el procedimiento para que pudieran comparecer, si lo desearan, en el recurso de amparo, y la formación de pieza separada de suspensión, conforme a lo solicitado por la parte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por diligencia de 20 de julio de 2022 ordenó la formación de pieza separada para la tramitación del incidente de suspensión y conforme al art. 56 LOTC concedió un plazo de tres días a la parte recurrente y al Ministerio Fiscal para que alegasen lo que estimasen pertinente sobre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presentó, el 27 de julio de 2022, escrito de alegaciones en la pieza separada en las que reiteró su solicitud de suspensión cautelar de la pena de prisión. El fiscal ante el Tribunal Constitucional presentó el 3 de agosto de 2022 escrito de alegaciones en las que se pronunciaba a favor de suspender tanto la pena de prisión como su accesoria de inhabilitación especial para el derecho de sufragio pasivo. La Sala Segunda de este tribunal, mediante ATC 138/2022, de 24 de octubre, acordó suspender cautelarmente la ejecución de la pena de prisión y de su accesoria.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Secretaría de Justicia de la Sala Segunda, por diligencia de 25 de octubre de 2022, acordó dar vista por plazo común de veinte días de las actuaciones recibidas a la parte recurrente y al Ministerio Fiscal, para que pudiesen presentar las alegaciones que estimaren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27 de octubre de 2022 compareció en las actuaciones la procuradora de los tribunales doña Ana Belén del Olmo López, en nombre y representación de Metalúrgica del Aluminio, S.A., (MALSA), solicitando se la tuviera por personada y parte en las mismas. El secretario de justicia de la Sala Segunda de este tribunal dictó diligencia de ordenación el 4 de noviembre de 2022 por la que tuvo por personada y parte a dicha sociedad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parte demandante presentó escrito de alegaciones el 25 de noviembre de 2022 en el que interesó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escrito de alegaciones el 7 de diciembre de 2022 en el que interesó la estimación parcial del recurso de amparo, por entender que la sentencia de la audiencia provincial incurrió en vulneración del derecho del demandante a la presunción de inocencia, al no haberse pronunciado sobre las pruebas de descargo y del derecho a la tutela judicial efectiva, por incongruencia omisiva, y solicita por ello su anulación, con retroacción de actuaciones para que el mismo tribunal dicte una nueva sentencia respetuosa de estos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hitos fundamentales del procedimiento antecedente, y hacer una síntesis del desarrollo argumental de los motivos del recurso de amparo, el fiscal examina en primer lugar, por razones sistemáticas, el relativo a la falta de respuesta de la audiencia provincial a la solicitud de práctica en segunda instancia de una prueba previamente inadmitida por el juzgado de lo penal —incorporación de un DVD que contenía la declaración prestada por un testigo en otro procedimiento penal, con el fin de someterla a contraste—.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encuadra el problema en el ámbito del derecho fundamental a utilizar los medios de prueba pertinentes para su defensa, garantizado en el art. 24.2 CE, y ateniéndose a la doctrina constitucional de la que hace extensa cita, concluye que no se lesionó el derecho, pues aunque la audiencia provincial incumplió su obligación de resolver sobre su admisión o inadmisión en el plazo de tres días previsto en el art. 791.1 LECrim, estaríamos ante una mera infracción de normas procesales no determinante de indefensión material, pues la demanda no argumenta suficientemente en qué medida la práctica de esta prueba hubiera podido alterar el sentido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examina seguidamente las cuestiones suscitadas en el primer motivo de amparo, sobre valoración incompleta del acervo probatorio, que encuadra en el derecho fundamental a la presunción de inocencia. Rebate resueltamente el criterio de la audiencia provincial de desestimar la apelación por no haberse planteado previamente el recurso de aclaración o complemento ante el juzgado de lo penal, por entenderlo incompatible con la doctrina constitucional sobre intangibilidad de las resoluciones judiciales como manifestación del derecho fundamental a la tutela judicial efectiva. Recuerda asimismo los límites estrictos en que se mueve el recurso de aclaración, caracterizado por ser un remedio procesal excepcional, limitado a los casos tasados por la ley, en los que siendo patente el error material en que incurre la resolución judicial, o el desajuste interno entre su fundamento y su fallo, su corrección no exija un nuevo juicio valorativo o de apreciación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 seguidamente los motivos en que se fundó el recurso de apelación y concluye que su verdadero fundamento era el error en la apreciación de la prueba, al que no era aplicable la exigencia contenida en el art. 790.2 LECrim de que se hubiera pedido previamente la declaración de nulidad del juicio por infracción de normas y garantías procesales. Considera que, al no haberse dado tampoco contestación a la denuncia de ausencia de valoración de la prueba de descargo, el resultado final ha sido que la pretensión exculpatoria del demandante de amparo no ha sido considerada por ninguno de los órganos judiciales, lo que representa la vulneración de su derecho a la presunción de inocencia. Concluye que la estimación de este motivo debe conducir a la declaración de nulidad de la sentencia dictada en apelación, con retroacción de actuaciones para que por la misma sección de la audiencia provincial se dicte nueva sentencia respetuosa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 a continuación el cuarto motivo de amparo, en el que se denuncia que la sentencia de la audiencia provincial utilizó una motivación genérica, válida como tal para cualquier supuesto, y aunque reconoce que peca de excesiva formalidad, considera que existió motivación en tanto en cuanto se remitió en bloque a los fundamentos de la sentencia de primera instancia. De ello concluye que, habiendo incurrido esta en omisión de valoración de la prueba de descargo, el vicio se reproduce en la segunda instancia, con vulneración del derecho a la presunción de inocencia por las razones ya expuestas al analizar el motivo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trata finalmente el motivo tercero de amparo, sobre falta de contestación a uno de los motivos del recurso de apelación, en concreto, el que impugnaba el valor que se había concedido en la sentencia de primera instancia, al fijar la culpabilidad y la pena, a una condena dictada en otro procedimiento, que para el recurrente representaba una manifestación de prejuicio, a la par que una doble valoración penal de unos mismos hechos incompatible con el principio non bis in idem. El fiscal, tras analizar la sentencia de apelación y la contestación dada al ulterior recurso de aclaración, concluye que la audiencia provincial omitió por completo dar contestación a esta alegación e incurrió por ello en incongruencia omisiva vulneradora del derecho a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Metalúrgica del Aluminio, S.A., no ha presentado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4 de mayo de 2023 se señaló para votación y fallo del presente recurso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 el primer motivo del recurso de amparo, denuncia la arbitrariedad en que, a su juicio, incurrió la Sección Segunda de la Audiencia Provincial de Toledo al dictar la sentencia de 9 de diciembre de 2021, resolutoria del recurso de apelación que interpuso contra la sentencia de 20 de mayo de 2021 del Juzgado de lo Penal núm. 4 de Toledo, que le condenó por delito de administración desleal y falsedad de certificados. Ello por dejar sin resolver el motivo de apelación en el que denunció la falta de valoración en la sentencia de primera instancia de determinadas pruebas y alegaciones de descargo, justificando la audiencia provincial su decisión de no entrar en el fondo de tal motivo impugnatorio en que tenía que haber interpuesto previamente el recurso de aclaración del art. 267.4 LOPJ ante el propio juzgado de lo penal, vía que, según el recurrente, resultaba inidónea porque no permite modificar los elementos esenciales de la resolución. Añade el recurrente que resultaría igualmente inidónea la vía de solicitud de complemento del art. 267.5 LOPJ, en tanto que está prevista para suplir la falta de pronunciamiento en la sentencia sobre pretensiones oportunamente deducidas en el proceso, pero no para alterar su fundamentación jurídica. Encuadra esta vulneración en los derechos fundamentales a la tutela judicial efectiva, a un proceso justo y a la presunción de inocencia (art.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motivo de amparo se reprocha a la audiencia provincial no haberse pronunciado, en el trámite del art. 791.1 LECrim, sobre la petición de prueba en segunda instancia formulada en el escrito de interposición del recurso de apelación —un testimonio, vertido en otra causa, que acreditaría que los querellantes tuvieron conocimiento de las ventas— así como haber denegado dicha prueba en su sentencia de 9 de diciembre de 2021, por un motivo erróneo, reproche que encuadra en la vulneración del derecho a la tutela judicial efectiva por incongruencia omisiva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tercer motivo de amparo apunta otra incongruencia omisiva en la sentencia de la audiencia provincial, por haber dejado sin respuesta el motivo de apelación en el que denunciaba que la sentencia de primera instancia fundó, en parte, el juicio de culpabilidad y la pena en la condena que el demandante recibió en otro procedimiento penal, lo que consideraba revelador de prejuicio y contrario al principio non bis in idem, con infracción de los arts. 24.1 y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cuarto y último motivo de amparo, alega vulneración del derecho a la presunción de inocencia (art. 24.2 CE) por defectuosa motivación de la valoración de la prueba, derivada de la falta de valoración de las pruebas y alegaciones de descargo, tanto en primera como en segunda instancia, y en que la audiencia provincial confirmó la sentencia apelada con una motivación genérica que sería válida para cualquier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 su escrito de alegaciones, considera que la audiencia provincial vulneró el derecho a la presunción de inocencia del demandante por no valorar la prueba de descargo, y el derecho a la tutela judicial efectiva por incongruencia omisiva por dejar sin respuesta el motivo de apelación en el que se denunciaba la indebida valoración de la condena dictada en otro procedimiento para fundar el juicio de culpabilidad y la pena. No considera, por el contrario, vulnerado el derecho a utilizar medios de prueba por la denegación de la prueba en segunda instancia, dado que no se argumentó de manera convincente que el sentido del fallo pudiera verse alterado por su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proceder al análisis de las quejas planteadas, es preciso hacer referencia a la especial transcendencia constitucional apreciada en este recurso de amparo. A pesar de que ninguna de las partes comparecidas lo ha cuestionado, exigencias de certeza y buena administración de justicia (STEDH de 20 de enero de 2015, asunto Arribas Antón c. España, § 46) obligan a explicitar el cumplimiento de este presupuesto a fin de hacer así reconocibles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especial trascendencia constitucional deriva en este caso de que la demanda plantea un problema nuevo, no tratado anteriormente [STC 155/2009, de 25 de junio, FJ 2 a)]: el de un tribunal de apelación que, en un procedimiento penal, declina ejercer, en su plenitud, su función revisora de la sentencia dictada en primera instancia de sentido condenatorio, con el argumento de que el penado, que alegaba en su recurso de apelación que se había producido una valoración incompleta del acervo probatorio, no instó previamente del mismo órgano judicial que le condenó la aclaración o complemento de su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Examen de las quejas relativas a la omisión de la debida tutela judicial del derecho a la doble instancia penal y a la vulneración del derecho a la presunción de inocencia (motivos de amparo primero y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Delimitación del problema: la tutela judicial de la doble instancia penal como garantía del proceso justo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 amparo primero y cuarto presentan relevantes coincidencias en sus fundamentos, lo que aconseja un examen conjunto de ambos. En el primero el demandante afirma que la audiencia provincial no ha valorado determinados elementos del acervo probatorio, ni sus alegaciones de descargo, al no revisar los defectos de motivación en que incurrió la sentencia del juzgado, puestos de manifiesto en su recurso de apelación. Sostiene que, por tal motivo, se han vulnerado sus derechos a la tutela judicial efectiva, a la presunción de inocencia, y a un proceso con todas las garantías, en su vertiente de derecho a la doble instancia penal, y sitúa el origen de estas lesiones en la, a su juicio, inadmisible interpretación de la naturaleza y función del recurso de aclaración y/o complemento en la que se ampara la audiencia provincial para no ejercer su función revisora. En el motivo cuarto alega que se ha vulnerado su derecho a la presunción de inocencia por la misma razón, la negativa de la audiencia provincial a ejercer la función revisora de la condena, a lo que añade que la sentencia de apelación ratificó la de primera instancia valiéndose de una motivación estereotipada, válida para cualquier supuesto y sin referencias particulares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entrando ya en el examen de estas quejas resulta que la lectura de la sentencia de 9 de diciembre de 2021 de la audiencia provincial permite constatar que, en efecto, el primer motivo del recurso de apelación fue desestimado de plano por razones de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instó en dicho motivo la nulidad de la sentencia del juzgado de lo penal, tras hacer una extensa y circunstanciada relación de las piezas documentales y los informes que, a su entender, habían sido ignorados en el razonamiento judicial, y tras explicar asimismo, con cierto detalle, su potencial influencia en el juicio de culpabilidad —argumentos que resumimos en el antecedente de hecho 2 b)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provincial deniega la nulidad argumentando lo siguiente: “esta Sala considera, en relación con el defecto de motivación y congruencia reseñados, que cualquier posible omisión en torno a la valoración de pruebas de descargo o pretensiones oportunamente deducidas pudo y debió ser subsanada por el cauce del artículo 267.4 de la LOPJ, por lo que, al no haber denunciado por la vía expresada esa posible infracción procesal, que ahora se pretende hacer valer en el recurso, dicha circunstancia debe conducir a la desestimación del motivo de impugnación por razones de forma y sin necesidad por ello de entrar en el análisis de la cuestión de fondo planteada, al hallarse ausente de uno de los presupuestos para que pueda ser examinada por esta Sala la infracción de garantías procesales en aplicación de las exigencias impuestas en el artículo 790.2 párrafo segundo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añade que “el legislador, para evitar forzar los límites naturales del denominado recurso de aclaración e impedir, de otro lado, recursos ordinarios y extraordinarios fundados exclusivamente en incongruencia por omisión de pronunciamientos, introdujo como novedad el denominado recurso de subsanación y complemento de sentencia y autos defectuosos o incompletos, contemplándose la posibilidad de que las omisiones o defectos de los que pudiera adolecer la sentencia y fuere necesario remediar para llevar plenamente a efecto dichas resoluciones podrían ser subsanadas mediante auto en los mismos plazos y por el mismo procedimiento establecido en el artículo anterior” (FD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remite, por lo tanto, al art. 267.4 LOPJ, precepto que establece lo siguiente: “Las omisiones o defectos de que pudieren adolecer sentencias y autos y que fuere necesario remediar para llevarlas plenamente a efecto podrán ser subsanadas, mediante auto, en los mismos plazos y por el mismo procedimiento establecido en el apartado anterior”. El apartado anterior, por su parte, dispone que: “Los errores materiales manifiestos y los aritméticos en que incurran las resoluciones judiciales podrán ser rectificados en cualquier momento”. La normativa procesal penal ofrece idéntica previsión en los párrafos tercero y cuarto del art. 161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hace referencia a la solicitud de complemento, que se regula en el art. 267.5 LOPJ, a cuyo tenor, “[s]i se tratase de sentencias o autos que hubieren omitido manifiestamente pronunciamientos relativos a pretensiones oportunamente deducidas y sustanciadas en el proceso, el tribunal, a solicitud escrita de parte en el plazo de cinco días a contar desde la notificación de la resolución, previo traslado de dicha solicitud a las demás partes, para alegaciones escritas por otros cinco días, dictará auto por el que resolverá completar la resolución con el pronunciamiento omitido o no haber lugar a completarla”. Idéntica previsión se encuentra en el párrafo quinto del art. 161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es relevante la referencia al art. 790.2 LECrim, cuyo párrafo segundo dispone: “Si en el recurso se pidiera la declaración de nulidad del juicio por infracción de normas o garantías procesales que causaren la indefensión del recurrente, en términos tales que no pueda ser subsanada en la segunda instancia, se citarán las normas legales o constitucionales que se consideren infringidas y se expresarán las razones de la indefensión. Asimismo, deberá acreditarse haberse pedido la subsanación de la falta o infracción en la primera instancia, salvo en el caso de que se hubieren cometido en momento en el que fuere ya imposible la reclamación”. Es el inciso final del precepto el que proporciona la clave de la decisión adoptada por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el demandante cuestiona, es, por lo tanto, que estos fundamentos legales sean justificación suficiente, en términos constitucionales, para que el tribunal ad quem rehúse pronunciarse sobre el motivo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Doctrina constitucional aplicable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planteado exige considerar dos líneas doctrinales distintas: la relativa a la doble instancia penal y la relativa a la función y límites de los recursos de aclaración y complemento.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Doble instancia penal: El derecho a la tutela judicial efectiva, garantizado en el art. 24.1 CE, en su vertiente de derecho de acceso a los recursos establecidos en la ley, es un derecho de configuración legal, lo que implica que la tarea de interpretación de los requisitos exigidos por las normas para la admisión de los recursos, en tanto que materia de legalidad ordinaria, queda reservada a los jueces y tribunales (art. 117.3 CE), correspondiendo a este tribunal un control meramente externo dirigido a excluir aquellas inadmisiones que se basen en una causa legalmente inexistente, o en un juicio arbitrario, irrazonable o fundado en error fáctico patente (por todas, STC 146/2022, de 28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línea doctrinal queda excepcionada en el orden penal, en el caso de verse afectada la garantía de la doble instancia, que exige un control específico y más intenso (STC 124/2019, de 28 de octubre, FJ 3). El condenado en un proceso penal tiene derecho a que la declaración de culpabilidad y la pena sean revisadas de manera efectiva por un tribunal superior. Este derecho se garantiza el art. 14.5 PIDCP a cuyo tenor “toda persona declarada culpable de un delito tendrá derecho a que el fallo condenatorio y la pena que se le haya impuesto sean sometidos a un tribunal superior, conforme a lo prescrito por la ley” y en el art. 2 del Protocolo núm. 7 al Convenio europeo de derechos humanos (CEDH), conforme al cual “toda persona declarada culpable de una infracción penal por un tribunal tendrá derecho a hacer que la declaración de culpabilidad o la condena sea examinada por un órgano jurisdiccional superior”. Se trata de textos internacionales sobre derechos humanos que por su valor hermenéutico, ex art. 10.2 CE, han permitido incorporar su contenido al elenco de garantías del proceso justo del art. 24.2 CE (por todas, SSTC 42/1982, de 5 de julio, FJ 3; 76/1982, de 14 de diciembre, FJ 5; 70/2002, de 3 de abril, FJ 7, y 116/2006, de 24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la garantía de la doble instancia penal, el tribunal superior debe controlar la corrección del juicio realizado en primera instancia, revisando la correcta aplicación de las reglas que han permitido la declaración de culpabilidad y la imposición de la pena en el caso concreto (SSTC 70/2002, de 3 de abril, FJ 7; 105/2003, de 2 de junio, FJ 2, y 136/2006, de 8 de mayo,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garantía equivale, por lo tanto, a la exigencia de un doble grado de jurisdicción, que conlleva un doble examen del objeto litigioso, que, en la configuración actual de nuestro ordenamiento procesal, supone la apertura de una nueva fase en el proceso, a través de un recurso ordinario como es el recurso de apelación, que resuelve nuevamente sobre los mismos materiales de la primera instancia, o sobre los nuevos materiales que se aporten por medio de las pruebas que se soliciten en el propio recurso de apelación, en los casos permitidos por la norma (art. 791.3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no es un derecho absoluto, pues admite excepciones (como las previstas en el art. 2.2 del Protocolo núm. 7 al CEDH) y, conforme a la doctrina del Tribunal Europeo de Derechos Humanos, ciertas restricciones, cuya legitimidad depende, por analogía con el derecho de acceso a un tribunal consagrado en el artículo 6 CEDH, de que persigan un objetivo legítimo y no atenten contra la sustancia misma del derecho (SSTEDH de 13 de febrero de 2001, asunto Krombach c. Francia, § 96; de 6 de septiembre de 2005, asunto Gurepka c. Ucrania, § 59; de 15 de noviembre de 2007, asunto Galstyan c. Armenia, § 125, y de 4 de junio de 2015, asunto Ruslan Yakovenko c. Ucrania, § 78). Son repudiables asimismo aquellos impedimentos que entorpezcan su ejercicio efectivo, dado el lugar preeminente que ocupa en una sociedad democrática el derecho a un proceso equitativo (Ruslan Yakovenko, § 79).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derecho fundamental, constituye un rasgo esencial del sistema democrático (STC 245/1991, de 16 de diciembre, FJ 5) con un valor objetivo que irradia al ordenamiento jurídico, del que este tribunal se sirvió, en su momento, en las SSTC 42/1982, de 5 de julio y 140/1985, de 21 de octubre, FJ 2, para impulsar una interpretación extensiva del motivo casacional del art. 849.2 LECrim, como vía apta para hacer valer la vulneración del derecho a la presunción de inocencia, juzgando que las decisiones de inadmisión de este fundamento casacional vulneraban el derecho a la tutela judicial efectiva del art. 24.1 CE, al no interpretarse las leyes en el sentido más favorable para su efectividad. De ahí que en su momento declarásemos la asimilación funcional entre el recurso de casación y el derecho proclamado en el art. 14.5 PIDCP (STC 70/2002, de 3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canon de valoración requerido para comprobar si ha existido vulneración del derecho a la doble instancia penal, hemos declarado en reiteradas ocasiones que no se ciñe al que deviene aplicable para el derecho al recurso, sino que incluye también la utilización del principio pro actione, propio del derecho de acceso a la jurisdicción, como recuerda la STC 3/2021, de 25 de enero, FJ 3 b): “Este derecho, en tanto que garantía constitucionalizada, tiene en el ámbito sancionador y respecto de sentencias condenatorias un diferente alcance que el derecho al recurso en otros órdenes jurisdiccionales no sancionatorios, siendo más cercano al derecho de acceso a la jurisdicción en la medida en que incluye también la utilización del principio pro actione. De ese modo, también en este ámbito quedan constitucionalmente proscritas aquellas decisiones judiciales impeditivas de una efectiva revisión de una declaración de culpabilidad que por su rigorismo, por su formalismo excesivo o por cualquier otra razón revelen una clara desproporción entre los fines que se intentan preservar y los intereses que se sacrifican o que supongan interpretaciones o aplicaciones de las reglas disciplinadoras de los requisitos y formas de las secuencias procesales en sentidos que, aunque puedan aparecer acomodados al tenor literal del texto en que se encierra la norma, son contrarios al espíritu y a la finalidad de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184/2013, de 4 de noviembre, FJ 7, rechazamos que un tribunal de apelación pudiera rehusar la revisión del juicio de culpabilidad invocando para ello la doctrina fijada por este tribunal para salvaguardar las garantías procesales de inmediación y contradicción en caso de revisión de sentencias absolutorias: “Esto así, que en el ejercicio de las facultades que la Ley de enjuiciamiento criminal otorga al Tribunal ad quem deban respetarse en todo caso las garantías constitucionales establecidas en el art. 24.2 CE, antes enunciadas, con celebración si es menester de vista en apelación, no puede argüirse para impedir en casos como el actual, de condena en primera instancia, el derecho a la revisión del fallo condenatorio y la pena por un Tribunal superior, esto es, el derecho a un recurso efectivo y a la segunda instancia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Recursos de aclaración y complemento: En lo que se refiere al recurso de aclaración regulado en el art. 267 LOPJ, y en el orden procesal penal, en el art. 161 LECrim, este tribunal ha dicho que se trata de una de las excepciones previstas en la ley al principio de intangibilidad de las resoluciones judiciales, y que constituye por ello un remedio de naturaleza excepcional, limitado a supuestos tasados, y de interpretación restrictiva.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una vía idónea para alterar elementos esenciales de la resolución judicial, “ya que el órgano judicial, al explicar el sentido de sus palabras, en su caso, o al adicionar al fallo lo que en el mismo falta, en otro, está obligado a no salirse del contexto interpretativo de lo anteriormente manifestado o razonado”. No puede utilizarse “como remedio de la falta de fundamentación jurídica, ni tampoco para corregir errores judiciales de calificación jurídica o para subvertir las conclusiones probatorias previamente mantenidas, resultando igualmente inadecuada para anular y sustituir una resolución judicial por otra de signo contrario, salvo que excepcionalmente el error material consista en un mero desajuste o contradicción patente e independiente de cualquier juicio valorativo o apreciación jurídica entre la doctrina establecida en los fundamentos jurídicos y el fallo de la resolución judicial. No puede descartarse, pues, en tales supuestos, la operatividad de este remedio procesal, aunque comporte una revisión del sentido del fallo, si se hace evidente, por deducirse con toda certeza del propio texto de la sentencia, sin necesidad de hipótesis, deducciones o interpretaciones, que el órgano judicial simplemente se equivocó al trasladar el resultado de su juicio al fallo. En esta línea hemos señalado que cuando el error material que conduce a dictar una resolución equivocada sea un error grosero, manifiesto, apreciable desde el texto de esta, sin necesidad de realizar interpretaciones o deducciones valorativas, deducible a simple vista, en definitiva, si su detección no requiere pericia o razonamiento jurídico alguno, el órgano judicial puede legitimar y excepcionalmente proceder a la rectificación ex art. 267 LOPJ, aun variando el fallo. Cosa distinta es que la rectificación, con alteración del sentido del fallo, entrañe una nueva apreciación de valoración, interpretación o apreciación en Derecho, en cuyo caso, de llevarla a efecto, se habría producido un desbordamiento de los estrechos límites del citado precepto legal y se habría vulnerado el derecho a la tutela judicial efectiva” (STC 289/2006, de 9 de octubre, FJ 3, y las citadas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mismos límites se aplican a la vía de complemento de las resoluciones judiciales habilitada en el art. 267.5 LOPJ, que no puede ser interpretada de manera extensiva para dejar sin efecto resoluciones judiciales “al socaire de una presunta situación de injusticia material” (STC 89/2011, de 6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Resolución de las quejas: el recurso de aclaración o complemento no puede convertirse en impedimento de la revisión de una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dirimir el primer motivo de amparo hemos de partir del contexto procesal en el que la audiencia provincial dicta su resolución, y de la índole de la pretensión a la que da respuesta. En el sistema de recursos actualmente imperante en nuestro procedimiento penal, el derecho a la presunción de inocencia del art. 24.2 CE, como regla de juicio, tiene asignado como cauce natural de denuncia y reparación la vía del recurso de apelación, regulada en los arts. 790 a 792 y 846 ter LECrim, tratándose de un recurso ordinario, devolutivo y de alcance general tras la entrada en vigor de la Ley 41/2015, de 5 de octubre, de modificación de la Ley de enjuiciamiento criminal para la agilización de la justicia penal y el fortalecimiento de las garantías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161 LECrim regula los recursos de rectificación, aclaración y complemento, en concordancia con el art. 267 LOPJ, como remedios de naturaleza excepcional de aplicación taxativa en los supuestos establecidos en la norma: rectificación de errores materiales y aritméticos, aclaración de conceptos oscuros y complemento de pretensiones manifiestamente omitidas.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la audiencia provincial impugnada en amparo ha verificado una interpretación de las normas procesales en virtud de la cual la vía de aclaración o complemento de sentencia de los arts. 161 LECrim y 267 LOPJ hubiera sido la apropiada para denunciar ante el propio juzgado de lo penal que hizo una valoración incompleta del acervo probatorio e instar la reconsideración de su condena. Este planteamiento es irrealizable por desbordar los cauces legales, e incompatible con la doctrina constitucional sobre los límites de este tipo de remedio procesal, que no recurso, pues el juzgado de lo penal no hubiera podido satisfacer una pretensión de tal índole sin introducir una radical mutación en elementos esenciales de su sentencia, precisamente los que atañen a su elemento nuclear, el juicio de culpabilidad, donde halla respuesta y se agota la pretensión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quiebra constitucional se agrava cuando la audiencia provincial se decanta por exigir la vía de la aclaración o complemento como requisito previo que ha de cumplimentar el penado para poder acceder al examen del fondo del correspondiente motivo de apelación. Este planteamiento equivale a crear una condición de admisibilidad del recurso de apelación carente a la par de cobertura legal y de un fin constitucionalmente reconocible.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art. 790.2, párrafo segundo, LECrim, que cita la audiencia provincial, exige la petición previa de subsanación de aquellas infracciones de normas y garantías procesales que hayan ocasionado la indefensión del recurrente en el juicio oral, y de las que pueda derivarse la nulidad de este, no de los defectos estructurales de la sentencia, por lo que no sería aplicable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al situar el objetivo perseguido por esta grave restricción procesal en la conveniencia de evitar recursos innecesarios, la audiencia provincial introduce un planteamiento intrínsecamente inconciliable con el contenido esencial del derecho del penado a la doble instancia penal (art. 24.2 CE) que exige, obviamente, la intervención de un órgano judicial de superior jerarquía para verificar la revisión de la declaración de culpabilidad y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este tribunal debe declarar que la audiencia provincial, al negarse a examinar el fondo del primer motivo del recurso de apelación, ha incurrido en vulneración del derecho del demandante a la tutela judicial efectiva (art. 24.1 CE), en su vertiente de derecho a obtener una resolución de fondo, así como de su derecho a un proceso con todas las garantías (art. 24.2 CE), al afectar igualmente al derecho a la doble instancia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sostiene que se ha vulnerado también su derecho a la presunción de inocencia. El fiscal le apoya, argumentando que al utilizar la audiencia provincial en su sentencia la técnica de la motivación por remisión a los fundamentos de la resolución recurrida, esta le ha transmitido sus defectos.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señalado que la sentencia de la audiencia provincial se sustenta en un razonamiento manifiestamente inconciliable con las exigencias del proceso justo. Ello representa, ciertamente, una vulneración indirecta o eventual del derecho a la presunción de inocencia, análogamente a lo que dijimos en la STC 140/1985, FJ 6 a). Nuestro análisis debe detenerse, sin embargo, en este punto, pues en el orden procesal penal el control del juicio de valoración de la prueba efectuado en la primera instancia es competencia funcional del tribunal de apelación, en la que no puede subrogarse la jurisdicción constitucional, pues el recurso de amparo no le permite revisar los hechos [art. 44.1 b) LOTC], no la convierte en una tercera instancia (STC 138/2016, de 18 de julio, FJ 4) y por su propio objeto, limitado a concretar si se han vulnerado derechos fundamentales y preservar o restablecer esos derechos, no es un cauce adecuado para satisfacer el derecho del condenado a una segunda instancia (STEDH de 30 de junio de 2020, asunto Saquetti Iglesias c. España, § 54 a 57).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 la queja sobre falta de respuesta a la petición de prueba en segunda instancia (segundo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denuncia en su segundo motivo que la audiencia provincial ha vulnerado su derecho a la tutela judicial efectiva (art. 24.1 CE), en la vertiente de derecho a obtener una resolución de fondo, porque le ha denegado la prueba que solicitó en el recurso de apelación con una argumentación formal e inconsistente.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en su escrito de alegaciones señala que la audiencia provincial incumplió su obligación de resolver tempestivamente sobre la admisibilidad de la prueba propuesta, pues debió haberlo hecho en el término de tres días, impuesto taxativamente en el art. 791.1 LECrim, que su pronunciamiento fue tardío, pues se produjo en la sentencia, y que se trató de un pronunciamiento inmotivado, pues utiliza argumentos carentes de cualquier sustantividad jurídica, como que la prueba no se solicitó por otrosí. No obstante, considera que la irregularidad procesal en que incurrió la audiencia provincial no habría redundado en indefensión material del demandante pues, desde la perspectiva del derecho a utilizar medios de prueba pertinentes y útiles, garantizado en el art. 24.2 CE, el demandante no justificó suficientemente la influencia que dicha prueba hubiera tenido en el fallo, ni la prueba tenía virtualidad para ello en cualquier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amparo se refiere a la solicitud, deducida por el abogado del demandante al inicio de las sesiones del juicio oral como cuestión previa conforme al art. 786.2 LECrim, de incorporar a la causa un DVD que contenía la grabación del testimonio prestado por don F.C.G. en el juicio oral celebrado en otro juzgado de lo penal en el que el demandante era acusado por los mismos querellantes, aunque por hechos distintos. Esa solicitud fue rechazada por el juzgado de lo penal por no haberse pedido en un momento anterior del procedimiento y por considerarla impertinente, al entender que se trataba de preconstituir una prueba en relación con un testimonio que se iba a verificar en ese mismo acto de juicio oral, razones que quedan reflejadas en el antecedente de hecho tercero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defensa del demandante formuló protesta en ese momento y, posteriormente, en el recurso de apelación interpuesto contra la sentencia condenatoria, se quejó de lo que consideraba una indebida denegación de la prueba solicitada. Aduce que no pudo proponer antes dicha prueba porque la declaración grabada de don F.C.G. se prestó cuando la instrucción de este procedimiento estaba ya conclusa, y que su propósito no era preconstituir prueba, como interpretó el juzgado de lo penal, sino contar con un elemento de contraste de lo que declarase el testigo en el acto de juicio oral. Solicitó por ello “que dicha declaración se incorpore al proceso, se convoque vista y se pueda preguntar a [don F.C.G.] al respecto” (fundamento de Derecho séptimo del recurso de apelación). En el suplico del recurso formalizó su petición y en el otrosí reiteró la solicitud de celebración de vista con cita del art. 791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Examinado el rollo de sala, observamos que la audiencia provincial denegó la celebración de vista en auto de 11 de octubre de 2021, por no considerarla necesaria para formar su convicción, sin mencionar la prueba propuesta. En la sentencia de 9 de diciembre de 2021 la audiencia provincial rechaza la prueba porque “si se observa atentamente el suplico del recurso, puede comprobarse que dicha petición expresa no se refleja por medio de ‘otrosí’, limitándose solo a la petición de celebración de vista, que fue desestimada al no considerar la Sala necesaria la misma”. Añade que no toda falta de admisión de un medio de prueba oportunamente propuesto redunda en vulneración del derecho a la tutela judicial efectiva, “entendiendo que el conjunto de la prueba practicada en la instancia era suficiente a los fines de adquirir una adecuada representación de los hechos controvertidos, sin que esa circunstancia haya colocado a la parte apelante en una situación real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instó, por medio de solicitud de aclaración de la sentencia, que la audiencia provincial le justificase, en términos jurídicos, la razón por la que la petición de prueba en segunda instancia debía hacerse en el otrosí, y si consideraba que no hacerlo así equivalía a tenerla por no realizada. No obtuvo respuesta en el auto de 1 de marzo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significado de derecho a la tutela judicial efectiva en su faceta de derecho a obtener una resolución fundada en Derecho, este tribunal ha dicho que “constituye una garantía frente a la arbitrariedad e irrazonabilidad de los poderes públicos, ‘lo que implica que (i) la resolución ha de estar motivada, es decir, contener los elementos y razones de juicio que permitan conocer cuáles han sido los criterios jurídicos que fundamentan la decisión, y (ii) la motivación debe contener una fundamentación en Derecho, esto es,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solo una mera apariencia (así, SSTC 31/2013, de 12 de marzo, FJ 3, o 48/2014, de 7 de abril, FJ 3)’ (STC 3/2019, de 14 de enero, FJ 6, entre otras muchas). Pronunciamiento reiterado, al que se suman otras declaraciones entre las que queremos destacar la atinente a que ‘el derecho reconocido en el art. 24.1 CE no garantiza la corrección jurídica de la interpretación y aplicación del Derecho llevada a cabo por los jueces y tribunales, pues no existe un pretendido derecho al acierto judicial en la selección, interpretación y aplicación de las normas, salvo que afecte al contenido de otros derechos constitucionales’ (STC 46/2020, de 15 de junio, FJ 3)” (STC 120/2021, de 31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Aplicada esta doctrina al caso, hemos de concluir que el demandante no recibió una respuesta razonada a su pretensión. En efecto, la audiencia provincial funda la inadmisión de la prueba en un defecto formal, esto es, por no haber sido solicitada en el otrosí del recurso de apelación, razonamiento que implica, bien que no comprendió lo que el escrito de formalización del recurso de apelación argumentaba y pedía, en cuyo caso incurriría en error patente, bien que, asumiendo que existía una pretensión de práctica de prueba en segunda instancia, alzaba una condición a su admisibilidad —que solo se toma en consideración la petición de prueba que se verifica en el otrosí del escrito de interposición— no exigida en la ley, en cuyo caso la decisión sería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seguidamente la sentencia afirma que para formar la convicción judicial sobre los hechos ya era suficiente “el conjunto de la prueba practicada en la instancia” y que por ello el apelante no sufrió indefensión real. Se trata, sin embargo, de un razonamiento aparente, pues en él no se percibe análisis del contenido de la prueba propuesta, de su relación con el objeto del proceso, ni un juicio concreto, no estereotipado, de su posible utilidad para alterar el sentido del fallo. Se produce, además, tras rehusar comprobar si, como se denunciaba en el anterior motivo de apelación, se había producido una falta de valoración de la prueba de descargo en la sentencia de primera instancia, lo que determina que su remisión a los fundamentos valorativos de la misma resulte inconsistente.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dicho, este tribunal concluye que la audiencia provincial vulneró el derecho del demandante a la tutela judicial efectiva (art. 24.1 CE), en su vertiente de derecho a obtener una resolución motivada, al denegar la prueba de descargo solicitada al denegarle en el recurso de apelación con una motivación confusa que no satisface el contenido de ese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Examen de la queja sobre falta de respuesta al segundo motivo de apelación (tercer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alega en el tercer motivo de amparo que la audiencia provincial dejó sin respuesta el segundo motivo de su recurso de apelación, en el que solicitaba la nulidad de la sentencia de instancia alegando la vulneración del principio non bis in idem y del principio de proporcionalidad de las penas, así como una posible pérdida de imparcialidad del juzgador, por haber tomado en consideración, en la elaboración del juicio de autoría y en la determinación de la pena, una sentencia condenatoria dictada contra el demandante por un juzgado de lo penal de Móstoles, en otra causa distinta, en la que los querellantes eran los mismos. El fiscal en su escrito de alegaciones apoya este motivo considerando que se trata de un caso claro de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viene distinguiendo, entre las manifestaciones del vicio de incongruencia, “la incongruencia omisiva o ex silentio, que se produce cuando el órgano judicial deja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y sin que sea necesaria, para la satisfacción del derecho a la tutela judicial efectiva, una contestación explícita y pormenorizada a todas y cada una de las alegaciones que se aducen por las partes como fundamento de su pretensión, pudiendo bastar, en atención a las circunstancias particulares concurrentes, con una respuesta global o genérica, aunque se omita respecto de alegaciones concretas no sustanciales”; entendemos que la respuesta tácita se da “cuando, como ha sido dicho, del conjunto de los razonamientos contenidos en la resolución puede deducirse razonablemente que el órgano judicial la ha valorado [la cuestión] y, además, es posible identificar los motivos de la decisión” [STC 104/2022, de 12 de septiembre, FJ 3 A), con cita de las SSTC 25/2012, de 27 de febrero, FFJJ 3 y 4, y 40/2006, de 13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Examinadas las actuaciones, comprobamos que la audiencia provincial no dio respuesta a este motivo de apelación en su sentencia de 9 de diciembre de 2022, si bien posteriormente, en el auto de 1 de marzo de 2022, desestimó el recurso de complemento en estos términos: “Respecto del recurso de integración, presentado a su vez por la representación procesal de don Mariano Nava Calvo, en torno a la indebida inclusión, en el relato de hechos probados, de una resolución de condena previamente dictada por el Juzgado de lo Penal número 2 de Móstoles, con fecha 10 de junio de 2019, firme al ser desestimado el recurso por la Audiencia Provincial de Madrid, no consideramos necesaria la misma en los términos solicitados”.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 pronunciamiento escueto, prácticamente una mera manifestación de voluntad de no querer excluir del relato de hechos probados la cita de la sentencia del otro juzgado, que, a la luz de la doctrina constitucional citada supra, vulnera el derecho a la tutela judicial efectiva (art. 24.1 CE), pues la audiencia provincial sigue sin pronunciarse sobre las cuestiones jurídicas que articulan el fundamento de la impugnación —doble valoración penal de los hechos, pérdida de imparcialidad judicial, imposición arbitraria de una pena de prisión superior a la que se impuso al otro acusado en la causa—. El tenor del pronunciamiento nos impide constatar si tales cuestiones fueron realmente valoradas por la audiencia provincial, o, en su caso, cuáles fueron las razones que le llevaron a desestimarlas. En todo caso, lo expuesto es suficiente para apreciar que la sentencia impugnada incurrió en el vicio de incongruencia omisiva que denuncia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Conclusión.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en los fundamentos jurídicos anteriores ha de estimarse la demanda, otorgando el amparo solicitado, con la consiguiente declaración de nulidad de la sentencia de apelación, sin que sea necesario anular también la sentencia de instancia. En las concretas circunstancias del presente caso, no es preciso aplicar la regla de la máxima retroacción de actuaciones para restablecer al recurrente en la integridad de sus derechos, toda vez que la audiencia provincial puede reparar las vulneraciones apreciadas, dictando una nueva sentencia resolutoria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como medida para el restablecimiento del recurrente en la integridad de los derechos vulnerados [art. 55.1 c) LOTC], acordar la retroacción de las actuaciones al momento previo al del pronunciamiento de la sentencia de apelación, con el fin de que la audiencia provincial verifique el oportuno juicio sobre la pertinencia y utilidad de la prueba propuesta en segunda instancia, explicitando de forma clara el fundamento de la decisión que adopte. Y asimismo para que en la nueva sentencia se dé contestación a las alegaciones desarrolladas en los dos primeros motivos del recurso de apelación, en relación con la naturaleza y función del recurso de aclaración o complemento y acerca de la denunciada vulneración de los principios non bis in idem y de proporcionalidad de las penas, de modo que se resuelva de manera respetuosa con los derechos fundamentales reconocidos. No hay inconveniente en que sea el mismo tribunal el que se pronuncie, pues el error en la interpretación de las normas procesales que se ha apreciado no revela en este caso contaminación ni prejuicio contra reo.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Mariano Nava Calvo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vulnerados sus derechos a la tutela judicial efectiva sin indefensión (art. 24.1 CE), en la vertiente de derecho a obtener una resolución motivada y no incursa en incongruencia omisiva, y a un proceso con todas las garantías (art. 24.2 CE) en la vertiente de derecho a la doble instancia penal.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 la sentencia de 9 de diciembre de 2021 y del auto de 1 de marzo de 2022 de la Sección Segunda de la Audiencia Provincial de Toledo, dictados en el recurso de apelación núm. 53-2021.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pronunciamiento de la sentencia de 9 de diciembre de 2021 para que, de manera respetuosa con los derechos fundamentales reconocidos, la Sección Segunda de la Audiencia Provincial de Toledo tome la decisión que proceda sobre admisión y práctica de la prueba en segunda instancia y dicte nueva sentencia, de acuerdo con lo señalado en el último fundamento de la presente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