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octubre de 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Rafael de Mendizábal Allende, don Julio D. González Campos, don Pedro Cruz Villalón, don Carles Viver Pi-Sunyer, don Enrique Ruiz Vadillo, don Manuel Jiménez de Parga y Cabrera, don Tomás Salvador Vives Antón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2679-1996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inconstitucionalidad 2.679/1996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