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6862-2012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decisión del Gobierno Vasco, de fecha indeterminada, por la que se acuerda que los trabajadores del sector público vasco cobren la paga extraordinaria de diciembre de 2012, “así como respecto a las actuaciones o disposiciones que apliquen este criterio”.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5 de diciembre de 2012, el Abogado del Estado, en nombre del Gobierno, interpuso conflicto positivo de competencia contra la decisión del Gobierno Vasco, de fecha indeterminada, por la que acuerda que los trabajadores del sector público vasco cobren la paga extraordinaria de diciembre de 2012, “así como respecto a las actuaciones con disposiciones que apliquen este criterio”, según acuerdo del Consejo de Ministros de fecha 30 de noviembre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diciembre de 2012 el Pleno del Tribunal Constitucional, a propuesta de la Sección Tercera, acordó admitir a trámite el conflicto positivo de competencia y dar traslado de la demanda y documentos presentados, por conducto de su Presidente, al Gobierno Vasco, al objeto de que en el plazo de veinte días aportase cuantos documentos de alegaciones considerase convenientes por medio de la representación procesal que determina el art. 82.2 de la Ley Orgánica del Tribunal Constitucional (LOTC). Asimismo se acordó lo siguiente: tener por invocado por el Gobierno el art. 161.2 CE, lo que, a su tenor y conforme dispone el art. 64.2 LOTC, ha producido la suspensión de la vigencia y aplicación de la decisión impugnada desde el día 5 diciembre 2012, fecha de interposición del conflicto; comunicar la incoación del conflicto a la Sala de lo Contencioso-Administrativo del Tribunal Superior de Justicia del País Vasco, por si ante la misma estuviera impugnado o se impugnara la citada decisión —en cuyo caso se suspendería el curso del proceso hasta la decisión del conflicto, según dispone el art. 61.2 LOTC—; y publicar la incoación del conflicto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alegaciones registrado en este Tribunal Constitucional el día 15 de enero de 2013 el Letrado de los servicios jurídicos centrales de la Administración de la Comunidad Autónoma del País Vasco, en nombre del Gobierno Vasco, interesó la inadmisión del presente conflicto positivo de competencia, por estar planteado con carácter preventivo y anticipatorio y no tener, por lo tanto, objeto actual y determinado en el momento de su formulación, y, subsidiariamente, su desestimación, por ser el abono de la paga de Navidad en 2012 aplicación de lo establecido en la Ley 2/2011, de 13 diciembre, de presupuestos de Euskadi, y los arts. 77 y siguientes de la Ley de la función pública vasca 6/1989, de 6 julio, las cuales, en su opinión, no pueden ser desplazadas en su aplicación sin una previa declaración de inconstitucionalidad sobrevenida. Asimismo, para el caso de que este Tribunal considere de aplicación el art. 67 LOTC y tramite este procedimiento como un recurso de inconstitucionalidad, solicita la declaración de que el art. 2.1 y 2 del Real Decreto-ley 20/2012 se extralimita en el ejercicio de las competencias del Estado establecidas en el art. 149.1. 13 CE, pues invade competencias propias de la Comunidad Autónoma del País Vasco establecidas en el art. 148.1.1 CE, en relación con los arts. 10.2, 10.4, 40 y 44 h) del Estatuto de Autonomía del País Vasco. Por último, solicita que se deje sin efecto la suspensión que pesa sobre la ejecución de las disposiciones del art. 19 de la Ley 6/2011, de 23 diciembre, de presupuestos de Euskadi para 2012, y en los arts. 77 y 78 de la Ley 6/1989, de 6 julio, de la función pública vasca, a los efectos de que a los empleados públicos de la activa Administración general de la Comunidad Autónoma del País Vasco se les hagan efectivas de la manera que determine el Gobierno Vasco las retribuciones correspondientes a la paga de Navidad de 2012 que hayan devengado y dejado de percibir.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sendas providencias de 12 de febrero de 2013, acordó, en primer lugar, denegar la solicitud de que el presente conflicto positivo de competencia sea tramitado en la forma prevista para los recursos de inconstitucionalidad, por no concurrir la exigencia, regulada en el art. 67 LOTC, de que la competencia controvertida en el conflicto de competencia haya sido atribuida por una ley o una norma con rango de ley; y, en segundo lugar, dar trámite de audiencia a las partes personadas —Abogado del Estado y Gobierno Vasco— para que, en el plazo de cinco días, expusieran lo que considerasen conveniente acerca del mantenimiento o levantamiento de la suspensión de la decisión impugnada en este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con fecha 25 de febrero de 2013, evacuó el trámite conferido por la providencia de 12 de febrero de 2013 interesando el mantenimiento de la suspensión, por los motivos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En ese sentido, recuerda que el mantenimiento de la suspensión requiere que el Gobierno de la Nación, a quien se debe la iniciativa, aporte y razone con detalle los argumentos que la justifiquen, pues debe partirse del principio de la presunción de constitucionalidad de las normas o actos objeto de conflicto (ATC 355/2007, de 24 de julio, y doctrina allí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opinión del Abogado del Estado, la suspensión debe mantenerse porque, de acuerdo con la doctrina constitucional invocada, resulta prevalente el interés público ligado a la efectividad general de la medida de contención del déficit consistente en la supresión de la paga extraordinaria de diciembre de 2012. La erosión de aquella efectividad que fácticamente trae consigo la decisión del Gobierno Vasco causaría al interés general mucho mayores perjuicios que la percepción tardía de la citada paga extraordinaria, en el caso de que se desestimara la demanda de conflicto. Además, debe tomarse en consideración el interés de terceros, que sería el de los propios perceptores de la paga, si luego hubieran de devolverla.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desarrollo de las alegaciones expuestas, el Abogado del Estado justifica a continuación la prevalencia del interés público ligado a la medida general de contención del déficit, así como el perjuicio reparable sobre su efectividad general si se levanta la suspensión. Para ello enumera la reiterada doctrina constitucional que declara la prevalencia del interés público ligado a la efectividad de una medida general de contención del déficit respecto a la percepción de ciertas retribuciones por parte de los empleados en el sector público (así, los AATC 885/1988, de 5 de julio, FJ único; 897/1988, de 13 de julio, FJ único, hasta otros más recientes, como el 87/2012, de 10 de mayo,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actual contexto económico financiero se ha robustecido incluso la necesidad de protección cautelar del citado interés público, así, el ATC 161/2011, de 22 de noviembre (en referencia, sin duda, al ATC 160/2011, de la misma fecha), FJ 3, que subraya la trascendencia cautelar que alcanzan los objetivos de la “ reducción del déficit público y el aseguramiento de la sostenibilidad fiscal a largo plazo, aspectos ambos intrínsecamente relacionados con la consecución de la estabilidad económica, objetivo macroeconómico auspiciado por el art. 40.1 CE —a lo que indiscutiblemente puede contribuir la gradual recuperación del equilibrio presupuestario— y con la propia garantía del principio de estabilidad presupuestaria, conforme establece el art. 135 CE tras la reciente reforma de este precepto (reforma de 27 de septiembre de 2011)”. Como soporte de esta alegación, se acompaña copia del epígrafe III.2, “Medidas de ajuste fiscal. 2. Medidas de reordenación y racionalización de las Administraciones Públicas”, páginas 26 a 29, del plan presupuestario 2013-2014, aprobado por el Consejo de Ministros de 3 de agosto de 2012 y remitido a la Comisión Europea, en donde se acredita que la principal medida de contención del gasto para el ejercicio 2012 resulta precisamente de la supresión de la paga extraordinaria de diciembre de 2012 (que representa el 96 por 100 del total), una medida por otra parte que está exclusivamente limitada a 2012, pues para 2013 y 2014 las principales medidas de contención del gasto se centran en la congelación de la oferta de empleo público y en la supresión de los días de libre disposición y de los días adicionales de vacaciones por razón de antigüedad. Estas medidas responden a una recomendación del ECOFIN, han sido evaluadas positivamente por la Comisión Europea, el ECOFIN y el FMI, y son objeto de seguimiento por los organismos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afirma en el escrito del Abogado del Estado que el levantamiento de la suspensión supondría erosionar la efectividad de la medida de contención del déficit contenida en el art. 2 del Real Decreto-Ley 20/2012, de 13 de julio, y su credibilidad y favorable recepción internacional, especialmente en las instituciones de la Unión Europea. Con independencia de que, en virtud de su singular régimen financiero, la Comunidad Autónoma del País Vasco pudiera permitirse abonar la paga extraordinaria en diciembre de 2012, financieramente hablando, se afirma que las medidas generales de dirección económica han de regir por igual en todo el territorio del Estado, como ha sostenido este Tribunal en el ATC 381/1993, FJ 3, pues la necesaria coherencia de la política económica exige decisiones unitarias que aseguren un tratamiento uniforme de determinados problemas en orden a la consecución de dichos objetivos y evite que, dada la estrecha interdependencia de las actuaciones llevadas a cabo en las distintas partes del territorio nacional, se produzca un resultado disfuncional y disgregador. Si cupiera hacer caso omiso de las medidas económicas tomadas por las instituciones centrales atendiendo la propia singular situación financiera de cada Comunidad Autónoma o ayuntamiento, resultaría imposible dotarlos de generalidad o, peor aún, sería impredecible cuál sería su efectivo alcance territorial como ya viene señalando este Tribunal en los Autos de 1988 anteriormente citados. Frente a tan grave daño al interés público, sólo se alza el muy limitado perjuicio que se seguiría para los trabajadores del sector público vasco derivado del retraso en percibir la paga, en el caso de que la Sentencia que ponga fin al presente conflicto sea desfavorable para el Gobierno que lo ha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la incidencia de levantamiento de la suspensión sobre la efectividad del art. 2.4 del Real Decreto-ley 20/2012 se refiere, el Abogado del Estado sostiene que el interés bien entendido de los propios trabajadores afectados está mejor servido con el mantenimiento de la suspensión que con su levantamiento. Esta afirmación se basa en la cita de los AATC 381/1993, FJ 2; y 87/2012, FJ 4, en donde se recuerda el quebranto que se produciría en caso de declararse nula la decisión objeto de conflicto, en que los perceptores deberían restituir lo percibido en exceso, dando lugar mientras tanto a una situación de incertidumbre que debe evitarse y que, por cierto, se extiende también a la Administración pública acreedora de la restitución dado el número de incidencias posibles (fallecimientos, cambios de situación, etc.) que pueden dificultar su ejecución. Por el contrario, continúan estos AATC, los efectos del mantenimiento de la suspensión serían de menor entidad y más fácilmente reparables en caso de que posteriormente se declarara que la competencia corresponde a la Comunidad Autónoma, pues en tal hipótesis el personal afectado percibiría las atribuciones establecidas con carácter general y el eventual perjuicio podría repararse mediante el abono de la paga extraordinaria una vez que se dicte la Sentencia por este Tribunal. En consecuencia, también desde ese otro punto de vista procede mantener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hace mención, por el Abogado del Estado, en último término, a que las cantidades derivadas de la supresión de la paga extraordinaria y de las pagas adicionales de complemento específico o pagas adicionales equivalentes se destinan a realizar aportaciones a planes de pensiones o contratos de seguro colectivo que cubran la jubilación en los términos que determinen las correspondientes leyes de presupuestos, de conformidad con el apartado 4 del art. 2 del Real Decreto-ley 20/2012. A juicio del Abogado del Estado, el levantamiento de la suspensión equivaldría a la virtual suspensión para el País Vasco de la vigencia de este precepto, puesto que el abono de la paga suprimida sólo puede tener por efecto el entender inaplicable lo dispuesto en el art. 2.4 del Real Decreto-ley 20/2012, precepto con fuerza de ley ajeno al objeto de este conflicto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uno de marzo de 2013 la representación procesal de la Administración de la Comunidad Autónoma del País Vasco solicita el levantamiento de la suspensión, al menos parcialmente respecto de la parte proporcional de paga extraordinaria correspondiente a los 14 días del mes de julio de 2012 devengados con anterioridad a la entrada en vigor del Real Decreto-ley 20/2012, y subsidiariamente, para el caso de que no se acuerde levantar la suspensión, total o parcialmente, se indique el criterio a seguir respecto de los pagos realizados antes de que el Tribunal adoptara la medida cautelar suspensiva. Estas peticiones se basan en las alegaciones que, sintéticamente, a continuación se exponen.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exponen razones para valorar como más dañoso para los legítimos intereses en juego el eventual mantenimiento de la suspensión acordada sobre la paga extra de Navidad, que el levantamiento de la medida hasta que se determine la correcta interpretación de los títulos que atribuyen competencia tanto al Gobierno de la Nación como al Gobierno de la Comunidad Autónoma del País Vasco. Para la representación procesal de la Comunidad Autónoma, tras aludir a la doctrina consolidada de este Tribunal sobre la necesidad de ponderar los intereses en juego para decidir sobre el levantamiento o mantenimiento de la medida de suspensión, recuerda que para el Gobierno de la Nación la suspensión de la norma en conflicto viene justificada por el objetivo general de estabilidad presupuestaria para el año natural 2012, objetivo principal del Real Decreto-ley 20/2012. Sin embargo, ese principio de estabilidad presupuestaria ya había sido aplicado por la Comunidad Autónoma del País Vasco en su Ley de presupuestos para 2012: el Gobierno de la Nación ya había acordado en ese momento el tope del déficit del 1,5 por 100 del PIB para la Comunidad Autónoma del País Vasco y las previsiones del Gobierno Vasco y del Ministerio de Hacienda y Administraciones Públicas apuntaban a su cumplimiento, como acredita el hecho de que la Comunidad Autónoma del País Vasco no haya acudido al rescate del fondo de liquidez autonómica precisamente por gozar de estabilidad presupuestaria.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efecto pretendido con la medida sobre el déficit de 2012 ya se habría producido por la suspensión de la efectividad, ya que el levantamiento no tendría efectos reales sobre el presupuesto 2012 sino, en su caso, respecto de 2013, por hacerse efectivo en un nuevo curso presupuestario, permitiendo las nuevas perspectivas para este año un tratamiento menos apremiante de la cuestión, de manera que el levantamiento de la suspensión en nada perjudica a la decisión que en su momento ha de tomar el Tribunal Constitucional en el presente conflicto de competencia. Desde el punto de vista de los particulares afectados, la merma de sus ingresos supone un empobrecimiento real y un perjuicio actual, perjuicio que debe ser ponderado prudencialmente por este Tribunal. Por último se afirma que para decidir el mantenimiento o no de una suspensión no basta con la mera invocación de los perjuicios sino que es preciso demostrar o, al menos, razonar consistentemente su procedencia y la imposible o difícil reparación de los mismos, partiendo del principio de presunción de constitucionalidad de las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hace una consideración especial sobre los catorce días del mes de julio ya devengados a la entrada en vigor del Real Decreto-ley 20/2012, y sus efectos sobre la parte proporcional de la paga correspondiente. Sobre este concreto particular, la representación procesal de la Comunidad Autónoma del País Vasco considera, a partir de lo resuelto por la Sentencia 1133/2012, de 14 diciembre de 2012, de la Sala de lo Social del Tribunal Superior de Justicia de Madrid (Sección Quinta), en relación con el personal laboral al servicio de la Administración, y del informe anual del Defensor del Pueblo para 2012, presentado en el Congreso de los Diputados, que en el presente caso nos encontramos con un devengo cierto y efectivo, no meramente eventual, y con un derecho de dimensión económica de los que están protegidos por la interdicción de la retroactividad (STC 199/1990), por lo que se debería restringir su aplicación a la cuantía no devengada de la misma, referida al momento en que se publicó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 lo anterior, y dado que la Administración abonó total o parcialmente a determinado personal funcionario laboral la paga extra antes de que dicha para quedar en suspenso, se solicita subsidiariamente que este Tribunal Constitucional establezca criterio sobre el proceder respecto de los referidos pagos realizados con anterioridad a la salida suspensión.</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la decisión del Gobierno Vasco, de fecha indeterminada, por la que se acuerda que los trabajadores del sector público vasco cobren la paga extraordinaria de diciembre de 2012. La aplicación de este precepto fue suspendida como consecuencia de la invocación del art. 161.2 CE, al promoverse el conflicto de competencia contra el mismo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 la Administración de la Comunidad Autónoma del País Vasco ha solicitado el levantamiento anticipado de la suspensión sin esperar al transcurso del límite máximo de los cinco meses previsto en el art. 161.2 CE, petición que es procedente atender en cuanto a la apertura y tramitación del incidente por ser potestad de este Tribunal la de ratificar o levantar la suspensión dentro de ese plazo (al respecto, AATC 75/2010, de 30 de junio, FJ 2; 108/2011, de 5 de julio, FJ 2). Para tomar la decisión es necesario, según reiterada doctrina,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valoración que ha de efectuarse mediante el estricto examen de las situaciones de hecho creadas y al margen de la viabilidad de las pretensiones que se formulen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requiere que el Gobierno de la Nación, a quien se debe la iniciativa como parte actora de este procedimiento, aporte y razone con detalle los argumentos que la justifiquen, pues debe partirse en principio de la presunción de constitucionalidad de las normas objeto de recurso (por todos, AATC 24/2011, de 3 de marzo, FJ 2; y 108/2011, de 5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tras ponderar los intereses implicados, interesa el mantenimiento de la suspensión de la decisión recurrida, fundamentando su petición esencialmente en el carácter prevalente del interés público que se liga a la efectividad general de la medida de contención del déficit en que consiste la supresión de la paga extraordinaria de diciembre de 2012, la cual representa el 96 por 100 del total de contención del gasto público para dicho ejercicio, y en el efecto desfavorable que el levantamiento de la medida tendría para la credibilidad internacional de España, especialmente ante las instituciones de la Unión Europea, pues la necesaria coherencia de la política económica exige decisiones unitarias, dada la interdependencia de las actuaciones llevadas a cabo en las distintas partes del territorio nacional y la imposibilidad de dotar de generalidad a estas medidas si cupiera hacer caso omiso de ellas atendiendo a la propia situación singular financiera de cada Comunidad Autónoma. Por último, el Abogado del Estado aduce que el levantamiento de la medida generaría mayores perjuicios que la percepción tardía de la citada paga extraordinaria por los empleados del sector público vasco, en caso de que posteriormente se declarara que la competencia corresponde a la Comunidad Autónoma, y también que equivaldría a la virtual suspensión para el País Vasco de la vigencia del art. 2.4 del Real Decreto-ley 20/2012, precepto en vigor y con fuerza de ley, ajeno al objeto de este conflicto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procesal de la Comunidad Autónoma del País Vasco solicita el levantamiento de la suspensión en virtud de la presunción de legitimidad de la que gozaría la decisión impugnada, al menos parcialmente respecto de la parte proporcional de la paga extraordinaria correspondiente a los catorce días del mes de julio de 2012 devengados con anterioridad a la entrada en vigor del Real Decreto-ley 20/2012; y, de no acordarse el levantamiento de la suspensión, solicita subsidiariamente que se indique el criterio a seguir respecto a los pagos realizados antes de que este Tribunal adoptara la medida cautelar suspensiva. En apoyo de su petición, alega que el mantenimiento de la suspensión es más dañoso que su levantamiento, que el principio de estabilidad presupuestaria que sirve de fundamento para su adopción ya había sido aplicado por el País Vasco en su Ley de presupuestos para 2012, que el levantamiento de la medida no tendría efectos reales sobre el presupuesto de 2012 al tener que hacerse efectivo en 2013, y asimismo señala el perjuicio actual que supone para los empleados del sector público vasco la suspensión de la paga extraordinaria así como la falta de consistencia de los razonamientos del Abogado del Estado a favor de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expuestos sucintamente los perjuicios a los intereses particulares y generales que cada una de las partes plantea que pueden producirse si se mantiene o se alza la suspensión previamente acordada por el Tribunal, procede que realicemos la ponderación propia de este incidente cautelar, atendiendo a la determinación de las consecuencias que podrían derivarse del alzamiento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ese propósito, debe resaltarse que la decisión objeto del presente conflicto de competencias se ha justificado en que la suspensión de la paga extraordinaria de Navidad era injusta en “el fondo y en la forma”, que afecta a la prestación de los servicios públicos, amén de tener un impacto “dudoso” sobre el déficit, dado que lo que se ahorra por un lado se pierde por la menor recaudación del Estado por vía de impuesto sobre la renta o sobre el valor añadido, y que el Real Decreto-ley 20/2012 invade competencias autonómicas, prevaleciendo, en caso de colisión, la normativa vasca.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 este incidente respecta, conviene tener también presente que, ante la situación de crisis económica que afecta a nuestro país, el Estado ha venido adoptando una serie de medidas legislativas para abordarla, entre las que se encuentra precisamente el Real Decreto-ley 20/2012, de 13 de julio, de acuerdo con cuyo artículo 2 el personal del sector público, sea funcionario o laboral, “no percibirá en el mes de diciembre las cantidades a que se refiere el art. 22.Cinco.2 de la Ley 2/2012, de 29 de junio, de Presupuestos Generales del Estado para el año 2012 en concepto de sueldo y trienios”, ni tampoco “las cuantías correspondientes al resto de los conceptos retributivos que integran tanto la paga extraordinaria como la paga adicional de complemento específico o pagas adicionales equivalentes del mes de diciembre”. El objetivo declarado de esta norma —que se encuentra directamente relacionada con la decisión del Gobierno Vasco ahora suspendida—, es la reducción del déficit público a través de la contención de los gastos de personal en el sector público, pero sin menoscabar la prestación de servicios públicos esenciales. En este sentido, se afirma en su exposición de motivos que el proceso de consolidación fiscal y de sostenibilidad de las cuentas públicas exige de las Administraciones públicas continuar adoptando una serie de medidas extraordinarias y urgentes, “dirigidas a racionalizar y reducir el gasto de personal de las Administraciones Públicas y a incrementar la eficiencia de su gestión”. Se trata de acometer una serie de reformas de necesidad extraordinaria, dada la naturaleza de la crisis económica actual y la urgencia de llevar a cabo las reformas estructurales que contribuyan a reforzar la garantía de cumplimiento de los compromisos adquiridos por España en materia de gasto público y déficit, así como la mejora de la eficiencia, productividad y competitividad de nuestra economía. Todos estos aspectos se relacionan con el fin de promover la estabilidad económica y el equilibrio fiscal, objetivo macroeconómico auspiciado por el art. 40.1 CE, a lo que indiscutiblemente puede contribuir la gradual recuperación del equilibrio presupuestario (sobre este último aspecto, SSTC 237/1992, FJ 3; y 62/2001, FJ 4), y que se integra en las recomendaciones específicas formuladas por el Consejo Europeo a España en el mes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Pocas dudas hay, desde una mera perspectiva cautelar, de que con la medida consistente en la supresión de la paga extraordinaria de diciembre para los empleados públicos el Estado ha tomado una decisión de política económica general expresiva de la voluntad de contención del gasto público, con la que pretende, como señala la propia exposición de motivos del Real Decreto-ley 20/2012, no sólo “el diseño de una estrategia de política económica que contenga los elementos adecuados en el presente contexto, sino también su articulación a medio plazo de un modo verosímil y capaz de concitar la credibilidad de los mercados financieros”, que garantice el cumplimiento de nuestros compromisos fiscales dentro del marco del déficit establecido por la Unión Europea, y que se recupere la confianza y el crédito de las Administraciones públicas españolas.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partirse de la premisa de que no es objeto del presente incidente resolver sobre la conformidad o no con el orden constitucional de competencias de la decisión del Gobierno autonómico del País Vasco discutida en el presente conflicto, ni tampoco prejuzgar la constitucionalidad de la supresión de la paga extraordinaria de diciembre de los empleados del sector público por el Real Decreto-ley 20/2012, cuestión sobre la cual está pendiente ante este Tribunal un recurso de inconstitucionalidad promovido por la propia Comunidad Autónoma vasca, sino tan sólo establecer la procedencia del mantenimiento o del levantamiento de la suspensión de la medida impugnada, de acuerdo con la ponderación que exige la doctrina constitucional para este tipo de decisiones.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Hecha esta precisión sobre los límites del debate procesal en el presente incidente, es cierto también que el levantamiento de la medida de suspensión podría poner en peligro, como señala el Abogado del Estado, la efectividad de una medida de política económica general relacionada con el conjunto de la política estatal encaminada a lograr la contención del déficit y endeudamiento públicos, con las correlativas e indeseables consecuencias que, en el contexto de la actual situación económica y financiera, pudieran generarse para el conjunto de la economía española y, en especial para el equilibrio financiero de las cuentas públicas. Como ha establecido ya este Tribunal, la adopción de decisiones unitarias en materia de política económica es una consecuencia de la necesidad de dar un tratamiento uniforme a determinados problemas en orden a la consecución de objetivos de interés general y de evitar que, dada la estrecha interdependencia de las actuaciones llevadas a cabo en las distintas partes del territorio nacional, se produzca un resultado disfuncional y disgregador (en tal sentido, STC 186/1988, de 17 de octubre, FJ 2; y ATC 108/2011, FJ 5). En efecto, este Tribunal ha entendido que el establecimiento de límites a las retribuciones de los funcionarios debe analizarse desde la perspectiva de los arts. 149.1.13 y 156.1CE, pues dichos límites se vinculan directamente “con la fijación de la política económica general por parte del Estado” (STC 96/1990, de 24 de mayo, FJ 3), por cuanto se trata de una medida dirigida a contener la expansión relativa de uno de los componentes esenciales del gasto público (STC 63/1986, de 21 de mayo, FJ 11), “puesto que la incidencia en la autonomía financiera y presupuestaria de las Comunidades Autónomas está directamente relacionada con la responsabilidad del Estado de garantizar el equilibrio económico general” (STC 148/2006, FJ 6; y SSTC 171/1996, de 30 de octubre, FJ 2; y 103/1997, de 22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 cierto que con el mantenimiento de la suspensión se evitarían perjuicios para la eficacia de las medidas económicas generales adoptadas por el Estado en materia de contención del endeudamiento público, resultando, por tanto, que en la ponderación de los intereses en juego el mantenimiento de la suspensión aparece como lo más conveniente para los intereses generales. Se trata pues de una decisión que, en unión con otras igualmente adoptadas por el Estado, trata de contener el crecimiento del endeudamiento público mediante la aplicación de un criterio de rigor presupuestario que permita dar estabilidad a las cuentas públicas del conjunto del Estado español, a fin de responder a la actual situación de desconfianza en la deuda soberana de la zona euro. Sobre este particular, el Abogado del Estado aduce diversas resoluciones de este Tribunal Constitucional en la que se pone de manifiesto la trascendencia del interés público ligado a la efectividad de una medida general de política económica respecto a la percepción de ciertas retribuciones por parte del empleados del sector público, objetivos que en efecto se ven reforzados por el objetivo macroeconómico de obtener la estabilidad presupuestaria, auspiciados por los arts. 40.1 y 135 CE (ATC 160/2011, de 22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Desde el punto de vista del juicio de proporcionalidad inherente a la ponderación sobre la procedencia del mantenimiento de una medida de suspensión acordada al amparo del art. 161.2 CE, y en relación con los intereses aducidos por la representación procesal de la Administración de la Comunidad Autónoma del País Vasco, no se puede calificar de excesivo o desproporcionado mantener la suspensión de la decisión objeto del presente procedimiento en relación con la finalidad que la misma persigue. Sin perjuicio del hecho de reconocer que la disposición contenida en el art. 2 del Real Decreto-ley 20/2012 implica la imposición de un sacrificio, desde el punto de vista retributivo, a todos los empleados públicos, no es menos cierto que, como afirma el Abogado del Estado en su escrito de alegaciones, la eficacia de la medida, tanto en el plano material de contribuir a la reducción del déficit público del año 2012 como en el de la credibilidad internacional de España como nación que cumple sus compromisos financieros se revela como de suficiente entidad como para justificar el mantenimiento de la medida hasta la decisión final del presente proceso, de forma prevalente a los intereses particulares que aduce la Comunidad Autónoma del país Vasco. En efecto, el levantamiento de la medida de suspensión tendría efectos desfavorables desde el punto de vista de la necesaria coherencia de la política económica del Estado, que exige un carácter unitario y uniforme para la consecución de sus objetivos, evitándose con su mantenimiento la consecuencia extravagante de generar situaciones de desigualdad a favor de los empleados del denominado “sector público vasco” con respecto al resto de los empleados públicos de las diferentes Administraciones del Estado, pues coloca a aquéllos en una situación de ventaja retributiva por inaplicación de una norma vigente que les es vinculante —nos referimos, por supuesto, al Real Decreto-ley 20/2012— durante la pendencia de este procedimiento, cuya reparación, en caso de una eventual estimación del presente conflicto de competencia, sería más compleja y gravosa que la de una hipotética declaración de que la competencia corresponde a la Comunidad Autónoma Vasca.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admitirse acreditado que el mantenimiento de la suspensión acordada sobre la paga extra de diciembre sea más gravoso que el levantamiento de la medida, ni que la Comunidad Autónoma Vasca ya habría aplicado el principio de estabilidad presupuestaria en su Ley de presupuestos para 2012 y, por otro lado, que el efecto pretendido con la medida ya se habría producido, ya que el levantamiento de la medida tendría efectos en 2013 y no en 2012. En cuanto a lo primero no puede ser objeto de pronunciamiento en este incidente, de cuyo objeto ha de descartarse toda decisión referida al fondo del asunto, cuál es la relativa a la procedencia de la decisión de abonar la paga extra de diciembre en función del grado de cumplimiento de la Comunidad Autónoma concernida con el objetivo de déficit. En cuanto a lo segundo, debe rechazarse que el abono de la paga en el año 2013 no tenga efectos reales en el objetivo de déficit para 2012, pues una cosa es el momento del abono, desde una perspectiva puramente cronológica, y otra que dicho abono no deba imputarse contablemente al ejercicio de 2012, alterándose con ello las previsiones generales en cuanto a la contención del gasto público fijadas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procede rechazar la petición subsidiaria de la Comunidad Autónoma Vasca en el sentido de que se decida, en el seno de este incidente, qué hacer con las cuantías de la paga extraordinaria devengadas durante los primeros catorce días del mes de julio de 2012, cuestión que excede los términos de un debate procesal que se circunscribe a ponderar la procedencia de mantener o de levantar la suspensión cautelar de la decisión objeto del presente conflicto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una vez ponderados los hechos e intereses en presencia, concluir que los posibles perjuicios a los interese generales derivados del levantamiento de la suspensión de la norma en conflicto son suficientes para que este Tribunal Constitucional se pronuncie, en fase cautelar y aún sin anticipar la resolución de fondo que en su día resulte procedente, a favor del mantenimiento de la suspensión en su día acordada.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decisión del Gobierno Vasco, de fecha indeterminada, por la que se acuerda que los trabajadores del sector público vasco cobren la paga extraordinaria de diciembre de 2012, “así como respecto a las actuaciones o disposiciones que apliquen este criterio”.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