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6408-2014, promovido por más de cincuenta Senadores del Grupo Parlamentario Socialista contra la Ley 4/2014, de 21 de julio, de reforma de la Ley 5/1986, de 23 de diciembre, Electoral de Castilla-La Mancha. Han comparecido y formulado alegaciones el Abogado del Estado, el Letrado de las Cortes de Castilla-La Mancha y la Directora de los Servicios Jurídicos de la Junta de la Comunidad de Castilla-La Mancha, todos ellos en la representación que legalmente ostentan.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27 de octubre de 2014, presentado en el Registro General de este Tribunal en la misma fecha, doña Virginia Aragón Segura, Procuradora de los Tribunales y comisionada de más de cincuenta Senadores del Grupo Parlamentario Socialista, interpuso recurso de inconstitucionalidad contra la Ley 4/2014, de 21 de julio, de reforma de la Ley 5/1986, de 23 de diciembre, electoral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consideraciones y motivos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4/2014, objeto de impugnación, dedica su único artículo a modificar el art. 16 de la Ley 5/1986, de 23 de diciembre, electoral de Castilla-La Mancha, adaptando el sistema electoral autonómico a la modificación previamente realizada en el art. 10.2 del Estatuto de Autonomía de Castilla-La Mancha (en lo sucesivo, EACM) por la Ley Orgánica 2/2014, de 21 de mayo, que ha sido objeto del recurso de inconstitucionalidad núm. 4791-2014. Dicha reforma estatutaria rebaja el número mínimo y máximo de diputados integrantes de las Cortes de la Comunidad Autónoma, a cuyo efecto se fija una nueva horquilla de 25 a 35 diputados, que sustituye a la anterior, de 47 a 59 diputados; asimismo suprime la anterior asignación, que el art. 10 EACM hacía, de un número mínimo de diputados por cada una de las provincias que integran la Comunidad Autónoma. Desarrollando esta reforma estatutaria, la Ley 4/2014 modifica el art. 16 de la Ley electoral de Castilla-La Mancha configurando un parlamento autonómico con 33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en el apartado inicial de la demanda los motivos de impugnación del recurso que después se desarrollan, se exponen por los recurrentes unos “antecedentes de hecho” sobre la elaboración y aprobación de la Ley 4/2014, así como sobre las sucesivas modificaciones de la Ley 5/1986, de 23 de diciembre, electoral de Castilla-La Mancha. Las reformas que a lo largo del tiempo ha experimentado la determinación estatutaria o legislativa de la composición de las Cortes de Castilla-La Mancha muestran —hasta la reforma legal ahora impugnada— un progresivo aumento del número de diputados; desde los 47 que fijó la Ley electoral 5/1986, en su redacción originaria (el Estatuto de Autonomía de Castilla-La Mancha —EACM— abría entonces un margen de 40 a 50 representantes), hasta los 53 que dispuso la reforma en 2012 de la misma Ley electoral, pasando por los 49 diputados que integraron las Cortes conforme a la reforma, en 2007, de la misma Ley 5/1986. La Ley impugnada modifica el art. 16 de la Ley electoral de Castilla-La Mancha, estableciendo una drástica disminución de escaños, de suerte que las Cortes de Castilla-La Mancha quedan formadas por 33 diputados, partiendo de una asignación fija de 3 diputados por provincia y distribuyendo los 18 diputados restantes a elegir entre las provincias en función de una cuota de reparto que tiene en cuenta la población provincial y que debe concretarse por Decreto en el momento de convocatoria de las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estas reglas y teniendo en cuenta los datos del último censo de población de derecho en Castilla-La Mancha, los recurrentes calculan el número de diputados que corresponderían a cada una de las cinco provincias de esta Comunidad Autónoma según la nueva ley electoral, concluyendo que la reforma electoral impugnada provoca la desaparición de la proporcionalidad y configura un sistema de tipo mayoritario sin corrección alguna, que hace prácticamente imposible que las fuerzas minoritarias tengan voz en el parlamento autonómico y que tiene el objetivo de que el Partido Popular, actual partido mayoritario en las Cortes de la Comunidad Autónoma e impulsor de la reforma, obtenga el mayor rendimiento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apoyar su afirmación, realizan los recurrentes una simulación, cifrada en tablas, de posibles resultados electorales a partir de los obtenidos en las elecciones autonómicas anteriores (desde 1993) y a la vista de las previsiones con las que cuentan, tras de lo cual aprecian que, en el “escenario electoral” de 33 diputados, las provincias de Cuenca, Guadalajara y Toledo (en las que el Partido Popular ha conseguido y espera conseguir una victoria electoral) tendrían número impar de escaños, lo que beneficiaría, a la hora de su atribución, a las candidaturas de dicho partido; en tanto que contarían con un número par de escaños las demás provincias (Albacete y Ciudad Real), en las que el citado partido no esperaría mejorar sus resultados. A ello añaden otra simulación, igualmente cifrada en tablas, partiendo de los votos emitidos en las elecciones autonómicas del 2011, sobre los elevados umbrales para la obtención de un escaño que la nueva configuración electoral va a exigir, según los recurrentes, lo que supone erigir insalvables “murallas” electorales, haciendo imposible la representación parlamentaria de las fuerzas políticas minoritarias.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por todo ello los recurrentes que la reforma electoral que impugnan carece de una justificación razonable y legitimadora y responde, más bien, a un “motivo oculto” que nada tiene que ver con las razones de “austeridad” y “crisis institucional” que se aducen en la exposición de motivos de la Ley 4/2014. En menos de un año —se observa— el Partido Popular de Castilla-La Mancha ha pasado de promover la reforma electoral para aumentar el número de diputados (modificación de la Ley electoral en 2012), a fin de cohonestar la representación con el crecimiento de la población, a impulsar una reforma de signo opuesto; incoherencia —se dice— que parece encerrar un actuar arbitrario y favorecer exclusivamente las previsiones de voto del actual partido mayoritario en las Cortes de la Comunidad Autónoma. Se añade que esta reforma —adoptada “sin consenso alguno”— quiebra la base racional de los sistemas electorales proporcionales (a mayor población, mayor número de representantes), no respeta la “Guía de buenas prácticas electorales de la Comisión de Venecia” y obedece sólo a objetivos unilaterales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anteriores, la demanda desarrolla sus motivos de impugnación, coincidentes con los planteados en el recurso de inconstitucionalidad núm. 4791-2014, interpuesto contra la Ley Orgánica 2/2014, de 21 de mayo, de reforma del art. 10.2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primer motivo de inconstitucionalidad se aduce que la Ley objeto del presente recurso habría de devenir inconstitucional si fuera estimado el recurso de inconstitucionalidad núm. 4791-2014, interpuesto contra la Ley Orgánica 2/2014, de 21 de mayo, de reforma del art. 10.2 EACM, dada la conexión entre ambas leyes; toda vez que la Ley 4/2014, en desarrollo de la referida reforma estatutaria, modifica el art. 16 de la Ley electoral de Castilla-La Mancha configurando un Parlamento autonómico con 33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motivo de inconstitucionalidad vendría dado por el hecho de que la nueva horquilla de diputados infringiría el art. 1.1 CE, en relación con el art. 14 CE, al vaciar de contenido, más allá de lo razonable, los principios de pluralismo político y funcionamiento democrático, así como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la composición no proporcional de un órgano representativo resulta constitucionalmente inaceptable y que la Ley impugnada, al establecer una tan drástica reducción del número de escaños, tiene como consecuencia el establecimiento, aunque no se haga de manera expresa, de una “barrera electoral” que reduciría notablemente el número de partidos con representación parlamentaria. En efecto, un número de escaños tan bajo como el propuesto por la nueva normativa supone que la cantidad de votos necesaria para obtener representación aumente exponencialmente hasta niveles que impidan la entrada en el parlamento autonómico de fuerzas políticas minoritarias; además no representa proporcionalmente a la población, siendo de tener en cuenta que la exigencia constitucional de proporcionalidad es garantía objetiva del ordenamiento electoral, pero también se proyecta sobre el derecho a acceder en condiciones de igualdad a los cargos públicos, derecho que sólo podrá considerarse realizado en plenitud si el sistema electoral respeta el criterio de la proporcionalidad. Ahora bien, una reducción del número de escaños como la realizada por la Ley 4/2014 supone el establecimiento de una barrera electoral excesiva y por ello inconstitucional en cuanto impide la presencia de fuerzas políticas minoritarias en el Parlamento autonómico (se citan diversos pronunciamientos del Tribunal Constitucional Federal de Alemania y del Tribunal Europeo de Derechos Humanos en relación con el problema de las barreras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tercer motivo de inconstitucionalidad se aduce que la Ley impugnada vulnera el sistema de representación proporcional (arts. 152.1 CE y 10.2 EACM) para la elección de la Asamblea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diferentes fuentes doctrinales, señala la demanda a estos efectos que el grado de proporcionalidad de un sistema electoral disminuye cuanto menor es el número de escaños y la magnitud de las circunscripciones, cuanto menos proporcionalmente a la población se reparten los escaños en las diferentes circunscripciones, cuanto menos proporcional es la fórmula electoral de reparto, cuanto más importantes son las barreras electorales y, en fin, cuando se prevén primas de mayoría. Señala también, con cita de jurisprudencia de este Tribunal Constitucional y de la “Guía de buenas prácticas electorales de la Comisión de Venecia”, que el sistema electoral en Castilla-La Mancha, tras la Ley 4/2014, no supera el test de constitucionalidad, conforme al cual el sistema mismo no puede generar discriminación ni hacer un uso expansivo de las barreras electorales, debiendo, más bien, perseguir objetivos legítimos, con justificación objetiva y razonable y evitándose el principio mayoritario o de mínima corrección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la demanda se remite a las proyecciones de resultados electorales ya expuestas y advierte de que tales plausibles resultados, bajo una horquilla de 33 diputados, ponen de relieve que el nuevo modelo electoral para Castilla-La Mancha excluye, en la práctica, del Parlamento autonómico a la tercera fuerza política y, mediante la asignación de escaños pares o impares, permite obtener primas de resultado en las provincias en las que, según los precedentes, se piensa razonablemente que va a lograrse la victoria electoral. La reforma impugnada, en síntesis, disminuye los escaños y eleva en la práctica a cifras extraordinarias los porcentajes o umbrales de obtención de escaño. Todo ello supone una objetiva e insalvable dificultad para acceder a la representación parlamentaria, en especial para aquellos partidos que puedan establecerse como tercera fuerza política, con la consiguiente abolición del sistema proporcional. La reforma, por lo demás, no persigue objetivos legítimos, no siendo creíble el de la “austeridad” invocada en la exposición de motivos de la Ley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motivo cuarto de impugnación, se afirma que la Ley 4/2014 vulnera el art. 23 CE, en cuanto a la igualdad en el acceso a funciones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la fijación de 33 diputados implica la imposición de una barrera electoral, entendida como una limitación para los partidos a la hora de asignación de escaños, y que en Derecho comparado se admite la imposición de barreras electorales, siempre y cuando tengan justificación objetiva y razonable, se aduce que la Ley impugnada es contraria a la Constitución porque la barrera electoral que supone la reducción del número de escaños no posee tal justificación. En efecto, aunque el sistema sea teóricamente proporcional, será muy difícil lograrla cuando el número de puestos a cubrir sea muy reducido. La reducción drástica de escaños que establece la Ley 4/2014 vulnera el art. 23.2 CE porque el límite a partir del cual se puede acceder al cargo representativo es desmesurado; sin que las razones de “austeridad” invocadas en la exposición de motivos otorguen a este supuesto apariencia de razonabilidad y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aduce como quinto motivo de impugnación la infracción del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jurisprudencia constitucional sobre la interdicción de la arbitrariedad y su proyección sobre el legislador, señala la demanda que la reducción de parlamentarios que establece la Ley impugnada no supera un juicio de razonabilidad; no responde a las pretendidas razones de “austeridad” y “crisis institucional” que se invocan en la exposición de motivos, sino al propósito de consolidar en el poder al grupo político autor de la reforma legal impugnada. Esto supone un actuar arbitrario del legislador, en la medida en que sirve a fines u objetivos espurios. Por tanto, la Ley cuestionada no es razonable, en la medida en que no sirve a un objetivo legítimo, sino a uno particular, excluyente, que busca dar lugar a espacios o posiciones privilegiados. La reducción del número de parlamentarios, además, entraría en contradicción con parámetros racionales sobre representación parlamentaria. Todo ello conllevaría una manipulación del sistema electoral totalmente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Como motivo sexto de impugnación, se afirma que la Ley 4/2014 vacía de contenido la autonomía política de la Comunidad Autónoma de Castilla-La Mancha, contraviniendo así los arts. 2, 137 y 153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reforma legal impugnada viene a convertir las Cortes de Castilla-La Mancha, en cuanto a su número de integrantes, en un órgano de tipo administrativo, al modo de una diputación provincial (la de Toledo —se cita como ejemplo— cuenta con 27 diputados provinciales), lo que quedó rechazado en los debates previos a la aprobación del Estatuto de Autonomía de Castilla-La Mancha. Ello conlleva un vaciamiento de la autonomía política de Castilla-La Mancha, en la medida en que se sustrae a sus Cortes la verdadera capacidad de hacer leyes como producto de la voluntad general. La reforma —se añade— parece plasmar una desconfianza esencial en el sistema autonómico y muestra su preferencia por un modelo en el que las Comunidades Autónomas no sean más que entes de tipo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modo de conclusión, se apela a la necesidad de reforzar, trascurridos más de treinta años de aceptable gobernabilidad autonómica, el principio de representación proporcional en la elección de las Asambleas de las Comunidades Autónomas, invitando a este Tribunal a acotar en consecuencia la discrecionalidad de los legisladores autonómicos, para que no puedan, apoyándose en sus mayorías políticas coyunturales y mediante la manipulación de la legislación electoral, decidir por adelantado ventajas ciertas sobre su oponente más cualificado y eliminar fuerzas políticas minoritarias.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suplican los recurrentes que se dice Sentencia en la que, con estimación del recurso, se declare la inconstitucionalidad de la Ley impugnada. Por otrosí solicitan, en primer lugar, la suspensión cautelar de la vigencia y efectos de la Ley impugnada; asimismo piden la tramitación urgente de este recurso de inconstitucionalidad, ante la proximidad de elecciones a las Cortes de Castilla-La Mancha; interesan también que se reclame el expediente de elaboración de la Ley impugnada, los estudios que hayan podido realizarse para dar sustento a lo que en su preámbulo se dice y los correspondientes diarios de sesiones de las Cortes de Castilla-La Mancha; en cuarto otrosí se interesa el recibimiento a prueba; finalmente se solicita la realización de vista oral para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Pleno de 18 de noviembre de 2014 se decidió admitir a trámite el recurso de inconstitucionalidad, dar traslado de la demanda y documentos presentados al Congreso de los Diputados y al Senado, por conducto de sus Presidentes, y al Gobierno, a través del Ministerio de Justicia, así como al Gobierno de la Junta de Comunidades de Castilla-La Mancha y a las Cortes de Castilla-La Mancha, por conducto de sus Presidentes, al objeto de que en el plazo de quince días pudieran personarse en el proceso y formular alegaciones. Se decidió asimismo, en cuanto a la solicitud de suspensión cautelar formulada en el primer otrosí del escrito de interposición, oír a las partes antes mencionadas para que, en el plazo de quince días, pudieran alegar lo que estimaren oportuno. Se acordó, por último,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27 de noviembre de 2014 se tuvo por personado al Abogado del Estado en la representación que ostenta y se acordó prorrogar, a su petición, en ocho días más el plazo concedido por la providencia de 18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28 de noviembre de 2014, el Presidente del Congreso de los Diputados comunicó el acuerdo de la Cámara de personarse en este procedimiento, ofreciendo su colaboración a los efectos del art. 88.1 de la Ley Orgánica del Tribunal Constitucional (LOTC). Por escrito registrado el 5 de diciembre de 2014, el Presidente del Senado comunicó el acuerdo de la Cámara de personarse en este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19 de diciembre de 2014, registrado en este Tribunal en la misma fecha, la Directora de los servicios jurídicos de la Junta de Comunidades de Castilla-La Mancha se personó en el proceso y presentó alegaciones en el recurso de inconstitucionalidad,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objeto de este recurso de inconstitucionalidad, se llama la atención, en primer lugar, sobre su estrecha conexión con el recurso de inconstitucionalidad núm. 4791-2014, interpuesto contra la Ley Orgánica 2/2014, de reforma del art. 10.2 EACM, que la Ley 4/2014, de reforma de la Ley electoral de Castilla-La Mancha, desarrolla y que fue desestimado por la reciente STC 197/2014, de 4 de diciembre; a sus razonamientos bastaría remitirse (así como a los argumentos de oposición aducidos a aquel recurso) para fundamentar la desestimación del presente recurso, por cuanto el mismo viene a reproducir para la Ley 4/2014 los argumentos ya expuestos por los recurrentes contra la Ley Orgánica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ello, la Directora de los servicios jurídicos de la Junta de Comunidades de Castilla-La Mancha, expone la redacción original del Estatuto de Autonomía de Castilla-La Mancha y sus sucesivas reformas hasta llegar a la Ley Orgánica 2/2014, que desarrolla la Ley 4/2014, ahora impugnada, estableciendo que las Cortes de Castilla-La Mancha están formadas por 33 diputados (esto es, dentro de la horquilla fijada por el art. 10.2 EACM de un máximo de 35 y un mínimo de 25). Resalta que esta última reforma legal, en contra lo que los recurrentes afirman, no introduce ningún umbral o barrera electoral y tampoco altera ni la circunscripción electoral, que sigue siendo la provincia, ni la fórmula electoral de asignación de escaños según los votos. Procede a contestar los motivos de impugnación del recurso de inconstitucionalidad solicitando su desestimación. Reitera para ello los argumentos ya expuestos en sus alegaciones en el recurso de inconstitucionalidad núm. 4791-2014, interpuesto contra la Ley Orgánica 2/2014, de reforma del art. 10.2 EACM, que refuerza con cita de los razonamientos contenidos en la STC 197/2014, al desestimar dicho recurso, que deben darse por tanto por reproducidos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Directora de los servicios jurídicos de la Junta de Comunidades de Castilla-La Mancha interesa la desestimación del presente recurso, tanto en lo que se refiere a la pretensión principal de declaración de inconstitucionalidad de la Ley 4/2014, de reforma de la Ley electoral de Castilla-La Mancha, como en lo que se refiere a las pretensiones formuladas por medio de otrosíes.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por escrito de 19 de diciembre de 2014, registrado en este Tribunal en la misma fecha, la Directora de los servicios jurídicos de la Junta de Comunidades de Castilla-La Mancha formuló alegaciones sobre la suspensión cautelar solicitada en el recurso de inconstitucionalidad, oponiéndose a la misma. Entiende esta representación, en síntesis, que la petición de que se suspenda cautelarmente la Ley 4/2014 es jurídicamente inadmisible y debe ser desestimada. Se trata, en efecto, de una pretensión construida al margen y en contra del ordenamiento jurídico-constitucional y de la muy reiterada doctrina constitucional en la materia: solo cabe la suspensión de una ley impugnada en el supuesto previsto en los arts. 161.2 CE y 30 LOTC, esto es, a solicitud del Gobierno de la Nación, como ha tenido ocasión de recordar este Tribunal, precisamente en el recurso de inconstitucionalidad núm. 4791-2014, por ATC 267/2014, de 4 de noviembre, en relación con la solicitud de suspensión de la Ley Orgánica 2/2014, de reforma del art. 10.2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19 de diciembre de 2014, registrado en este Tribunal en la misma fecha, presentó sus alegaciones el Letrado de las Cortes de Castilla-La Mancha, que advierte también de la estrecha relación del presente recurso con el recurso de inconstitucionalidad núm. 4791-2014, interpuesto contra la Ley Orgánica 2/2014, de reforma del art. 10.2 EACM, que la Ley 4/2014, de reforma de la Ley electoral de Castilla-La Mancha desarrolla, desestimado por la reciente STC 197/2014. En su fundamentación se apoya el Letrado para rechazar los motivos de impugnación que los recurrentes formulan frente a la Ley 4/2014. La identidad de objeto entre el procedimiento ya resuelto por la STC 197/2014 y el presente recurso supone que el pronunciamiento de este Tribunal debe serlo exclusivamente sobre la adecuación constitucional de la Ley impugnada a la reforma del art. 10.2 EACM introducida por la Ley Orgánica 2/2014, considerada ya plenamente conforme con la Constitución. La Ley 4/2014, en desarrollo de la referida reforma estatutaria, fija en 33 el número de diputados de las Cortes de Castilla-La Mancha, dentro de la horquilla fijada por el art. 10.2 EACM (máximo de 35 y mínimo de 25 diputados), habiendo rechazado ya el Tribunal Constitucional las tachas de inconstitucionalidad que los recurrentes dirigían a este precepto estatutario. En definitiva, descartada por la STC 197/2014 la inconstitucionalidad del art. 10.2 EACM, en la redacción dada al mismo por la Ley Orgánica 2/2014, debe rechazarse por las mismas razones la pretendida inconstitucionalidad de la Ley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suplica por ello que se dicte Sentencia por la que, desestimando el recurso, se declare ajustada a la Constitución la Ley recurrida. Se interesa asimismo que se rechacen las pretensiones formuladas por otrosí; por lo que se refiere a la petición de suspensión, se recuerda lo resuelto en el ATC 267/2014, en relación con la solicitud de suspensión de la Ley Orgánica 2/2014, de reforma del art. 10.2 EACM; por lo que se refiere a las restantes pretensiones, por estimar que resultan impertinentes o improcedentes.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22 de diciembre de 2014, registrado en este Tribunal el siguiente día, presentó sus alegaciones el Abogado del Estado, que interesa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Ley objeto del presente recurso, que modifica el art. 16 de la Ley electoral de Castilla-La Mancha, se dictó en aplicación y desarrollo de la Ley Orgánica 2/2014, de reforma del art. 10.2 EACM, el cual ha sido declarado ajustado a la Constitución por la STC 197/2014, que desestima las alegaciones formuladas por los recurrentes en el recurso de inconstitucionalidad núm. 4791-2014. Sus alegaciones coinciden con las formuladas por los recurrentes en el presente recurso contra la Ley 4/2014, siendo en todo caso el quid de la cuestión la reducción del número de diputados del parlamento autonómico. La Ley 4/2014, en tanto que norma de desarrollo de la Ley Orgánica 2/2014, se limita a establecer en 33 el número de diputados de las Cortes de Castilla-La Mancha, dentro de la mitad superior de la horquilla posible fijada por el art. 10.2 EACM (máximo de 35 diputados y mínimo de 25). En consecuencia, declarada por la STC 197/2014 la constitucionalidad de la delimitación estatutaria del número de diputados establecida en el modificado Estatuto de Autonomía, la Ley ahora impugnada deberá también entenderse ajustada a la Constitución, en la medida en que se mantiene dentro de los límites fijados por el precepto estatutario reformado.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la asignación que realiza la Ley impugnada de una representación mínima inicial por circunscripción electoral, es igual para todas: 3 diputados por provincia, distribuyéndose los 18 diputados restantes entre las provincias en proporción a su población, conforme al procedimiento que la Ley establece. No infringe pues el principio representativo proporcional (arts. 68 y 152 CE), de acuerdo con la jurisprudencia constitucional que cita la STC 197/2014, al no crear ninguna suerte de barrera electoral previa, sino que dota de un mayor equilibrio representativo territorial a las provincias que componen la Comunidad Autónoma. La norma, que se aplica a todas las candidaturas por igual, garantiza en todo caso la representatividad de las provincias en el parlamento autonómico con independencia de su población, al establecer un mínimo inicial de 3 diputados por provincia; las provincias más pobladas tendrán mayor representatividad en función de las reglas que también establece la Ley impugnada en cuanto a la distribución de los 18 diputados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rechazando la pretensión de suspensión cautelar que se formula en el recurso, pues, conforme a reiterada doctrina constitucional, el Tribunal Constitucional solo puede acordar la suspensión de una ley impugnada en el supuesto previsto en los arts. 161.2 CE y 30 LOTC, esto es, a petición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febrero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este recurso de inconstitucionalidad contra la Ley de las Cortes de Castilla-La Mancha 4/2014, de 21 de julio, de reforma de la Ley 5/1986, de 23 de diciembre, electoral de dicha Comunidad Autónoma. La parte dispositiva de la Ley impugnada consta de un artículo único, de una disposición derogatoria de cuantas normas de igual o inferior rango contradigan o se opongan a lo en él prescrito y de otra final, en la que se determina la entrada en vigor de la Ley al día siguiente a su publicación oficial. El contenido del primero de estos preceptos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Reforma de la Ley 5/1986, de 23 de diciembre, Electoral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de la Ley 5/1986, de 23 de diciembre, Electoral de Castilla-La Mancha quedará redactado conforme al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Las Cortes de Castilla-La Mancha están formadas por 33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cada provincia le corresponde un mínimo inicial de 3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18 Diputados restantes se distribuyen entre las provincias en proporción a su población, conforme al siguiente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obtienen una cuota de reparto resultante de dividir por 18 la cifra total de la población de derecho de las cinco provincias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adjudican a cada provincia tantos Diputados como resulte, en números enteros, de dividir la población de derecho provincial por la cuota de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restantes se distribuyen asignando uno a cada una de las provincias cuyo cociente, obtenido conforme al apartado anterior tenga una fracción decimal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de convocatoria debe especificar el número de Diputados a elegir en cada circunscripción, de acuerdo con lo dispuesto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importancia señalar, desde un principio, que la disposición transcrita, y esta Ley 4/2014, en su conjunto, se presentan, conforme a su exposición de motivos, como desarrollo del art. 10 del Estatuto de Autonomía de Castilla-La Mancha (EACM), precepto estatutario que fue objeto de modificación parcial por la Ley Orgánica 2/2014, de 21 de mayo. La reforma determinó —en lo que ahora importa— que las Cortes de la Comunidad Autónoma pasarían a estar integradas, reduciendo así su composición anterior, por un mínimo de 25 diputados y un máximo de 35. Procede tener presente asimismo —como han subrayado todas las partes en este procedimiento— que la citada Ley Orgánica 2/2014 fue objeto de recurso de inconstitucionalidad ante este Tribunal, resuelto por la STC 197/2014, de 4 de diciembre, desestimatoria de aquella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como en los antecedentes se ha expuesto, la demanda del presente recurso no sólo ha pedido la declaración de inconstitucionalidad de la Ley impugnada, sino también su suspensión cautelar, en prevención —viene a argumentarse— de que nuestra Sentencia no llegara a dictarse antes de las próximas elecciones a Cortes de Castilla-La Mancha. Bien claro está que así no ha sido, lo que ha hecho innecesario un pronunciamiento anticipado sobre tal solicitud de suspensión, pronunciamiento que presupone siempre, como es obvio, la pendencia del procedimiento principal (SSTC 103/2008, de 11 de septiembre, FJ, 6, y 106/2014, de 24 de junio, FJ 9). Ello sin perjuicio, en todo caso, de que la medida cautelar interesada nunca hubiera podido ser acogida por este Tribunal, en atención a razones idénticas a las que se expusieron, con cita de muy reiterada jurisprudencia constitucional, en el ATC 267/2014, de 4 de noviembre, que rechazó solicitud análoga en el recurso de inconstitucionalidad ya referido, interpuesto contra la Ley Orgánica 2/2014, de reforma del art. 10.2 EACM. La suspensión por este Tribunal de la Ley que ante él se impugne sólo procede, en efecto, en el supuesto previsto en los arts. 161.2 CE y 30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las tachas de inconstitucionalidad que el recurso hace a la Ley impugnada es precisa una delimitación del objeto de nuestro enjuiciamiento a la vista de lo que en la demanda se aduce. Se dice en ella, ciertamente, que objeto del recurso es la Ley 4/2014 “en su integridad”, pero esta afirmación no se compadece ni con lo alegado en concreto por los recurrentes ni, de otra parte, con los límites objetivos del control de constitucional que a este Tribunal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Toda la argumentación de la demanda, como en los antecedentes se ha expuesto, se orienta a fundamentar la inconstitucionalidad de la nueva composición numérica de las Cortes de Castilla-La Mancha, cifrada en 33 diputados por el nuevo art. 16.1 de la Ley electoral, conforme al artículo único de la impugnada. Ceñidos a este extremo los alegatos de los recurrentes, es claro que nuestro enjuiciamiento directo ha de quedar acotado de igual modo, sin perjuicio —llegado el caso— de lo previsto en el art. 39.1 LOTC en punto a una eventual declaración de inconstitucionalidad por conexión o consecuencia. Al margen de esta última hipótesis, por lo tanto, aquí no habremos de enjuiciar ni las disposiciones derogatoria y final de la Ley 4/2014 (“meramente instrumentales”, según la propia demanda reconoce) ni tampoco el resto de determinaciones contenidas en el nuevo art. 16 de la Ley electoral, referidas a la asignación mínima inicial de tres diputados por provincia (número 2 de dicho art. 16), al procedimiento de distribución de los 18 diputados restantes entre las circunscripciones provinciales en atención a su población respectiva (número 3) y, en fin, a la necesaria especificación por el decreto que convoque a elecciones del número de representantes a elegir en cada circunscripción (número 4). Sobre esta última previsión no se dice, desde luego, cosa alguna en la demanda, pero tampoco se contiene en ella alegato específico en contra de lo establecido en los números 2 y 3 que quedan dichos. No puede de ningún modo tomarse por censura de inconstitucionalidad, en particular, la pregunta retórica que la demanda formula en determinado pasaje sobre el porqué de la fijación de un mínimo inicial de tres diputados por provincia y no de dos, según lo establecido en el art. 162.2 de la Ley Orgánica 5/1985, de 19 de junio, de régimen electoral general; precepto este —hay que advertir— no aplicable a las elecciones a asambleas legislativas de las Comunidades Autónomas (disposición adicional 1.2 de la citada Ley Orgánica). La respuesta a tal interrogante —a decir de la propia demanda— sería la de que, si así hubiera sido, “la barrera electoral se determinaría en porcentajes inasumibles desde el punto de vista de un estricto juicio de la proporcionalidad”; opinión ex parte sobre la que, claro está, nada tenemos ahora que decir. El recurso —esto es lo que importa— no impugna, en sí misma, esta adjudicación mínima o inicial de escaños por provincia y tampoco controvierte el procedimiento de distribución de los restantes entre las circunscripciones, reparto este último que, por otro lado, se ordena conforme a unas pautas que no difieren de las fijadas en la redacción originaria del art. 16.3 de la Ley electoral 5/1986.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toma también distancias críticas respecto a la exposición de motivos de la Ley impugnada, a la que tacha de no ser “sincera”, y opone a sus aseveraciones, con reiteración, el señalamiento de un llamado, con estas palabras u otras, “motivo oculto” de la misma (su “intencionalidad partidista”); esta constituiría su “verdadera finalidad” e ilustraría sobre la inconstitucionalidad pretendida. Como con reiteración hemos advertido, no corresponde a este procedimiento el enjuiciar, ni considerar siquiera, las hipotéticas o presuntas intenciones con las que las leyes hayan sido adoptadas; so pena de privar de toda objetividad al control que a esta jurisdicción le cumple (STC 197/2014, FJ 1, y jurisprudencia allí citada). Sobre uno y otro de estos extremos, en consecuencia, no cabe esperar de nosotros pronunciamiento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Objeto de nuestro enjuiciamiento ha de ser, en suma, la conformidad o no a la Constitución y al Estatuto de Autonomía de Castilla-La Mancha de la reducción legal, hasta 33 diputados, de la composición de las Cortes de Castilla-La Mancha. Procede ya, en consecuencia, considerar los alegatos expuestos frente a la constitucionalidad de esta determinación legislativa y en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articulan seis motivos de inconstitucionalidad contra la Ley que impugnan, por más que el primero de ellos —la previa disconformidad a la Constitución de la Ley Orgánica 2/2014, de reforma del Estatuto de Autonomía de Castilla-La Mancha, de la que trae causa la impugnada— ha de dejarse de lado desde ahora, pues el recurso de inconstitucionalidad contra dicha Ley Orgánica, al que los demandantes en este punto se remiten, fue ya, como se ha recordado, resuelto y desestimado por la STC 197/2014. En lo demás, según la demanda, la Ley 4/2014 sería contraria al principio constitucional del pluralismo político (art. 1.1 CE, en relación, se dice, con el art. 14 CE); al sistema de representación proporcional (arts. 152.1 CE y 10.2 EACM, junto a los que se cita el art. 68.1 de la norma fundamental, mención esta última que hay que suponer referida al número 3 de tal disposición); al precepto constitucional que enuncia el derecho a un acceso igualitario a las funciones y cargos públicos (art. 23.2); a la interdicción constitucional de la arbitrariedad (art. 9.3) y, en fin, a la garantía por la Constitución de la autonomía política de la Comunidad de Castilla-La Mancha [invoca la demanda, a estos efectos, los arts. 2, 137 y 153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tres primeras tachas de inconstitucionalidad que quedan dichas (quiebra del pluralismo político y vulneración tanto de la representación proporcional como del derecho fundamental ex art. 23.2 CE) habrán de ser consideradas en lo que sigue, al igual que hicimos en la STC 197/2014, de un modo integrado. Estando a lo que en la demanda se aduce, la infracción primera que aquí se ha de enjuiciar es la que vendría dada por la conculcación de lo dispuesto en el art. 152.1 CE en orden al sistema de representación proporcional para la elección de los miembros de las asambleas legislativas de las Comunidades Autónomas; supuesta vulneración ésta de la que se seguirían la del valor superior del pluralismo político y la del derecho enunciado en el art. 23.2 de la norma fundamental, todo ello conforme a lo argumentado en la misma STC 197/2014 (FJ 2), a la que procede en este extremo remitirse. Una consideración específica y diferenciada requieren, por el contrario, las otras dos tachas de inconstitucionalidad opuestas frente a la Ley impugnada. Con ellas comenzará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afirma en el recurso que la Ley 4/2014 habría conculcado, al fijar en 33 el número de diputados a las Cortes de Castilla-La Mancha, la norma constitucional que proscribe la arbitrariedad en el actuar de los poderes públicos (art. 9.3 CE). Como fundamento o ilustración de esta censura se aduce —en síntesis— que esta determinación legal es fruto del “capricho”; que ignora, además, la “regla esencial” según la cual la dimensión de la Cámara de representación no puede disminuir cuando la población no lo hace o incluso aumenta y que, en fin, la reducción del número de representantes estaría buscada de propósito para favorecer al partido político mayoritario hoy en las Cortes; afirmación, esta última, que quiere acreditarse mediante proyecciones y estimaciones sobre cuál podría ser la distribución del sufragio ciudadano en unos próximos comicios.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compartir estos reproches, fundados como están, exclusivamente, en apreciaciones políticas (legítimas, pero inconducentes en términos de constitucionalidad); en juicios sobre la intención del legislador (ajenos —ya se dijo— a nuestro control); en pronósticos o conjeturas acerca del voto futuro de los electores (sobre los que no cabe argumentar la inconstitucionalidad de una determinación legal) o, en fin, en una aducida “regla esencial”, no ciertamente jurídico-constitucional, según la cual —se arguye— la dimensión de una asamblea representativa no debiera disminuir cuando no lo hace, o incluso aumenta, la población representada. Ninguno de estos alegatos, en suma, abona, ni tan siquiera sugiere, la denunciada arbitrariedad de la Ley 4/2014. Este reproche requiere, conforme a constante jurisprudencia constitucional, de una argumentación específica que aporte siquiera indicios, a confirmar o no en el juicio, de que la disposición con tal título impugnada encarna una discriminación normativa o carece en absoluto de explicación racional (STC 197/2014, FJ 5, y jurisprudencia allí citada). Al margen de conjeturas sobre el sentido de un sufragio por venir y de valoraciones acerca del supuesto animus del legislador, el recurso no aporta, sin embargo, indicio alguno en orden a tal hipotético alcance discriminatorio de la Ley impugnada, a la que tampoco cabe tachar de ajena a toda explicación racional por haber fijado precisamente en 33 el número de diputados. No es sólo, en efecto, que el legislador autonómico puede desplegar toda su amplia libertad de configuración en este punto dentro del margen abierto por el art. 10.2 EACM (entre 25 y 35 representantes), libertad de la que también este Tribunal es garante. Además, la propia exposición de motivos de la Ley 4/2014 se ha cuidado —aunque ello no fuera, en rigor, inexcusable— de dar razón de sus propias determinaciones normativas (propiciar que ninguna provincia, se lee allí, “tenga mayor o igual representatividad que la suma de cualquiera otras dos”); sin que a este Tribunal, como es obvio, le corresponda entrar a valorar en derecho tal designio.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resultado infringido, en definitiva, el principio constitucional de interdicción de la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Afirman también los recurrentes, con cita de los arts. 2, 137 y 153 a) CE, que la Ley 4/2014 infringe la autonomía política de la Comunidad de Castilla-La Mancha al haber reducido a 33 el número de representantes en las Cortes de la Comunidad Autónoma, lo que depararía —se aduce— la privación a dicha Cámara, así disminuida en tamaño, de la “capacidad de hacer leyes como producto de la participación y el debate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no se alcanza a ver cuál sea el sentido de la invocación, en este contexto, del art. 153 a) CE, basta para excluir todo asomo de inconstitucionalidad por esta causa con remitirnos a lo que, ante reproche igual, dejamos dicho sobre la Ley Orgánica 2/2014, de reforma del Estatuto de Autonomía de Castilla-La Mancha, en la tantas veces citada STC 197/2014. Hemos de reiterar que era evidente que la autonomía política de la Comunidad de Castilla-La Mancha (arts. 2 y 137 CE) y su consiguiente capacidad de legislar en los ámbitos de su competencia [art. 152.1 CE y art. 9.2 a) EACM] no había quedado empañada, ni afectada siquiera, por la reducción del número de miembros de la Cámara autonómica. La Constitución no depara pauta alguna, de modo directo y específico, sobre el número de integrantes de los órganos legislativos de las Comunidades Autónomas; esta determinación corresponde a la Ley Orgánica que apruebe cada Estatuto de Autonomía [art. 147.2 c) CE] o a las normas autonómicas que, en su caso, complementen o desarrollen tales previsiones estatutarias; desarrollo del art. 10 EACM llevado aquí a cabo, precisamente, por la Ley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por lo dicho, que la Ley 4/2014 no ha afectado, al reducir a 33 el número de diputados de las Cortes de Castilla-La Mancha, a la autonomía política que a esta Comunidad corresponde conforme a la Constitución y al propio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Excluidas las anteriores tachas de inconstitucionalidad, queda por examinar lo que bien cabe llamar el núcleo de este recurso, esto es, la supuesta vulneración por la Ley 4/2014, al fijar en 33 el número de diputados de las Cortes de Castilla-La Mancha, de lo prescrito en el art. 152.1 CE; de conformidad con este, las asambleas legislativas de las Comunidades Autónomas habrán de ser elegidas “con arreglo a un sistema de representación proporcional”. Esta aducida infracción constitucional conllevaría, de confirmarse, la transgresión, también, del art. 10.2 EACM, en cuyo párrafo primero se reitera tal exigencia de proporcionalidad para la elección de las Cortes de la Comunidad Autónoma. No así, sin embargo, la vulneración del art. 68 CE, que los recurrentes también citan, precepto cuyo número 3 impone atender a criterios de representación proporcional en la ordenación, estrictamente, de las elecciones al Congreso de los Diputados. Hay que recordar que, conforme a reiterada doctrina constitucional, la exigencia de proporcionalidad ex art. 152.1 CE pesa sobre las normas reguladoras de las elecciones a las asambleas legislativas de todas las Comunidades Autónomas, no sólo de aquellas que se constituyeron —lo que no fue el caso de la Comunidad Autónoma de Castilla-La Mancha— con arreglo al art. 151 de la propia norma fundamental (STC 197/2014, FJ 6,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en el fundamento jurídico 3 que antecede, sólo si fuera de apreciar tal infracción del principio constitucional de proporcionalidad (art. 152.1 CE) sería asimismo constatable la vulneración tanto del pluralismo político como del derecho a acceder a los cargos públicos —al de diputado, en el caso presente— en condiciones de igualdad (arts. 1.1 y 23.2 CE). Estas últimas exigencias constitucionales, invocadas también en la demanda, nada predeterminan, en sí mismas, sobre el sistema electoral para la integración, en lo que aquí hace al caso, de las asambleas legislativas de las Comunidades Autónomas pero, si la proporcionalidad que impone aquel art. 152.1 CE hubiera sido ignorada por la Ley 4/2014, sí sería ya obligado apreciar que también habrían sido contradichos el principio del pluralismo político y la regla que enuncia el derecho a acceder, en condiciones de igualdad, al cargo de diputado. No es dudoso que aquel principio y esta regla encuentran una de sus garantías en la proporcionalidad cuando esta última viene impuesta por la Constitución o, en general,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piedra de toque, en definitiva, para apreciar la constitucionalidad o inconstitucionalidad, en cuanto a este motivo del recurso, de la Ley 4/2014 viene dada por el art. 152.1 CE y, en reiteración de tal precepto, por el art. 10.2 EACM. No queda condicionada la validez en este punto de la Ley impugnada por otras reglas o criterios ni en particular —frente a lo que en la demanda se aduce— por las recomendaciones que se invocan de la Comisión Europea para la Democracia por el Derecho (Comisión de Venecia), directrices que no pueden constituirse en pauta de nuestro enjuiciamiento (STC 197/2014,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fijar en 33 el número de diputados de las Cortes de Castilla-La Mancha, la Ley 4/2014 ha venido en efecto a reducir —como ya hiciera antes la propia Ley Orgánica 2/2014, que determinó serían entre 25 y 35— la dimensión de esta Cámara; integrada hasta entonces, conforme a la anterior redacción del art. 10.2 EACM, por un mínimo de 47 y un máximo de 59 representantes. Este margen que se concretó, primero, en 47 diputados, según la reforma de la Ley electoral llevada a cabo por la Ley 8/1998; después en 49, conforme a la Ley 12/2007 y más tarde en 53, por obra de la nueva modificación de aquella normativa electoral mediante la Ley 4/2012 (esta última reforma, con todo, nunca ha sido aplicada en comicios autonómicos —según hemos recordado en la STC 214/2014, FJ 2— pues la Ley 4/2012 ha sido derogada por la citada Ley Orgánica 2/2014 y sustituida, después, por la que, hoy impugnada, desarrolla esta última reforma parcial del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disminución, hasta 33, del número de diputados a Cortes y la consiguiente reducción de la magnitud de cada una de las cinco circunscripciones electorales de Castilla-La Mancha —magnitud que cifran en su demanda— conllevaría una, así dicen, “abolición del sistema proporcional” o la configuración de un “sistema mayoritario sin corrección alguna”; la nueva y menor dimensión de las circunscripciones provinciales depararía unas desmedidas “barreras electorales” para acceder al reparto de escaños, lo que determinaría —siempre a tenor de las proyecciones y estimaciones que anticipan— una exclusión de la asamblea autonómica de opciones minoritarias o “terceras fuerzas” políticas, favoreciéndose al partido hoy mayoritario en las Cortes a través de la asignación selectiva de un número par o impar de escaños a unas u otras circunscripciones. Las demás partes comparecidas en este proceso han salido al paso de tales alegatos afirmando —con cita de nuestra STC 197/2014—, que la Ley 4/2014 se limita a fijar un número de diputados comprendidos en el margen abierto, sin quiebra de la Constitución, por la Ley Orgánica 2/2014; su impugnación no podría fundamentarse —como sin embargo se hace— en pronósticos o anticipaciones sobre el futuro sufragio de los electores y, en fin, que la proporcionalidad exigida por el art. 152.1 CE comportaría sólo, conforme a la jurisprudencia constitucional, una orientación o imperativo de tendencia, respetado sin duda —observan— por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general, toda reducción del número de representantes a elegir en una circunscripción electoral no favorecerá, más bien al contrario, la mayor proporcionalidad del sistema electoral de que se trate, según ya advertimos, con cita de anteriores pronunciamientos, en la STC 197/2014 [FJ 7 a)]. En ello cabe inicialmente convenir, a reserva de lo que se dirá, con lo que en la demanda se aduce. Dijimos también en aquella Sentencia que la menor proporcionalidad en principio asociada a la disminución del número de puestos a cubrir (de escaños, en este caso) no es un efecto jurídico determinado sólo, de manera directa y necesaria, por las normas que asignen diputados a cada circunscripción; observamos que una importancia no menor tendrán —para restringir o, incluso, para favorecer la proporcionalidad— elementos o variables ajenos a toda predeterminación jurídica; sobre todo, el número de candidaturas presentadas y el grado mayor o menor de concentración o dispersión entre ellas del sufragio de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que acaba de ser recordado, y por lo que de inmediato se dirá, no es posible compartir la censura de inconstitucionalidad que la demanda dirige contra la Ley 4/2014. Se alza tal reproche, en efecto, a partir de un planteamiento preventivo o hipotético que es inidóneo, como tal, para pedir la invalidación de cualquier Ley y sobre la base, además, de un entendimiento errado de lo que impone la exigencia constitucional de proporcionalidad para la elección de las asambleas legislativas de las Comunidades Autónomas (art. 152.1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bases argumentales de este recurso, como ya ocurriera con el dirigido contra la Ley Orgánica 2/2014, son en muy buena medida preventivas o cautelares, construidas como están a partir de lo que se presenta al modo de prognosis del sentido del sufragio por venir mediante extrapolaciones o ejercicios de proyección de anteriores resultados electorales sobre unos comicios futuros. Un planteamiento de este género es, en general, y conforme a una muy reiterada jurisprudencia constitucional, inconducente para instar la declaración de inconstitucionalidad de una ley y no ha de servir ahora para llevar a este Tribunal a la convicción de que la norma impugnada deparará la supresión o abolición de la proporcionalidad que exige el art. 152.1 CE tan sólo por haber reducido, en los términos dichos, el número de diputados de las Cortes de Castilla-La Mancha [STC 197/2014, FJ 7 c) y jurisprudencia allí citada]. Este carácter preventivo del recurso se muestra, muy en particular, a propósito de lo que con profusión en él se llaman “barreras electorales”, calificadas de desmedidas, para el acceso de las distintas candidaturas al procedimiento de asignación de escaños. Como ya dijo la STC 197/2014, en el fundamento jurídico recién citado, por barrera electoral o cláusula de exclusión se ha de entender la fijación normativa de un determinado porcentaje de sufragios para acceder a la fase de adjudicación de escaños; es de todo punto evidente que la Ley 4/2014 ni establece límite alguno de este tipo a la proporcionalidad ni modifica el establecido en el art. 17 a) de la Ley 5/1986, electoral de Castilla-La Mancha (un 3 por 100 de los votos válidos emitidos en la circunscripción). Lo que los Senadores recurrentes llaman aquí “barreras electorales” no son tales, sino —hemos de reiterar— unos hipotéticos umbrales porcentuales para la obtención, según los varios “escenarios” que anticipan, del último escaño en liza conforme a la regla d´Hondt; ello sobre la base de estimaciones conjeturales, ajenas a cualquier determinación excluyente del legislador y dependientes más bien, como prospecciones o simulaciones que son, del número de candidaturas que lleguen a concurrir y de la mayor o menor concentración o dispersión sobre ellas del futuro sufragio de los electores. En nada de ello —dijimos en la STC 197/2014 y reiteramos ahora— puede basarse el aserto de que la Ley impugnada habría constreñido la proporcionalidad por vía del establecimiento de una barrera electoral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como también advertimos en la STC 197/2014, el grado, incierto hoy, en que la proporcionalidad pueda llegar a contraerse a resultas de lo dispuesto en esta Ley no es algo que quepa enjuiciar, en abstracto,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sólo, sin embargo, que la Ley impugnada se tache de contraria a la proporcionalidad que la Constitución y el Estatuto de Autonomía de Castilla-La Mancha imponen sobre la base, de todo punto insuficiente, de unos hipotéticos resultados electorales futuros que están, sin embargo, por entero en manos de los electorales. Se trata además, y en relación con ello, de que el recurso muestra un entendimiento de lo exigido por los arts. 152.1 CE y 10.2 EACM y, en general, por las normas del bloque de la constitucionalidad referidas a la representación proporcional, que no se compadece, según constante jurisprudencia de este Tribunal, con el recto sentido de tales preceptos. Bastará para ilustrar lo dicho con remitirnos a nuestra jurisprudencia al respecto y en especial, una vez más, a la tan citada STC 197/2014 [FJ 7 b)]; en ella recordamos que las exigencias constitucionales en punto a la proporcionalidad han de ser vistas como imperativos de tendencia que orientan, pero no conforman, la libertad de configuración del legislador (ATC 240/2008, de 22 de julio, FJ 2), cuyo insuprimible y amplio margen de autodeterminación no ha de quedar comprometido en pos de la consecución de un apenas concebible sistema “puro” de representación proporcional (STC 75/1985, de 21 de junio, FJ 5). Observamos también entonces que las reglas constitucionales referidas a la proporcionalidad no pueden interpretarse como imperativos de resultados y sí, con carácter bastante más limitado, como mandatos al legislador para establecer una condición de posibilidad de la proporcionalidad misma. Mandatos de alcance negativo, precisamos en aquella Sentencia, que se cifran, por lo pronto, en la interdicción de la aplicación pura y simple de un criterio mayoritario o de mínima corrección; esto conlleva la necesaria conformación de las circunscripciones electorales en modo tal que no se impida de iure toda posible proporcionalidad, en el grado y extensión que sea, para la conversión de votos en escaños. Junto a ello, en la prohibición, también, de la desfiguración por ley de lo que hemos llamado “esencia” de la proporcionalidad mediante límites directos de la misma, como las barreras electorales o cláusulas de exclusión que, vista su entidad, llegasen a resultar desmedidas o exorbitantes para la igualdad de oportunidades entre candidaturas. Concluimos en aquella ocasión que, si límites como estos no hubieran sido transgredidos, no podría ya este Tribunal erigirse en juez del grado, mayor o menor, suficiente o no, según estimaciones políticas, de la proporcionalidad auspiciada por determinado sistema electoral, en cada una de sus piezas y en la conjunción de todas ellas, pues, si tal hiciera, ocuparía el lugar que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recién recordada conduce derechamente a rechazar que la Ley 4/2014 haya quebrantado la exigencia constitucional de proporcionalidad por haber reducido hasta 33 el número de representantes en las Cortes de Castilla-La Mancha y disminuido, con ello, el número de escaños a cubrir en cada circunscripción electoral. Con independencia de que aquella reducción de la dimensión de la Cámara lo ha sido, como es patente, dentro de los límites fijados por la Ley Orgánica 2/2014 (cuya inconstitucionalidad, por esta causa, excluimos en la STC 197/2014), es ahora obligado constatar que la específica disminución del número de escaños a elegir en cada una de las circunscripciones que de tal reducción se sigue en modo alguno impide toda posible proporcionalidad —en el grado y extensión que sea— del sistema electoral para la integración de las Cortes de la Comunidad Autónoma. Compete al legislador determinar el número de escaños asignados a cada circunscripción (STC 45/1992, de 2 de abril, FJ 5) o condicionar su determinación; decisión ésta que no debe hacerse en modo tal que se impida de iure toda posible proporcionalidad —cuando la Constitución la exija— en el procedimiento de conversión de votos en escaños. Pero si la configuración de las circunscripciones —su magnitud, por lo que aquí interesa— no imposibilita, en sí misma, tal posible despliegue de la proporcionalidad no podrá ya censurarse la opción legislativa en términos jurídico-constitucionales, so pena de convertir la legítima crítica política en argumento de inconstitucionalidad; en ello incurre a menudo la demanda al calificar, por ejemplo, de “poco creíble y poco fiable” esta reforma de la Ley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descartar que se hayan transgredido límites como los recién señalados basta con constatar que la Ley 4/2014 asigna un mínimo inicial de tres diputados a cada una de las cinco circunscripciones provinciales de la Comunidad Autónoma y que dispone la distribución entre ellas de los dieciocho escaños restantes con arreglo a la respectiva población (números 2 y 3 del nuevo art. 16 de la Ley 5/1986, electoral de Castilla-La Mancha). No es cometido de este Tribunal, como es obvio, fijar por Sentencia el concreto número de escaños que así corresponderá a cada circunscripción, determinación ésta que le corresponde al decreto de convocatoria de elecciones con arreglo a lo dispuesto en la Ley electoral (art. 16.4) y sobre la base de los datos oficiales de población (en lo que ahora hace al caso, Real Decreto 1007/2014, de 5 de diciembre, por el que se declaran oficiales las cifras de población resultantes de la revisión del padrón municipal referidas al 1 de enero de 2014). Pero sí le corresponde constatar que, por cuanto queda dicho, la asignación de escaños a cada una de las circunscripciones electorales de Castilla-La Mancha resultante de lo establecido en la Ley impugnada (número inicial de escaños por provincia y asignación del resto según su respectiva población) queda lejos de impedir, frente a lo que sostiene el recurso, todo posible despliegue de la proporcionalidad exigida por los arts. 152.1 CE y 10.2 EACM. El sistema electoral para la integración de las Cortes de la Comunidad Autónoma no ha perdido por obra de la Ley impugnada, en definitiva, su capacidad para reflejar, según decida el cuerpo electoral, las principales opciones políticas existentes y en esto, por lo que ahora importa, es en lo que se cifra, como en ocasión anterior dejamos dicho, la no transgresión del mandato constitucional de proporcionalidad (STC 225/1998, de 25 de noviembre, FJ 7), sin que sea tarea de este Tribunal decir cosa alguna sobre la mayor o menor corrección constitucional de otras posibles opciones legislativas que hubieran podido adoptarse tanto en cuanto a la composición numérica de la Cámara como para el reparto de escaños entre las circunscripciones electorales (STC 19/2011, de 3 de marzo, FJ 3). El art. 152.1 CE no ha sido, por todo ello, vulnerado. Tampoco lo ha sido, en consecuencia, el art. 10.2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conculcada, en suma, la proporcionalidad que la Constitución y el Estatuto de Autonomía exigen, es obligado concluir en que tampoco lo han sido ni el pluralismo político ni la norma que enuncia el derecho de acceso a los cargos públicos en condiciones de igualdad y de conformidad con los requisitos que señalen las leyes (arts. 1.1 y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