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Plantear cuestión interna de inconstitucionalidad respecto de los incisos del artículo 294.1 de la Ley Orgánica del Poder Judicial “por inexistencia del hecho imputado” y “por esta misma causa” por oposición a los artículos 17, 14 y 24.2 CE, con suspensión del plazo para dictar sentencia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julio de 2012, la Procuradora de los Tribunales doña María de los Ángeles Sánchez Fernández, en nombre y representación de don Mohammed Saad Akhtar, interpuso recurso de amparo contra la Sentencia de 24 de mayo de 2012 de la Sala de lo Contencioso-Administrativo (Sección Tercera) de la Audiencia Nacional, desestimatoria del recurso contencioso administrativo núm. 422-2011 interpuesto contra la resolución del Secretario de Estado de Justicia de 11 de mayo de 2011, recaída en el expediente 321-2010, denegatoria de la indemnización solicitada por haber sufrido prisión provisional y ser absuelto posteriormente.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fundamentar la presente decisión de planteamiento de cuestión interna de inconstitucionalidad (art. 55.2 de la Ley Orgánica del Tribunal Constitucional: LOTC)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resolución de 11 de mayo de 2011, el Secretario de Estado de Justicia, por delegación del Ministro de Justicia, resolvió desestimar la reclamación formulada por el demandante de amparo por la prisión provisional en la que permaneció 358 días, acordada en el procedimiento penal en el que fue absuelto de todos los cargos por sentencia de 13 de octubre de 2009 de la Sección Décima de la Audiencia Provincial de Barcelona. En la resolución, que absuelve al hoy reclamante aplicando el derecho fundamental a la presunción de inocencia, se aduce, de conformidad con el Consejo de Estado, que la prueba practicada en el juicio oral no permite estimar acreditada su participación en los hechos declarados probados. En concreto, la citada resolución afirma que: “Estamos ante el supuesto de prisión preventiva seguida de Sentencia absolutoria sin que se haya acreditado la total desconexión de la reclamante respecto de los delitos que se le imputaban. Por otra parte, tampoco la Sentencia [penal] declara la inexistencia de los hechos imputados, requisito fijado por el artículo 294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ahora demandante de amparo interpuso frente a la anterior decisión recurso contencioso-administrativo en el que se alega, en síntesis, que concurren los requisitos para la existencia de un funcionamiento anormal de la Administración de Justicia, procediendo la aplicación del artículo 294 de la Ley Orgánica del Poder Judicial (LOPJ), al estar en presencia de la inexistencia subjetiva, es decir, de la no participación del actor en los hechos imputados. Especifica que no se debe aplicar la jurisprudencia del Tribunal Supremo contenida en las sentencias de 23 de noviembre de 2010, que remiten a la vía del error judicial del artículo 293 LOPJ, ya que dicha jurisprudencia es posterior a su reclamación e infringe los derechos fundamentales contenidos en los artículos 14, 17, 24.1 y 2 de la Constitución, así como los artículos 5.5, 6.2 y 14 del Convenio Europeo de Derechos Humanos (en adelante CEDH). Por último, denuncia que la resolución administrativa impugnada vulnera su derecho a la presunción de inocencia, su derecho a la igualdad y el artículo 5.5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sentencia de 24 de mayo de 2012, la Sección Tercera de la Sala de lo Contencioso-Administrativo de la Audiencia Nacional desestimó la pretensión formulada. Se razona que, conforme al cambio de criterio jurisprudencial sobre el marco del artículo 294 LOPJ, introducido por el Tribunal Supremo en dos sentencias de 23 de noviembre de 2010 y confirmado posteriormente por otras sentencias del Alto Tribunal, el artículo 294 LOPJ contempla solo supuestos de inexistencia objetiva del hecho, que no se aprecia en el caso, ya que la sentencia de la Audiencia Provincial de Barcelona declara la existencia de los delitos de homicidio en grado de tentativa y de lesiones y absuelve por la no acreditación de la participación de los acusados en los hechos declarados probados por insuficiencia de la prueba de cargo. A juicio de la Sala la pretensión debería haberse canalizado, en tiempo y forma, en el marco del artículo 293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denuncia en su demanda de amparo que la sentencia de la Audiencia Nacional ha vulnerado sus derechos a la libertad y seguridad (art. 17.1 CE), a la igualdad (art. 14 CE) y a la presunción de inocencia (art. 24.2 CE y art. 6.2 CEDH) así como la obligación de indemnizar fijada en el artículo 5.5. CEDH, y suplica que se declare su nulidad y se retrotraigan las actuaciones al momento anterior a su dictado.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vulnera el derecho a la libertad del artículo 17 CE en cuanto se ha acreditado que no tuvo participación en el delito que provocó la prisión provisional y, sin embargo, se ha desestimado la pretensión indemnizatoria al respecto. El recurrente parte de que la obligación de soportar la privación de libertad como sacrificio del interés individual en beneficio del interés general de la sociedad (así la STC 47/2000, de 17 de febrero) debe ser indemnizada por el Estado cuando se archive o se absuelva en el procedimiento penal. Junto a esa premisa trae al debate los artículos 121 CE y 294 LOPJ y el carácter objetivo —a su entender— de la responsabilidad patrimonial del Estado por anormal funcionamiento de la Administración de Justicia, cuyos dos únicos requisitos, funcionamiento anormal y daño, estima que están claramente presentes en los supuestos de prisión provisional seguida de sentencia absolutoria o archivo.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 vulnera el derecho a la igualdad del artículo 14 CE en la medida en que se le discrimina sin causa justificada al denegarle la indemnización por haber sufrido prisión provisional mientras se reconocen indemnizaciones a personas que han sufrido dilaciones indebidas, y con independencia de que la sentencia sea absolutoria o condenatoria en el proceso penal, siendo ambos supuestos de responsabilidad patrimonial objetiva del Estado por anormal funcionamiento de la Administración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vulnera el derecho a la presunción de inocencia reconocido en el artículo 24.2 CE y en el artículo 6.2 CEDH, ya que, a pesar de que existe una sentencia absolutoria que está declarando su inocencia, se ve puesta en duda al considerar que existen indicios de culpabilidad para denegar la indemnización reclamada, como indican las SSTEDH de 25 de abril de 2006, asunto Puig Panella c. España, o de 13 de julio de 2010, asunto Tendam c.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 vulnera el artículo 5.5 CEDH, que, a su juicio, establece la obligación de los Estados firmantes de indemnizar a las personas que, habiendo estado privadas de libertad, sean declaradas inocentes con posterioridad.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defiende que el recurso posee especial trascendencia constitucional por denunciar la vulneración de derechos fundamentales y ofrecer “una buena oportunidad para que el Tribunal Constitucional se volviera a replantear el derecho a ser indemnizado de aquellas personas privadas de libertad por orden judicial y posteriormente absueltas en relación a los derechos fundamentales a la igualdad, libertad y seguridad y presunción de inocencia reconocidos en los arts. 14, 17.1 y 24.2 de la Constitución”, todo ello a la luz de la jurisprudencia del Tribunal Europeo de Derechos Humanos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23 de mayo de 2013, la Sala Segunda de este Tribunal acordó la admisión a trámite de la demanda de amparo presentada y, de conformidad con lo dispuesto en el artículo 51 LOTC, dirigir atenta comunicación al Ministerio de Justicia para que, en un plazo no superior a diez días, remitiera certificación o copia adverada de las actuaciones correspondientes al expediente 321-10 en el que se dictó la resolución de 11 de mayo de 2011. Asimismo se dirigió a la Sección Tercera de la Sala de lo Contencioso-Administrativo de la Audiencia Nacional para que, en un plazo no superior a diez días, remitiera certificación o copia adverada de las actuaciones correspondientes al recurso contencioso-administrativo núm. 8-2011, y para que procediera al emplazamiento de quienes hubieran sido parte en el proceso para que en el plazo de diez días pudieran comparecer en este proceso constitucional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la Secretaria de Justicia de la Sala Segunda de este Tribunal de 4 de julio de 2013, se acordó tener por personado y parte al Abogado del Estado y, con arreglo al artículo 52 LOTC, conceder al Ministerio Fiscal y a las partes personadas plazo común de veinte días para que, con vista de las actuaciones, formulasen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 de septiembre de 2013 tuvo entrada en este Tribunal el escrito de alegaciones del Abogado del Estado, en el que el representante procesal de la Administración interesa la inadmisión del recurso, por considerar que debió plantearse incidente de nulidad de actuaciones contra la sentencia dictada por la Audiencia Nacional, y, subsidiariamente, su desestimación por inexistencia de las lesiones denunciadas.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Niega en primer lugar que exista un derecho fundamental a obtener una reparación económica por haber sufrido prisión provisional, ni en el marco de nuestra Constitución ni en el de la Convención Europea de Derechos Humanos, como avalarían la STEDH de 25 de abril de 2006, asunto Puig Panella, § 52, y el ATC 145/1998, de 22 de junio, vertido en el asunto Puig Panella, donde se recuerda que el derecho reconocido en el artículo 121 CE y desarrollado por los artículos 292 y ss. LOPJ es un derecho de configuración legal que no tiene el carácter de derecho fundamental. Al final de sus alegaciones recuerda que el ATC 148/1998 (rectius ATC 145/1998) negó la vulneración del artículo 17.1 CE en la medida en que la “decisión que deniega la indemnización solicitada en nada incide en la situación de libertad del demandante de amparo ni implica su privación o restricción”. También rebate la violación de la igualdad en la aplicación de la ley en relación con los casos de indemnización por dilaciones indebidas, por no concurrir ninguno de los requisitos que este Tribunal ha fijado (invoca, por todas, STC 31/2008, FJ 2) para afirmar la existencia de tal vulneración, subrayando que se trata de supuestos de responsabilidad sustancialmente distintos. Y rechaza asimismo la lesión del derecho fundamental a la presunción de inocencia, ya que se trata de la aplicación del artículo 294.1 LOPJ por la que ha optado el Tribunal Supremo, que limita su ámbito a la inexistencia objetiva, y la motivación cuestionada “no afecta a la culpabilidad del demandante sino que se limita, de forma estricta, a aplicar el supuesto legal… y al no existir el supuesto de hecho (hecho atípico o hecho no real) desestima la reclamación pero, en ningún momento, se entra a valorar los motivos de la absolución si fue por falta de pruebas o por no participación del absuelto, argumentación vedada por la doctrina del TEDH por vulneradora del principio in dubio pro reo”.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4 de septiembre de 2013 el demandante presentó alegaciones, donde insiste en las ya formuladas en su escrito de demanda de amparo constitucional e introduce ex novo una vulneración del derecho a la igualdad en la aplicación de la ley. Denuncia ahora que la distinción entre supuestos de inexistencia objetiva y subjetiva del hecho, con la limitación de la indemnización ex artículo 294 LOPJ a los primeros mientras que los segundos deben encauzarse por la vía mucho más dificultosa del error judicial (art. 293 LOPJ), supone una diferencia de trato injustificada, como apuntó ya la STC 98/1992,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24 de septiembre de 2013, tuvo entrada en este Tribunal el escrito de alegaciones del Ministerio Fiscal en el que interesa la inadmisión del recurso de amparo y alternativamente su desestimación. Comienza poniendo de manifiesto sus dudas sobre el cumplimiento del requisito de previo agotamiento de la vía judicial en relación con la necesidad de plantear un incidente de nulidad de actuaciones frente a la sentencia de la Audiencia Nacional contra la que se dirige la demanda y a la que imputa las lesiones alegadas de los artículos 17, 14 y 24.2 CE a pesar de que en el recurso contencioso-administrativo interpuesto frente a la resolución administrativa se alegó ya la vulneración de los artículos 14, 17 y 24.2 CE. Para el caso de que el Tribunal Constitucional deseche la existencia del óbice dudoso, el Ministerio Fiscal defiende que deben desestimarse las vulneraciones alegadas.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atañe a la lesión del derecho a la libertad, porque la denegación de indemnización no implica privación o restricción de la libertad del demandante (ATC 145/1998, de 22 de junio) y el derecho reconocido en el artículo 121 CE invocado no tiene carácter de derecho fundamental y está modulado por la configuración legal a la que remite la Constitución (arts. 292 y ss. LOPJ), cuya concreción y aplicación es una cuestión de legalidad ordinaria. En conexión con este primer motivo y esos razonamientos, el Fiscal objeta al motivo cuarto de la demanda, pues el artículo 5.5 CEDH que se invoca viene referido a indemnizaciones por detenciones o arrestos irregulares, adoptados de forma contraria a lo exigido en el propio precepto, mientras que el supuesto subyacente viene integrado por una privación de libertad regular adoptada legalmente, cuya indemnización no viene impuesta por ninguna cláusula del Convenio según la jurisprudencia del Tribunal Europeo de Derechos Humanos. En todo caso, viene a puntualizar, no se niega aquí la indemnización en caso de sufrir prisión provisional y ser luego absuelto, sino que se precisa cuál es el régimen de la regulación constitucional de la responsabilidad patrimonial del Estado, indicando que casos como el presente son indemnizables, pero no por el cauce del artículo 294 LOPJ, sino por el del artículo 293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tampoco estima atendible la queja por vulneración del artículo 14 CE, que plantearía una lesión del principio de igualdad en la aplicación de la ley por el distinto tratamiento dado a la indemnización por prisión provisional y a la originada por dilaciones indebidas sin que se den los requisitos que la doctrina constitucional exige para apreciarla (STC 339/2006, de 11 de diciembre, FJ 4). Destaca que no concurre identidad sustancial de supuestos sobre los que aplicar la ley en condiciones de igualdad y que el marco regulatorio para su canalización y obtención es diferente por ser distintos su fundamento y regulación, por mucho que puedan tener en común de manera abstracta remitir a un funcionamiento anormal de la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motivo tercero de la demanda, que denuncia la vulneración de los artículos 24.2 CE y 6.2 CEDH, el Ministerio Fiscal efectúa un repaso pormenorizado por la doctrina concernida, tanto de este Tribunal como del Tribunal Europeo de Derechos Humanos (TEDH), para llegar a la conclusión de que ni la resolución administrativa ni la judicial aluden a la distinción entre supuestos de prueba de no participación en el hecho y casos de insuficiencia de prueba de la participación, que es la vedada por el derecho a la presunción de inocencia conforme a la jurisprudencia de Estrasburgo. A su juicio, se ha producido una denegación casuística de indemnización por la vía del artículo 294 LOPJ, que acoge tan solo un supuesto específico que se constata que no concurre en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ordenación de la Secretaria de Justicia de la Sala Segunda de este Tribunal de 23 de junio de 2016, se acuerda tener por recibido el escrito presentado por la representación procesal del recurrente el 22 de junio de 2016 en el que solicita el impulso del procedimiento, pasando a dar cuenta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diligencia de ordenación de la Secretaria de Justicia de la Sala Segunda de este Tribunal de 23 de septiembre de 2016, se acuerda tener por recibido el escrito presentado por la representación procesal del recurrente el 22 de septiembre de 2016 en el que solicita el impulso del procedimiento, pasando a dar cuenta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Pleno, en su reunión de 20 de febrero de 2017 y conforme establece el artículo 10.1 n) LOTC, acordó, a propuesta del Presidente, recabar para sí el conocimiento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Pleno de este Tribunal, mediante providencia de 24 de mayo de 2018 y en ejercicio de la potestad prevista en el artículo 55.2 LOTC, con suspensión del plazo para dictar sentencia, acordó “oír a las partes personadas y al Ministerio Fiscal, para que en el plazo común e improrrogable de diez días puedan alegar lo que deseen sobre la pertinencia de plantear cuestión de inconstitucionalidad o sobre el fondo de ésta, respecto de si los incisos del art. 294.1 de la Ley Orgánica del Poder Judicial ‘por inexistencia del hecho imputado’ ‘por esta misma causa’ pueden resultar contrarios a los derechos a la libertad personal (art. 17 CE), a la igualdad (art. 14 CE) y a la presunción de inocencia (art. 24.2 CE), al vincular el derecho a la indemnización por prisión preventiva solo a los supuestos en que la resolución penal determina la inexistencia del hecho imputado”.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representación procesal del recurrente en amparo formalizó escrito registrado el 7 de junio de 2018, donde formuló sus alegaciones en apoyo del planteamiento de la referida cuestión interna de inconstitucionalidad, al entender que el artículo 294.1 LOPJ vulnera los derechos a la igualdad, a la libertad y a la presunción de inocencia. A su juicio, se vulnera el derecho a la igualdad (art. 14 CE) en tanto se discrimina en materia de responsabilidad patrimonial por anormal funcionamiento de la Administración de Justicia los supuestos de indemnización por prisión provisional y por dilaciones indebidas, pues se exige acreditar la “inexistencia del hecho imputado”, imposible en la mayoría de casos, y la responsabilidad patrimonial del Estado tiene carácter objetivo. Estima asimismo que el artículo 294.1 LOPJ infringe el artículo 17.1 CE en tanto la prisión provisional supone el sacrificio del interés individual en beneficio general de la sociedad, que debe indemnizarse cuando se absuelve o se sobresee. Afirmación que enlaza con el artículo 121 CE y el carácter objetivo de la responsabilidad por el funcionamiento anormal de la Administración de Justicia, cuyos requisitos entiende que concurren en los caso de prisión provisional seguida de sentencia absolutoria o archivo y, sin embargo, se pide la acreditación del requisito de “inexistencia objetiva del delito”, imposible de demostrar en la mayoría de casos. Por último, considera que el artículo 294.1 LOPJ vulnera el artículo 24.2 CE en relación con el derecho a la presunción de inocencia como regla de tratamiento que opera en el procedimiento administrativo, según el Tribunal Europeo de Derechos Humanos (SSTEDH de 25 de abril de 2006, asunto Puig Panella c. España; de 13 de julio de 2010, asunto Tendam c. España, y de 16 de febrero de 2016, asunto Vlieeland Boddy c. España), cuando se deniega la indemnización por haber sufrido prisión provisional por considerar que existen indicios de participación en un delito a pesar de existir una sentencia absolutoria.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Abogado del Estado presentó escrito registrado el 11 de junio de 2018 en el que suplica que el Tribunal decline el planteamiento de la cuestión de inconstitucionalidad. Entiende en primer lugar que no se aprecia vulneración del artículo 17 CE por el tenor literal del artículo 294 LOPJ, tanto por las razones recogidas en el ATC 145/1998, ya que la decisión de denegar la indemnización no incide en la situación de libertad del demandante ni implica su privación o restricción, como por la asunción en la STC 8/2017 de los criterios del Tribunal Europeo de Derechos Humanos en el sentido de que el Convenio no otorga derecho a una indemnización por razón de prisión provisional adoptada legalmente en caso de absolución. De ahí se sigue que el derecho a la libertad y la Constitución española no exigen el otorgamiento de la referida indemnización, de modo que el legislador podría no prever ninguna. Que en el ejercicio de su margen discrecional haya decidido recoger un supuesto en el artículo 294 LOPJ puede plantear un problema de igualdad (art. 14 CE) a lo sumo, pero no afecta al artículo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a continuación que tampoco el artículo 294 LOPJ contraviene, por su solo tenor literal, el principio de presunción de inocencia (art. 24.2 CE). Como ocurre respecto al artículo 17 CE, no se trata de si el precepto legal controvertido (art. 294 LOPJ), que por decisión del legislador indemniza en unos casos sí y en otros no, es contrario al artículo 24.2 CE, que no impone la obligación de indemnizar. Se trata de si la concreta decisión del órgano jurisdiccional, que debe basarse en el artículo 294 citado, pone de manifiesto o insinúa, por los términos que emplee, una culpabilidad del demandante no obstante su absolución por la falta de pruebas, prohibida conforme a la doctrina del Tribunal Europeo de Derechos Humanos. En otras palabras, conforme a la jurisprudencia europea incorporada en la STC 8/2017, lo que pudiera resultar contrario a la Constitución es que la resolución del Tribunal contencioso deniegue la prestación utilizando unos términos o razonamientos que efectivamente insinúen o dejen entrever la culpabilidad del demandante no obstante su absolución. Pero no la sola fundamentación aséptica en el artículo 294 LOPJ como precepto legal aplicable al caso concreto, cuyos términos no entrañan en sí mismos esa sospecha de culpabilidad y que, vuelve a decir, cuando mucho plantea dudas desde la perspectiva del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Abogado del Estado, la hipotética incompatibilidad del tenor del artículo 294 LOPJ con el artículo 14 CE presenta el aspecto más propio de una cuestión de inconstitucionalidad, pues aquí sí se trata de enjuiciar el mismo tenor del precepto legal y no la eventual aplicación que haga un órgano jurisdiccional (o administrativo) de él. Considera que el supuesto específico de responsabilidad patrimonial del Estado-Juez que regula el artículo 294 LOPJ constituye un tratamiento legislativo singular que no es genéricamente distinto del específico de error judicial o del de funcionamiento anormal de la Administración de Justicia como supuestos de responsabilidad patrimonial de la Administración de Justicia, de carácter subjetivo o por culpa conforme al artículo 121 CE. Siempre desde la premisa de que el simple rechazo de una indemnización no es contrario, en sí mismo, a la presunción de inocencia ni a otros derechos o valores constitucionales, entiende que hay una doble regulación del error judicial en la que el legislador distingue entre los supuestos en que el perjudicado puede acceder a un procedimiento simplificado o no, sin que esa ordenación por el legislador sea —a propósito del artículo 14 CE— irrazonable, arbitraria o carente de fundamento. La opción por una doble vía procedimental para el eventual resarcimiento de dos supuestos de error judicial está motivada razonablemente porque, en caso de absolución o sobreseimiento por inexistencia del hecho imputado, es más clara objetivamente la situación de error (art. 294 LOPJ) que en caso de falta de pruebas, por lo que no requiere de una nueva declaración judicial de error (art. 293 LOPJ) como en estos últimos casos. Añade que la razón para esta especialidad o privilegio deriva de una presunción de responsabilidad iuris et de iure que está implícita en la Ley en los casos de inexistencia del hecho criminal que convierte este específico régimen de responsabilidad por error judicial en una manifestación innovadora de responsabilidad objetiva. En suma, en el artículo 121 CE se hace mención tanto al caso de error judicial propiamente dicho como al de funcionamiento anormal, limitando la responsabilidad patrimonial directa en el ámbito de la Administración de Justicia estrictamente a los supuestos del artículo 294 LOPJ, pero sin dejar los supuestos de inexistencia subjetiva sin amparo legal en cuanto al posible resarcimiento de perjuicios, ya que se entendería conceptualmente dentro de los supuestos genéricos de los artículos 292 y 293 LOPJ, exigiendo la previa declaración de error por parte del órgano jurisdiccional competente en tanto que consta en autos el hecho punible.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alegaciones del Abogado del Estado concluyen con la advertencia de que, si se suprimiesen los incisos controvertidos del artículo 294 LOPJ, habría que indemnizar en cualquier caso de sobreseimiento o absolución mediando prisión preventiva, lo que deslegitimaría completamente la institución de la prisión preventiva. Reitera que la responsabilidad por la prisión no es objetiva, como ha establecido la Constitución a diferencia de la de los poderes públicos de carácter administrativo, y por eso tiene su propio precepto (art. 121 CE). Si un juez se equivoca en la prisión cuando tiene que adoptar esta decisión, puede plantearse un problema de error judicial. Sin embargo, si el juez no se equivoca y la prisión es adecuada a lo previsto en la Ley de enjuiciamiento criminal: LECrim (arts. 502 y ss.) en el momento en que se adopta dicha decisión cautelar, el hecho de que luego se absuelva al detenido y el Estado tenga siempre que indemnizarle o no es una decisión que debe adoptar el legislador. Por ello, concluye, la redacción actual es conforme a la Constitución, en cuanto expresa cuándo el legislador considera que hay que indemnizar; y lo sería también una decisión legislativa de suprimir la totalidad de ese artículo 294 LOPJ y dejar solo el error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Fiscal ante este Tribunal Constitucional formuló sus alegaciones mediante escrito presentado el 21 de junio de 2018, en el que estima concurrentes los requisitos procesales de rango legal del precepto cuestionado, momento procesal oportuno, apertura del trámite conforme a lo dispuesto en el artículo 35.2 LOTC y juicio de aplicabilidad, pero cuestiona el requisito de relevancia. Más allá de manifestar algunas dudas sobre un posible óbice de falta de agotamiento de la demanda, que, de apreciarse, determinaría la improcedencia del concreto examen de constitucionalidad, aduce razones de fondo apoyadas en la jurisprudencia constitucional para rechazar la necesidad de plantear la cuestión de inconstitucionalidad. Considera que el Tribunal ya se ha encontrado con el problema de la aplicación y relevancia del artículo 294.1 LOPJ en recursos de amparo que se revelan sustancialmente idénticos o semejantes al presente, muy específicamente en las SSTC 8/2017, de 19 de enero, y 10/2017, de 30 de enero, y lo ha resuelto sin cuestionar la constitucionalidad, ni parcial ni absoluta,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 primer bloque argumentativo, enfocado en la contradicción con el artículo 24.2 CE, recuerda que en las SSTC 8/2017, FFJJ 5 y 6, y 10/2017 se resolvió sobre la base de que el razonamiento administrativo y judicial desplegado para denegar la indemnización por prisión preventiva con sustento en el artículo 294.1 LOPJ no era acorde con la doctrina del Tribunal Europeo de Derechos Humanos sobre la presunción de inocencia, sin plantearse en momento alguno la constitucionalidad en todo o en parte del referido precepto. A partir de dichos pronunciamientos constitucionales, defiende que “el problema no es la denegación administrativa o judicial por mandato del art. 294.1 LOPJ, precepto del que se ha venido a afirmar con rotundidad por el Tribunal Constitucional su compatibilidad con el CEDH (en la medida en que no supone contradicción ‘ni con el art. 6.2, que consagra el derecho a la presunción de inocencia, ni con ninguna otra cláusula’ un régimen jurídico que la excluya o la limite a determinados supuestos), sino la concreta motivación o argumentación desplegada y el modo de actuar de los órganos jurisdiccionales por conversión del procedimiento resarcitorio del art. 294 LOPJ en una mera reevaluación del contenido de la Sentencia absolutoria recaída en el·proceso penal”. En definitiva, el problema procederá, en su caso, del actuar judicial y administrativo y se puede resolver sin cuestionar la constitucionalidad del precepto, pues es una cuestión de motivación y, a la postre, de interpretación.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con apoyo en las resoluciones de este Tribunal viene a abordar la posible contravención del artículo 17.1 CE, para recordar que el Tribunal se ha mostrado comprensivo con la jurisprudencia del Tribunal Supremo sobre el artículo 294.1 LOPJ en el sentido de que no avala la conclusión de una responsabilidad patrimonial automática (STC 8/2017, FJ 5), que es precisamente lo sostenido por el recurrente de amparo. Si bien reconoce que la invocación del artículo 17.1 CE introduce un elemento novedoso frente a lo considerado en las SSTC 8/2017 y 10/2017, lo que en todo caso no obstaba al planteamiento de la autocuestión, manifiesta que esa queja se tuvo en cuenta en el ATC 145/1998, de 22 de junio, que rechazó la infracción del derecho a la libertad en tanto “tal decisión que deniega la indemnización solicitada en nada incide en la situación del libertad del demandante de amparo ni implica su privación o restricción”. El Fiscal trae la doctrina constitucional sobre el derecho reconocido en el artículo 121 CE, desarrollado en los artículos 292 y ss. LOPJ, y subraya que no se trata de un derecho fundamental protegible a través del recurso de amparo, siendo un derecho modulado por su configuración legal. En uso del amplio margen de que dispone, el legislador ordinario distingue diversos supuestos —error judicial, funcionamiento anormal y prisión provisional para el supuesto específico de “inexistencia del hecho imputado”— para derivar de ellos consecuencias de diverso alcance (AATC 220/2001 y 129/2008), cuya concreción y aplicación es misión, en el plano de la legalidad ordinaria, de los jueces y tribunales. A juicio del Fiscal, tampoco la conexión con la cláusula del artículo 5.5 CEDH esgrimida en el recurso sirve para fundar la pretensión y la contrariedad con el artículo 17.1 CE, pues ese precepto viene referido a detenciones o arrestos irregulares adoptados de forma contraria a las disposiciones de los apartados precedentes del propio artículo 5 CEDH, y no se predica irremisiblemente de aquellos casos de situaciones de privación de libertad regular adoptada legalmente como fue el caso. Reitera que ni el artículo 6.2 CEDH ni ninguna otra cláusula del Convenio otorgan derecho a una indemnización por una prisión provisional adoptada legalmente en caso de absolución.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respecto a la vulneración del derecho a la igualdad del artículo 14 CE, advierte que la demanda plantea una lesión del derecho a la igualdad en la aplicación de la ley que no satisface los requisitos para estimar vulnerada esta dimensión del principio de igualdad (STC 339/2006, de 1 de diciembre, FJ 4). No se acredita por el recurrente un tertium comparationis aceptable, ya que se pretende comparar casos no iguales, la indemnización por dilaciones indebidas y por prisión preventiva, donde aprecia elementos de discriminación para una aplicación de la ley con criterios específicos y distintos en cada caso, de modo que el tratamiento diferente está justificado. Pone el acento en que “la Ley Orgánica del Poder Judicial, a la cual remite la Constitución, no contiene una definición de lo que sea el error judicial, convirtiéndolo así en un concepto jurídico indeterminado, cuya concreción ha de hacerse casuísticamente, en el plano de la legalidad, por los Jueces y Tribunales” (STC 325/1994, de 12 de diciembre, y ATC 49/2000, de 16 de febrero). Y recuerda que el Tribunal Constitucional ha descartado ya la alegación de vulneración del derecho a la igualdad (ATC 220/2001, FJ 3) en la regulación y consecuencias de los artículos 292 y ss. LOPJ, recordando el amplio margen del que el legislador ordinario dispone para el desarrollo del artículo 121 CE, del que ha hecho uso en dicha regulación.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55.2 de la Ley Orgánica del Tribunal Constitucional (LOTC) dispone que “en el supuesto de que el recurso de amparo debiera ser estimado porque a juicio de la Sala o, en su caso, de la Sección, la Ley aplicada lesione derechos fundamentales o libertades públicas, se elevará la cuestión al Pleno con suspensión del plazo para dictar Sentencia, de conformidad con lo prevenido en los artículos 35 y siguientes”. Tal previsión es aplicable cuando, como en el presente caso, haya correspondido al Pleno el conocimiento del recurso de amparo (ATC 8/2013, de 15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expresado en el encabezamiento de esta resolución, el presente recurso de amparo se interpone contra la sentencia de 24 de mayo de 2012 de la Sala de lo Contencioso-Administrativo (Sección Tercera) de la Audiencia Nacional, desestimatoria del recurso contencioso-administrativo núm. 422-2011 interpuesto contra la resolución del Secretario de Estado de Justicia de 11 de mayo de 2011, recaída en el expediente 321-2010, denegatoria de la indemnización solicitada por haber sufrido prisión provisional y ser absuelto posteriormente. Según se detalló en los antecedentes, el demandante de amparo imputa a las resoluciones impugnadas la vulneración de sus derechos fundamentales a la libertad (art. 17 CE), a la igualdad (art. 14 CE) y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en la decisión administrativa como en la judicial se rechaza su solicitud de indemnización por los daños ocasionados por la prisión provisional sufrida en un proceso penal que concluyó con su absolución con base en el artículo 294.1 de la Ley Orgánica del Poder Judicial (LOPJ), que dispone que “[t]endrán derecho a indemnización quienes, después de haber sufrido prisión preventiva, sean absueltos por inexistencia del hecho imputado o por esta misma causa haya sido dictado auto de sobreseimiento libre, siempre que se le hayan irrogado perjuicios”. Ese precepto, insisten ambas resoluciones, solo reconoce el derecho a ser indemnizado a quienes fueron absueltos “por inexistencia del hecho imputado” o vieron sobreseído el procedimiento “por esta misma causa”, lo que no es el caso, por cuanto la absolución se basa en la falta de pruebas de la participación del recurrente en los hechos delictivos. El recurrente sostiene, en síntesis, que ese rechazo asentado en la estricta aplicación de la norma desconoce el derecho a ser indemnizado de quien vio sacrificada su libertad en beneficio de la sociedad y luego es declarado inocente, estableciendo diferenciaciones en función de las razones de la absolución que vulneran los artículos 17, 14 y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lo aducido por el Fiscal ante el Tribunal Constitucional, no estamos ante un supuesto idéntico o sustancialmente análogo a los resueltos en las SSTC 8/2017 y 10/2017, ni por lo que atañe al espectro de impugnaciones objeto de pronunciamiento ni en lo referido a las particularidades del asunto de origen. Entonces advertimos que solo podía examinarse la vulneración del derecho a la presunción de inocencia (art. 24.2 CE) en la resolución judicial, que la razón de la absolución —determinante de la indemnización— entroncaba con la llamada inexistencia objetiva del hecho y que no se abordaba el actual entendimiento del artículo 294 LOPJ por el Tribunal Supremo en tanto que ajeno al supuesto de hecho planteado (SSTC 8/2017, FFJJ 2 y 7, y 10/2017, FJ 4). La cuestión quedaba circunscrita a la lesión del artículo 24.2 CE por la diferenciación entre la prueba de la llamada “inexistencia objetiva” del hecho y la falta de prueba de la existencia objetiva de ese hecho como base para reconocer o denegar el derecho a ser indemnizado. Por todo ello, parecía posible reparar la lesión apreciada del derecho a la presunción de inocencia sin necesidad de cuestionar la constitucionalidad del precepto. El recurso de amparo ahora examinado, sin embargo, amplía el contenido impugnatorio a los derechos a la libertad y a la igualdad y, además, plantea la lesión del derecho a la presunción de inocencia en términos y en un contexto de partida distintos al expuesto, pues se trata de un caso encuadrable en la llamada “inexistencia subjetiva” del hecho y su exclusión del alcance indemnizatorio del artículo 294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medida en que el origen de las lesiones denunciadas en amparo se halla en la norma legal, en concreto, en los incisos que fijan el ámbito indemnizable por vía del artículo 294 LOPJ por referencia a que la resolución penal de no condena se asiente en la inexistencia del hecho imputado y no en otra causa, resulta procedente plantear cuestión de inconstitucionalidad respecto a tal especificación del artículo 294.1 LOPJ. No puede desconocerse que ya en la STC 98/1992, de 22 de junio, FJ 2, este Tribunal afirmó que, desde la finalidad de la norma, la inexistencia objetiva y la subjetiva del hecho imputado son esencialmente iguales y cuestionó la admisibilidad constitucional desde el artículo 14 CE de una interpretación restrictiva del artículo 294.1 LOPJ que excluyera del ámbito de indemnización los supuestos de probada inexistencia subjetiva y lo limitara a los supuestos de inexistencia objetiva del hecho. Tampoco cabe ignorar que en la STC 8/2017, de 19 de enero, FJ 7, hemos excluido desde el artículo 24.2 CE que, para determinar si concurre o no la responsabilidad de la Administración de Justicia por prisión provisional, puedan utilizarse argumentos que directa o indirectamente afecten a la presunción de inocencia. Así parece hacerlo la delimitación del derecho a la indemnización por lo probado o no en el proceso penal, que atiende a la prueba de la inexistencia del hecho imputado con la exclusión implícita de la idoneidad a efectos resarcitorios de la absolución por la insuficiencia de la prueba practicada para generar una convicción sobre la responsabilidad criminal más allá de toda duda razonable (STC 10/2017, FJ 4). Y, en fin y con carácter principal, debe ponerse en un primer plano que el recurso de amparo que nos ocupa fue admitido al apreciar que concurría en el mismo especial trascendencia constitucional (art. 50.1 LOTC), porque da ocasión al Tribunal para aclarar o cambiar su doctrina, como consecuencia de un proceso de reflexión interna [STC 155/2009, FJ 2 b)], en relación con el fundamento constitucional de la indemnización por prisión preventiva en el derecho fundamental a la libertad (art. 17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Ciertamente, como indica el Abogado del Estado, el artículo 294 LOPJ no es el único precepto que puede encauzar una responsabilidad patrimonial del Estado con origen en la medida cautelar personal de prisión, que tiene abierta la vía del error judicial del artículo 293 LOPJ. Pero, como también señala el representante del Estado, la particularidad del artículo 294 LOPJ estriba en que atiende a supuestos de privación legítima de libertad, como la demanda califica la prisión provisional adoptada en el asunto de origen del presente proceso constitucional. Esto es, el artículo 294 LOPJ atiende a supuestos que no constituyen error judicial al uso, de modo que, al menos en relación con tal constelación de prisión provisional regular —que es la adecuada normativamente y la habitual estadísticamente—, la limitación del ámbito indemnizable en función de las razones de la absolución procede en exclusiva del precepto legal que le da cobertura.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tanto esa selección de supuestos indemnizables en el artículo 294.1 LOPJ mediante los incisos “por inexistencia del hecho imputado” y “por esa misma causa” puede dejar fuera otros que debieran serlo con fundamento en las exigencias constitucionales para privar de libertad cautelarmente a una persona (art. 17 CE), incidiendo igualmente en el ámbito de la presunción de inocencia (art. 24.2 CE), al ofrecer un trato diferenciado en función de los motivos por los que no se acuerda la condena en el proceso penal (art. 14 CE), corresponde plantear la oportuna cuestión interna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Plantear cuestión interna de inconstitucionalidad respecto de los incisos del artículo 294.1 de la Ley Orgánica del Poder Judicial “por inexistencia del hecho imputado” y “por esta misma causa” por oposición a los artículos 17, 14 y 24.2 CE, con suspensión del plazo para dictar sentencia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