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588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10 de mayo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doña Gloria Begué Cantón, don Ángel Latorre Segura, don Francisco Rubio Llorente, don Luis Díez-Picazo y Ponce de León, don Antonio Truyol Serra, don Fernando García-Mon y González-Regueral, don Carlos de la Vega Benayas, don Eugenio Díaz Eimil, don Miguel Rodríguez-Piñero y Bravo-Ferrer,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613-1986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Conflictos positivos de competencia 613/1986 648/1986 997/1986 1.109/1986 337/1987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