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doña Elisa Pérez Vera en el recurso de inconstitucionalidad núm. 4364-2001, apartándola definitivamente del conocimiento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inconstitucionalidad núm. 4364-2001, promovido por el Consejo de Gobierno de la Junta de Andalucía, se impugna el artículo único, cardinales 1 y 2, de la ley 6/2001, de 8 de mayo, de modificación del Real Decreto Legislativo 1302/1986, de 28 de junio, de evaluación de impacto ambiental.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8 de marzo de 2012, la Magistrada doña Elisa Pérez Vera comunicó a los efectos oportunos que se abstenía de intervenir en la deliberación y votación del indicado recurso de inconstitucionalidad, al haber participado, en su anterior condición de Presidenta del Consejo Consultivo de Andalucía, en la adopción del dictamen núm. 125-2001, de 12 de julio, sobre el recurso de inconstitucionalidad que pretendía plantear el Consejo de Gobierno de la Comunidad autónoma de Andalucía en relación con la ley 6/2001, de 8 de mayo, de modificación del Real Decreto Legislativo 1302/1986, de 28 de junio, de evaluación de impacto ambiental.</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doña Elisa Pérez Vera, Magistrada de este Tribunal, en virtud de lo previsto en los arts. 80 de la Ley Orgánica del Tribunal Constitucional y 221.4 de la Ley Orgánica del Poder Judicial (LOPJ), se estima justificada la causa de abstención formulada, puesto que la mencionada Magistrada intervino, en calidad de Presidenta del Consejo Consultivo de Andalucía, en la adopción del dictamen emitido por dicho órgano con carácter previo a la interposición por el Consejo de Gobierno de la Comunidad Autónoma de Andalucía del recurso de inconstitucionalidad dirigido contra la Ley 6/2001, de 8 de mayo, de modificación del Real Decreto Legislativo 1302/1986, de 28 de junio, de evaluación de impacto ambiental, lo que puede integrarse en las causas 13 y 16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doña Elisa Pérez Vera en el recurso de inconstitucionalidad núm. 4364-2001, apartándola definitivamente del conocimiento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