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12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Pablo Pérez Tremps, Presidente,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6485-2010, promovido por doña María Jesús Aneiros Martínez, doña Lucia Fidalgo Aneiros y doña Begoña Fidalgo Aneiros, representadas por la Procuradora de los Tribunales doña María Teresa Vidal Bodí y bajo la dirección del Letrado don José Luis Piñeiro Vidal, contra el Auto de la Sección Primera de la Audiencia Provincial de Pontevedra de 8 de julio de 2010, dictado en el rollo de Sala núm. 443-2010, por el que se desestima el recurso de queja interpuesto contra el Auto del Juzgado de lo Mercantil núm. 2 de Pontevedra de 19 de abril de 2010, por el que se desestima el recurso de reposición interpuesto contra el Auto de 22 de marzo de 2010, sobre preparación de recurso de apelación en la Sección Sexta del procedimiento concursal abreviado núm. 128-2008. Ha intervenido el Ministerio Fiscal.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septiembre de 2010, la Procuradora de los Tribunales doña María Teresa Vidal Bodí, en nombre y representación de doña María Jesús Aneiros Martínez, doña Lucia Fidalgo Aneiros y doña Begoña Fidalgo Aneiros, y bajo la dirección del Letrado don José Luis Piñeiro Vidal, interpuso recurso de amparo contra la resolución judicial que se menciona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del Juzgado de lo Mercantil núm. 2 de Pontevedra núm. 41-2010, de 11 de febrero, dictada en la Sección Sexta del procedimiento concursal abreviado núm. 128-2008, calificó como culpable el concurso de doña María Jesús Aneiros Martínez y declaró personas afectadas por dicha calificación a doña María Jesús Aneiros Martínez y, como cómplices, a doña Lucia Fidalgo Aneiros y a doña Begoña Fidalgo Aneiros.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tres afectadas, con representación procesal conjunta, mediante escrito registrado el 25 de febrero de 2010, solicitaron tener por anunciado recurso de apelación. Por providencia de 2 de marzo de 2010 se acuerda, con carácter previo a su admisión, requerir a la parte recurrente para que en el plazo de diez días subsane la falta de consignación o acreditación del depósito para recurrir en cuantía de 50 euros, por cada uno de sus representados. La representación procesal de las afectadas, diciendo actuar en representación de Maria Jesús Aneiros Martínez, mediante escrito registrado el 9 de marzo de 2010, acompañó resguardo acreditativo del ingreso de 50 euros de consignación efectuado el día 8 de marzo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22 de marzo de 2010, estableciendo como antecedente de hecho la circunstancia de que el ingreso se había efectuado por la Procuradora en representación de doña María Jesús Aneiros Martínez, se acordó, en primer lugar, tener por preparado por dicha parte recurso de apelación, emplazándola por veinte días para la interposición del recurso de apelación. Igualmente se acordó no haber lugar a tener por preparado dicho recurso en nombre de doña Lucia Fidalgo Aneiros y doña Begoña Fidalgo Aneiros.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Doña Lucia Fidalgo Aneiros y doña Begoña Fidalgo Aneiros interpusieron mediante escrito registrado el 29 de marzo de 2010 recurso de reposición, alegando que tratándose de un solo recurso formalizado a nombre de tres personas que actúan con la misma representación la consignación efectuada por una de ellas debe aprovechar a todas. Por Auto de 19 de abril de 2010 se desestimó el recurso, argumentando que al haberse solicitado la preparación del recurso a nombre de las tres afectadas, pero haberse subsanado la consignación sólo a nombre de una de ellas, se daba a entender que las otras dos no mantenían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3 de mayo de 2010 se declaró desierto el recurso de apelación preparado en representación de doña María Jesús Aneiros Martínez, declarándose la firmeza de la Sentencia frente a ella, al no haber presentado el recurso en el plazo de veinte días concedido al efecto. Esta afectada, mediante escrito registrado el 28 de mayo de 2012, interpuso recurso de reposición, que fue desestimado por Auto de 28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demandantes de amparo interpusieron recurso de queja, tramitado con el núm. 443-2010, por la Sección Primera de la Audiencia Provincial de Pontevedra, alegando que la decisión de no haber lugar a tener por preparado el recurso de apelación solicitado por doña Lucia Fidalgo Aneiros y doña Begoña Fidalgo Aneiros vulnera el derecho de acceso al recurso, ya que no se había advertido de la consecuencia de la falta de consignación individualizada. Por Auto núm. 148-2010, de 8 de julio, se acordó desestimar el recurso de queja formulado por doña Lucia Fidalgo Aneiros y doña Begoña Fidalgo Aneiros, con fundamento en que “se ha incumplido la exigencia de la disposición adicional decimoquinta de la Ley Orgánica del Poder Judicial al no haberse constituido el depósito requerido por la ley en el momento que esta exige sea hecho”, ya que se efectuó con posterioridad a la solicitud de tener por preparado el recurso. En todo caso, el Auto considera que, en efecto, en caso de varios recurrentes que actúen bajo una misma representación basta con una única consignación.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recurrentes aducen en la demanda de amparo que la decisión judicial resolutoria del recurso de queja ha vulnerado su derecho a la tutela judicial efectiva (art. 24.1 CE), en su dimensión de derecho de acceso al recurso, toda vez que la consignación para recurrir en apelación está configurada legalmente como un requisito subsanable en la disposición adicional decimoquinta de la Ley Orgánica del Poder Judicial, en la redacción dada por la Ley Orgánica 1/2009, de 3 de noviembre, de modo que la decisión de tener por no preparado el recurso por no haber consignado en plazo no puede ser considerada fundada en Derecho, además de ser rigorista y contraria al principio de proporcionalidad y, por tanto, infringir el principio pro actione. Las recurrentes también argumentan que la Sección Tercera de la Audiencia Provincial de Pontevedra en la Sentencia 173/2010, de 6 de mayo, en contradicción con la resolución ahora impugnada, ha considerado la falta de consignación inicial como un requisito subsanable. Por último, además, las recurrentes destacan que el Auto de la Audiencia Provincial habría incurrido en incongruencia y en una reformatio in peius, ya que el único objeto del recurso de queja era debatir sobre la necesidad de que hubiera una única consignación en el caso de múltiples recurrentes que actúan bajo una misma representación procesal y, sin embargo, finalmente se confirmó la decisión de no tener por preparado el recurso de apelación con el argumento de que no hubo una consignación inicial dentro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demandantes justifican la especial trascendencia constitucional del recurso poniendo de manifiesto lo novedoso de la regulación interpretada y la existencia de resoluciones contradictorias dentro de la Audiencia Provincial de Pontevedra respecto de la subsanabilidad de las consignaciones para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5 de julio de 2012, acordó admitir a trámite la demanda de amparo y, en aplicación de lo dispuesto en el art. 51 de la Ley Orgánica del Tribunal Constitucional (LOTC), requerir la remisión de certificación o fotocopia adverada de las actuaciones y emplazamiento a quienes hubieran sido parte en el procedimiento, a excepción de las demandantes de amparo, para que pudiesen comparecer en el plazo de diez días en el presente proceso de amparo. Igualmente se acordó formar la correspondiente pieza separada de suspensión, en la que, tras los trámites oportunos, se dictó el ATC 156/2012, de 21 de agosto, denegando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10 de septiembre de 2012, acordó, a tenor de lo dispuesto en el art. 52.1 LOTC, dar vista de las actuaciones por plazo común de veinte días al Ministerio Fiscal y las partes personadas para que, dentro de dicho término, pudiesen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23 de octubre de 2012, interesó que se otorgara el amparo solicitado por vulneración del derecho a la tutela judicial efectiva (art. 24.1 CE), con anulación del Auto resolutorio del recurso de queja y retroacción de actuaciones al momento del dictado de dicha resolución, para que se dicte una nueva,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señala que, habiéndose admitido por el Auto resolutorio de la queja la posibilidad legal de que en caso de múltiples recurrentes que actúen bajo una misma representación baste con una única consignación, el objeto del amparo debe quedar limitado a examinar la decisión adoptada por la Audiencia Provincial de no tener preparado el recurso de apelación adoptado sobre la base de la extemporaneidad de la consignación del depósito para recurrir. En atención a ello, y tomando en consideración la doctrina constitucional de la STC 129/2012, de 18 de junio, el Ministerio Fiscal pone de manifiesto que dicha decisión judicial es irrazonable y contraria 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recurrentes no han formulado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8 de noviembre de.2012 se señaló para deliberación y fallo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 resolución judicial impugnada, en la medida en que confirma la decisión de tener por no preparado el recurso de apelación con el argumento de la extemporaneidad de la consignación del depósito para recurrir por no ser un requisito subsanable, ha vulnerado los derechos a la tutela judicial efectiva (art. 24.1 CE), bien por ser una decisión no fundada en derecho bien por ser contraria al principio de la reformatio in peius, o a la igualdad en la aplicación de la ley (art. 14 CE) por ser contradictoria con otras resoluciones de la Audiencia Provincial de Pontevedra.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las vulneraciones aducidas, es preciso abordar la eventual concurrencia de óbices procesales que impidan un pronunciamiento sobre ellas, toda vez que, como ha reiterado este Tribunal, los defectos insubsanables de que pudiera estar afectado el recurso de amparo no resultan subsanados porque haya sido inicialmente admitido a trámite, por lo que su comprobación puede volverse a abordar o reconsiderar en la Sentencia, de oficio o a instancia de parte, dando lugar a un pronunciamiento de inadmisión por la falta de tales presupuestos (por todas, STC 58/2012, de 29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requisitos de admisibilidad se encuentra el que, previamente a acudir ante este Tribunal solicitando la protección de los derechos fundamentales pretendidamente vulnerados, se hayan agotado las posibilidades que el Ordenamiento proporciona para lograr tal protección ante los órganos de la jurisdicción ordinaria [art 50.1 a), en relación con el art. 44.1 a) de la Ley Orgánica del Tribunal Constitucional: LOTC]. Como ya ha puesto de manifiesto este Tribunal en repetidas ocasiones, la exigencia de agotamiento de todos los medios de impugnación previstos por las normas procesales tiene por objeto preservar el carácter subsidiario del recurso de amparo, evitando que el acceso a esta jurisdicción constitucional se produzca ordinaria [art 50.1 a), en relación con el art. 44.1 a) LOTC]., sin dar oportunidad a los órganos judiciales de pronunciarse y, en definitiva, remediar la lesión que luego se invoca como fundamento del recurso de amparo, pues son ellos quienes tienen encomendada en nuestro sistema constitucional la tutela general de los derechos y libertades, conforme al art. 53.2 CE (por todas, STC 157/2012, de 17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se ha expuesto más detalladamente en los antecedentes, han quedado acreditados los siguientes extremos: en primer lugar, que la decisión del órgano judicial de instancia, tras dar un trámite de subsanación para efectuar el depósito para recurrir, fue la de tener por preparado el recurso de apelación respecto de la demandante a cuyo nombre se había realizado la consignación y tenerlo por no preparado respecto de las otras demandantes por no haberse realizado la consignación a su nombre. En segundo lugar, que estas demandantes formularon recurso de reposición y, posteriormente, de queja, argumentando que la existencia de una única representación procesal determinaba que fuera suficiente con una única consignación. Y, por último, también se pone de manifiesto que la respuesta judicial obtenida de la Audiencia Provincial fue dar la razón a las recurrentes respecto de la suficiencia de una única consignación, pero confirmar la decisión impugnada de tener por no preparado el recurso al entender como un nuevo argumento que, en cualquier caso, la consignación no se había producido previamente a la presentación del escrito anunciando la intención de interponer el recurso de apelación, siendo ésta una exigencia insubsanable.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 expuesto, es preciso concluir que la presente demanda de amparo está incursa en la causa de inadmisión de falta de agotamiento de la vía judicial previa [art 50.1 a), en relación con el art. 44.1 a) LOTC], por no haberse acudido al incidente de nulidad de actuaciones como remedio procesal apto para, en su caso, haber obtenido una reparación de los derechos fundamentales ahora alegados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ya se ha señalado, el presente recurso de amparo se ha promovido exclusivamente contra el Auto resolutorio de la queja dictado por la Audiencia Provincial de Pontevedra, imputándole sendas vulneraciones del derecho a la tutela judicial efectiva —considerar no subsanable la omisión de consignación para recurrir y haber adoptado dicha decisión en el marco de un recurso cuyo único objeto era determinar la eventual necesidad de que la consignación fuera múltiple o única en caso de pluralidad de recurrentes que actúan bajo una misma representación procesal— y también la vulneración del derecho a la igualdad al existir resoluciones judiciales de la misma Audiencia Provincial en sentido contrario. En este contexto, las recurrentes tenían que haber acudido al incidente de nulidad de actuaciones previsto en el art. 241.1 de la Ley Orgánica del Poder Judicial (LOPJ), en la redacción dada por la Ley Orgánica 6/2007, de 24 de mayo, vigente a la fecha de interposición de la demanda de amparo, ya que la decisión de no tener por preparado el recurso tomando como ratio decidendi la insubsanabilidad de la omisión de consignación era una interpretación y aplicación de la disposición adicional decimoquinta LOPJ que aparece por primera vez en el Auto resolutorio de la queja, por lo no había podido denunciarse con anterioridad y, además, dicho Auto no era susceptible de recurso ordinario o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recurso es inadmisible, al no haber posibilitado las recurrentes al órgano judicial resolutorio del recurso de queja pronunciarse sobre la cuestión de fondo, que ahora per saltum se plantea en este recurso de amparo de si su interpretación sobre la insubsanabilidad del depósito para recurrir en apelación implicaba una reformatio in peius o carecía de la necesaria cobertura legal o era contradictoria con otras resoluciones de ese mismo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promovido por doña María Jesús Aneiros Martínez, doña Lucia Fidalgo Aneiros y doña Begoña Fidalgo Aneiros.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