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16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2354-2012, promovido por don José Luis Carrillo Benítez, representado por el Procurador de los Tribunales don Jaime Briones Méndez y asistido por el Abogado don Jesús López Tello, contra las resoluciones del Tribunal Económico-Administrativo Central de 2 de febrero y 17 de mayo de 2007, la Sentencia de la Sección Cuarta de la Sala de lo Contencioso-Administrativo de la Audiencia Nacional de 25 de junio de 2008 en el recurso núm. 116-2007 y la Sentencia de la Sección Segunda de la Sala de lo Contencioso-Administrativo del Tribunal Supremo de 2 de marzo de 2012 en el recurso de casación núm. 4278-2008. Han intervenido el Ministerio Fiscal y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abril de 2012, el Procurador de los Tribunales don Jaime Briones Méndez, en nombre y representación de don José Luis Carrillo Benítez, interpone recurso de amparo contra las resoluciones administrativas y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de 2 de febrero de 2007, el Tribunal Económico-Administrativo Central declara inadmisible, por extemporáneo, el recurso de alzada interpuesto por el actual demandante en amparo contra la resolución de 22 de diciembre de 2004 del Tribunal Económico-administrativo Regional de las Islas Baleares confirmatoria de los acuerdos de liquidación y sanción del inspector regional de la Delegación Especial de Baleares de la Agencia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Económico-Administrativo Central advierte que han entrado en vigor los arts. 235.1 y 241.1 de la Ley 58/2003, de 17 de diciembre, general tributaria, (LGT); previsiones que establecen que el plazo mensual para la presentación de reclamaciones y recursos en la vía económico-administrativa empieza a correr “desde el día siguiente al de la notificación” del acto impugnado. Para interpretar el significado de esta nueva regla, el órgano administrativo acude a la doctrina del Tribunal Supremo relativa al art. 48 de la Ley 30/1992 de la Ley de régimen jurídico de las Administraciones públicas y del procedimiento administrativo común (LPC). Considera que “la norma de excluir el primer día” sólo “puede aplicarse al plazo señalado por días”. El fijado por meses, computado de fecha a fecha, “vence el día cuyo ordinal coincida con el que sirvió de punto de partida”, que no puede ser otro que el propio día en que se practicó “la notificación o publicación”. En el caso planteado, la notificación de la resolución impugnada se produjo el 26 de enero de 2005, por lo que el plazo para la formalización del recurso de alzada venció el sábado 26 de febrero. Por tanto, el recurso de alzada, al presentarse el lunes 28 de febrero, es —se afirma—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Notificada la resolución el 12 de febrero de 2007, el actual demandante interpone el 23 del mismo mes recurso de anulación por entender que la alzada fue formulada dentro de plazo. El Tribunal Económico-Administrativo Central desestima el recurso por resolución de 17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administrativo admite que la norma aplicable obliga a computar los plazos establecidos por meses “desde el día siguiente al de la notificación”, pero afirma que debe descartarse que el día inicial de ese cómputo sea el siguiente al de la notificación. Apoyándose en la jurisprudencia del Tribunal Supremo relativa a los arts. 48.2 LPC y 46 de la Ley 29/1998, de 13 de julio, reguladora de la jurisdicción contencioso-administrativa (LJCA), señala que “el último día plazo —en nuestro caso, plazo de un mes— es el que lleve el mismo ordinal que el de la notificación”. Considera que “si bien el primer día de cómputo es el siguiente al de la notificación, el cómputo se cuenta desde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Económico-Administrativo Central rechaza igualmente el argumento de que la solicitud de 8 de febrero de 2005 del recurrente de acceso a determinada documentación suspendió el plazo para la presentación de la alzada hasta el 10 de febrero de 2005, fecha en que tal solicitud fue contestada favorablemente. Afirma que no existe el trámite de puesta de manifiesto del expediente en el recurso de alzada y que, en todo caso, los dos días trascurridos no impedían la formulación del recurso, puesto que la contestación tuvo lugar cuando todavía quedaba por trascurrir una buena parte del plazo hábil para impugnar (hasta el 26 de febrero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tramitado con el núm. 116-2008, es desestimado por Sentencia de la Sección Cuarta de la Sala de lo Contencioso-Administrativo de la Audiencia Nacional de 25 de junio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afirma que las diversas cuestiones suscitadas por el demandante deben partir de lo dispuesto en los arts. 241 LGT y 48 LPC (en la redacción dada por la Ley 4/1999, de 13 de enero), reproduciéndolos. Después acude a Sentencias del Tribunal Supremo para interpretar ambos preceptos, declarando que “los plazos señalados por meses o por años se computan de fecha a fecha, lo que significa que el plazo de un mes ha de computarse desde el siguiente a la notificación finalizando el mismo día que el ordinal en que tiene lugar la notificación”. El órgano judicial declara en este sentido que los preceptos señalados han alterado el día inicial de cómputo, pero no la fecha de vencimiento, que sigue siendo el día correlativo al de la notificación en el mes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Nacional rechaza también que la petición de acceso a determinada documentación del expediente suspendiera el plazo para la interposición del recurso de alzada. Tras reiterar la misma argumentación que a este respecto desarrolló el Tribunal Económico-Administrativo Regional, afirma que una cosa es que el interesado tenga derecho a acceder al expediente y obtener copias [art. 35 a) LPC] y otra distinta que el ejercicio de ese derecho deba suspender el plazo de interposición sin que así lo hayan previsto las normas aplicables (arts. 241 LGT y art. 123 del Real Decreto 391/1996, de 1 de marzo, por el que se aprueba el Reglamento de procedimiento en las reclamaciones económico-administrativas).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Interpuesto recurso de casación, tramitado con número 4278-2008, la Sentencia de 2 de marzo de 2012 de la Sección Segunda de la Sala de lo Contencioso-Administrativo del Tribunal Supremo declara que el mismo no ha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si el Tribunal Económico-Administrativo Regional debió considerar que el dies ad quem era el día equivalente al día hábil siguiente al de la notificación, el órgano judicial afirma que “la invocación del derecho a la tutela judicial efectiva” resulta por sí “insuficiente para extender los plazos más allá de lo estrictamente reglado, en este caso de conformidad con lo argumentado sobre el particular” en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si la solicitud de acceso a determinada documentación suspendió el plazo para la interposición del recurso de alzada, el Tribunal Supremo insiste en que tal plazo es único e improrrogable, además de suficientemente amplio para afrontar una incidencia menor como la sucedida sin ruptura de las notas legales anteriores. Subraya en este sentido que la documentación que quiso consultarse obraba en el expediente y que, al facilitarse su visión el 10 de febrero, restaba más de la mitad del tiempo legalmente previsto para interponer la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se dirige contra las resoluciones administrativas y judiciales indicadas por infracción de su derecho fundamental a la tutela judicial efectiva (art. 24.1 CE) en la vertiente de derecho de acceso a la jurisdicción. Solicita la declaración de la vulneración señalada con anulación consecuente de las resoluciones impugnadas y retroacción de las actuaciones al momento en que el Tribunal Económico-Administrativo Central debió admitir el recurso de alzada de 28 de febrero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empieza señalando que desde 2003 el Tribunal Constitucional está apoyándose en el derecho a la tutela judicial efectiva y en el principio pro actione para establecer a partir de una norma similar al art. 48.2 LPC que el plazo para la presentación del recurso de inconstitucionalidad empieza a correr el día siguiente al de la notificación o publicación de la actuación impugnada (STC 48/2003, de 12 de marzo; AATC 55/2011, de 17 de mayo; 230/2003, 229/2003 y 228/2003, todos ellos de 1 de julio). Considera que este sistema de cómputo de fecha a fecha establecido por el Tribunal Constitucional ha pasado inadvertido para la doctrina y la jurisprudencia ordinaria, que siguen aferrándose a la tesis tradicional; tesis que consiste en que el plazo señalado por meses o años vence el día cuyo ordinal coincide con el de la notificación del acto. No obstante, destaca que la misma Sala y Sección del Tribunal Supremo de este caso había sostenido con anterioridad la otra interpretación (ATS de 30 de septiembre de 2009; STS de 7 de mayo de 2009). Tras estos hitos, el demandante considera que el Tribunal Constitucional debería entrar a conocer de este asunto para determinar el alcance de la nueva línea establecida en su STC 48/2003 en relación con la proyección del principio pro actione sobre el cómputo de plazos, cuando está en juego el acceso a la jurisdicción. La demanda admite que el ATC 195/2001, de 4 de julio, valoró que la tesis tradicional (en relación con el art. 58.1 de la derogada Ley de 27 de diciembre de 1956, reguladora de la jurisdicción contencioso-administrativa) es compatible con el art. 24 CE, pero entiende que tal Auto no expresa una jurisprudencia consolidada y, en todo caso, que es anterior a la doctrina constitucional de signo opuesto que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tras exponer los antecedentes de hecho y justificar su especial trascendencia constitucional, fija el origen de la vulneración denunciada en una actuación administrativa (la inadmisión del recurso de alzada por parte del Tribunal Económico-Administrativo Central), enmarcándola en el art. 43 de la Ley Orgánica del Tribunal Constitucional (LOTC). La demanda reprocha en todo caso a los órganos judiciales que no reparasen la vulneración denunciada. Destaca, en particular, que la Sección Segunda de la Sala Tercera del Tribunal Supremo aplicó la tesis tradicional en el caso, pese a haberse desvinculado de ella con toda conciencia en otros supuestos; supuestos en que la traslación del dies a quo al día siguiente al de la notificación beneficiaba a la Administración tributaria. Tras ello trae a colación múltiples Sentencias de Salas y Secciones de lo Contencioso-administrativo de Tribunales Superiores de Justicia que interpretan el art. 48.2 LPC conforme a las exigencias del principio pro actione en la manera que el recurrente estima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literalidad y sentido del art. 48.2 LPC, afirma que si el plazo del que disponía el demandante para plantear la alzada comenzaba “al día siguiente al de la notificación” (27 de enero), el día de vencimiento tenía que ser el “equivalente a aquel en que comienza el cómputo” (27 de febrero); día que, al ser inhábil, trasladaba el vencimiento al 28 de febrero, que es la fecha en que se presentó el recurso. El propio Tribunal Supremo admite que su tradicional tesis no es la única posible al señalar que el derecho fundamental a la tutela judicial efectiva “de lege ferenda invita a precisar la disposición analizada, concerniente al cómputo de plazos, a los efectos de que su interpretación no suscite dudas que puedan producir un resultado de indefensión para, asimismo, el principio constitucional de seguridad jurídica conectado en su aplicación a los cánones hermeneúticos pro actione y pro civem” (STS de 8 de marzo de 2006). Según el demandante, si el órgano judicial considera que las exigencias del art. 24.1 CE justifican nada menos que una reforma legislativa para evitar la indefensión, debería cuanto menos admitir la interpretación pro actione de la disposición que impide ese efecto, no tratándose de una elucidación imposible, extravagante ni contraria a las reglas exegéticas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este argumento, lo relevante es, según la demanda de amparo, que ante una res dubia, el principio pro actione impone interpretar el art. 48.2 LPC en el sentido de que el plazo termina el día equivalente al siguiente al de la notificación del mes correspondiente, tal como afirmó la STC 48/2003 (FJ 2). Con cita de la STC 26/2008, de 11 de febrero, razona que la interpretación que ha conducido a la inadmisión de la alzada incurre en un rigorismo incompatible con el art. 24.1 CE al restringir, sin razón que lo explique, el alcance semántico de la redacción legal. A la vista del art. 48.2 LPC, es claro que el día inicial del cómputo es el “siguiente al de la notificación o publicación” de la resolución impugnada; y el final es el “equivalente a aquel en que comienza el cómputo”. Consecuentemente, siendo el dies a quo el día siguiente al de la notificación, no puede cabalmente afirmarse que el dies ad quem es el equivalente al propio día en que tal notificación se practicó.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interpretación, además de rigorista, sería desproporcionada. El criterio de cómputo que resulta de la literalidad de los arts. 48.2 LPC y 241.1 LGT salvaguarda igualmente la seguridad jurídica, que es el principio subyacente al régimen de plazos improrrogables de caducidad para la interposición de recursos administrativos y contencioso-administrativos. Es más, la tesis tradicional afecta negativamente a la seguridad jurídica, al dificultar el adecuado entendimiento de los términos legales y generar dudas interpretativas, de las que son expresión los pronunciamientos contradictorios del Tribunal Supremo o su propia invitación a que el legislador intervenga en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impugnada sería también arbitraria, sobre todo si se tiene en cuenta que la misma Sala y Sección del Tribunal Supremo admitió por mayoría que el dies ad quem coincide con el ordinal equivalente al día siguiente al de la notificación, en contra del parecer de los Magistrados discrepantes de las resoluciones de 2009. Resulta evidente que la Sala Tercera quiso romper consciente y expresamente con esa tesis tradicional; de lo contrario, no habría existido discrepancia alguna en la deliberación. Por eso, esa Sala, al volver a la tesis tradicional en el presente caso sin aportar justificación expresa alguna, incurre en arbitrariedad. La aplicación cabal del criterio de cómputo establecido en los arts. 48.2 LPC y 241.1 LGT se produjo en supuestos en que estaba en juego el derecho de la hacienda pública a liquidar un determinado tributo. Cabría entender que este giro interpretativo se fundó en el deber de contribución de los ciudadanos a los gastos públicos (art. 31 CE), que, naturalmente, no es un derecho fundamental. Si la tesis tradicional dejó de aplicarse por esta razón, sin que en el supuesto entrasen en juego derechos fundamentales, con mayor razón debió extenderse al presente caso, que involucraba directa e inmediatamente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doctrina constitucional relativa al concepto de “recurso manifiestamente improcedente” en orden al correcto agotamiento de la vía judicial previa al amparo (SSTC 69/2003, de 9 de abril; 20/2004, de 23 de febrero), la demanda añade que no pueden perjudicar al recurrente las circunstancias que le induzcan razonablemente a actuar de determinada forma, pudiendo considerar que actúa correctamente. Tales circunstancias objetivas concurrirían en el presente caso, pues: a) previo a la interposición de la alzada el recurrente solicitó el acceso al expediente para consultar documentos que cobraron relevancia tras el cambio de la motivación del Tribunal Económico-Administrativo Regional para confirmar la liquidación impugnada; b) el acceso al expediente solicitado se demoró durante dos días; c) cabía razonablemente entender que las normas previstas para la primera instancia eran supletoriamente aplicables a la tramitación del recurso de alzada (art. 125 del Reglamento de procedimiento en las reclamaciones económico-administrativas), por lo que pudo considerarse fundadamente que la solicitud de acceso al expediente suspendió el plazo de impugnación hasta el momento en que fue atendida por la Administración (art. 92 del citado Reglamento); d) La Administración, al acceder a lo solicitado, llevó a cabo una actuación que sólo podía considerarse realizada conforme al art. 92 del mencionado Reglamento. Si este precepto daba o no cobertura a esa actuación es una cuestión de legalidad ordinaria que queda extramuros de este recurso de amparo. Lo relevante es que la Administración actuó en un sentido que sólo podía entenderse justificado por el art. 92 del Reglamento y que era racionalmente posible considerar que había operado la suspensión prevista en ese artículo. Como afirmaron los dos vocales discrepantes del Tribunal Económico-Administrativo Central, estos elementos hicieron nacer la fundada confianza de que esos dos días de demora en la remisión de la documentación necesaria para articular el recurso de alzada no debían computarse en el plazo. Las resoluciones administrativas y judiciales impugnadas habrían vulnerado el art. 24.1 CE al no tomar en consideración tales circunstancias objetivas y la confianza resultante de que el plazo había sido suspendido durante dos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abril de 2013, la Sala Primera del Tribunal Constitucional acuerda admitir a trámite la presente demanda y ordena que se dirija atenta comunicación a las Salas de lo Contencioso-Administrativo del Tribunal Supremo y de la Audiencia Nacional a fin de que en el plazo de diez días remitan certificación o fotocopia adverada de las actuaciones correspondientes a los recursos de casación núm. 4278-2008 y contencioso-administrativo núm. 116-2007, respectivamente. Interesa al tiempo el emplazamiento previo de las partes del procedimiento, con excepción de la recurrente en amparo, para que puedan comparecer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presenta el 10 de junio y 12 de julio de 2013 en el Registro General del Tribunal Constitucional sendos escritos para comparecer en el presente proceso de amparo, por un lado; y solicitar la desestimación del recurso de amparo,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escrito empieza razonando que el supuesto de hecho resuelto en la STC 58/2003 difiere del presente sin que, por tanto, pueda adoptarse como término de comparación. Aquella Sentencia se refería al art. 33 LOTC, que fija en la publicación el día inicial del plazo para formular el recurso de inconstitucionalidad. A juicio del Tribunal Constitucional, tal disposición admitía dos interpretaciones; que el cómputo empiece esa misma fecha o a partir del día siguiente, inclinándose este segundo, que es el empleado también para aplicar el art. 44 LOTC sobre el cómputo del plazo de treinta días para la presentación del recurso de amparo (“a partir de la notificación”). Frente a ello, el Abogado del Estado insiste en que el precepto relevante en este caso (art. 48.2 LPC) es claro al señalar que el plazo se computa “a partir del día siguiente” a la notificación o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después a la naturaleza de la reclamación económico-administrativa, insistiendo en que pone en marcha un procedimiento administrativo que resuelve un órgano administrativo, aunque se denomine “Tribunal” Económico-Administrativo y sin perjuicio de sus características compartidas con los órganos estrictamente jurisdiccionales. Esto le lleva a entender inaplicable al caso la doctrina de la STC 26/2008, que declara una vulneración del art. 24 CE derivada de la decisión de un Tribunal de inadmitir el recurso contencioso-administrativo. En el presente caso el recurso inadmitido es, no el contencioso-administrativo, sino el de alzada planteado en la vía administrativa. Consecuentemente, el recurrente habría tenido acceso al recurso y a la jurisdicción. Siendo claro que las garantías del art. 24.1 CE no son trasladables sin más a toda tramitación administrativa (citas los AATC 887/1986 y 966/1987), no se habría producido la vulneración del derecho a la tutela judicial efectiva. El Abogado del Estado admite que la doctrina relativa al acceso a la jurisdicción se proyecta, no sólo sobre las resoluciones formales de inadmisión, sino también sobre las que en cualquier caso impiden una decisión en cuanto al fondo. No obstante, insiste en que las garantías del art. 24.1 CE no son aplicables al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recuerda que la interpretación de las reglas de admisión o inadmisión es una cuestión de legalidad ordinaria que el Tribunal Constitucional toma en consideración sólo si hay rigorismo, arbitrariedad o error patente (SSTC 58/2009 y 75/2008). Tales circunstancias no se verificarían en el caso porque la interpretación del Tribunal Supremo sobre el cómputo de plazos establecidos por meses es pacífica; la STS de 19 de julio de 2010 ha desestimado un recurso de casación para la unificación de doctrina por considerarlo innecesario al existir doctrina legal consolidada sobre esta cuestión. Es más, como admite el recurrente, el propio Tribunal Constitucional ha considerado razonable esa interpretación (ATC 195/2001).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añade que el criterio de cómputo fijado por el Tribunal Constitucional para los recursos de amparo e inconstitucionalidad no puede servir de parámetro para valorar si la interpretación judicial se ajusta al art. 24.1 CE. El Tribunal Constitucional no es la cúspide de la organización judicial en España; puede realizar una interpretación autónoma respecto de la realizada por el Tribunal Supremo, pero no puede imponérsela, por ser una cuestión de legalidad ordinaria. La interpretación realizada era de general conocimiento al momento de la presentación del recurso de alzada, sin que tenga mayor significación el criterio aislado de una Sentencia y varios Autos del Tribunal Supremo dictados durante un corto periodo de tiempo y relativos al cómputo de plazos, no para interponer recursos, sino para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argumento de que debió tenerse en cuenta que el recurrente solicitó el acceso a determinada documentación del expediente para formalizar el recurso de alzada, el Abogado del Estado considera que el plazo para esta impugnación es improrrogable, sin que el Reglamento de procedimiento en las reclamaciones económico-administrativas recoja supuesto alguno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presenta escrito en 4 de septiembre de 2013 favorable al otorgamiento del amparo solicitado con declaración de la vulneración del derecho del demandante a la tutela judicial efectiva (art. 24.1 CE), anulación de las resoluciones administrativas y judiciales impugnadas y retroacción de las actuaciones al momento inmediatamente anterior a la Resolución de 2 de febrero de 2007 del Tribunal Económico-Administrativo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se centraría en la interpretación cuestionada de los arts. 241.1 LGT y 48.2 LPC, desde la exclusiva perspectiva del derecho fundamental a acceder a la jurisdicción (art. 24.1 CE). Según el Fiscal, el demandante presenta la serie de circunstancias concurrentes (eventual suspensión del plazo derivada de la solicitud de acceso al expediente administrativo y del trascurso de dos días en su puesta de manifiesto) como un elemento de apoyo que refuerza la única lesión denunciada. No plantea en relación con ella una queja distinta; el propio recurrente entiende que aisladamente considerada entraña una “cuestión de legalidad ordinaria que queda extramuros de este recurso de amparo”. En sintonía con el demandante, afirma además que la vulneración denunciada deriva de las propias resoluciones administrativas, sin que pueda imputarse a las judiciales vulneración autónoma alguna de derechos fundamentales (ATC 51/2010, de 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recuerda el diferente relieve constitucional de los derechos de acceso a la jurisdicción, por un lado, y al recurso, por otro; sólo en el primer caso el componente medular de la tutela judicial efectiva viene directamente otorgado por la Constitución (STC 79/2012, de 17 de abril). Por eso el control constitucional de las decisiones de inadmisión ha de verificarse de forma especialmente intensa, dado el juego en estos casos del principio pro actione (SSTC 135/2005, de 23 de mayo; 188/2012, de 29 de octubre), entendido como interdicción de las interpretaciones rigoristas que revelan una clara desproporción (STC 139/2010, de 21 de diciembre). En particular, al hilo del cómputo de los plazos de acceso a la jurisdicción (art. 135 de la Ley 1/2000, de 7 de enero, de enjuiciamiento civil, en adelante LEC), el Tribunal Constitucional ha declarado que vulneran el art. 24.1 CE, por el desproporcionado sacrificio que comportan, las resoluciones judiciales que producen como resultado una reducción del correspondiente plazo legal (cita las SSTC 151/2008, 90/2010 y 76/2012). A su vez, la reclamación económico-administrativa constituye una vía previa a la interposición del recurso contencioso-administrativo; cumplida esta carga procesal el órgano judicial no está autorizado a eludir un pronunciamiento de fondo por el hecho de que el interesado haya renunciado a formular alegaciones en el procedimiento económico-administrativo (STC 75/2008, de 23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Ministerio Fiscal con relación al cómputo de fecha a fecha de plazos señalados por meses, que el Tribunal Constitucional ha fluctuado entre dos tesis; la que, tras identificar el dies a quo con el día de la notificación o publicación o con el día siguiente, reputa que el dies ad quem es en todo caso la misma fecha de la notificación o publicación del mes correspondiente; y la que considera que el último día de plazo es el siguiente al de la notificación o publicación en el mes de que se trate, partiendo de que el dies a quo es el siguiente al de la notificación o publicación. La primera es la tradicional, y podría leerse en las SSTC 32/1989, 89/2000 y 168/2012 así como en los AATC 195/2001, 86/2010 y 55/2011. Partirían de la segunda las SSTC 148/1991, 48/2003, 108/2004, 151/2008 y los AATC 228, 229 y 230 de 1 de julio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del Tribunal Supremo habría sufrido igualmente oscilaciones que el Ministerio Fiscal sintetiza del siguiente modo. Tras la fijación de la tesis tradicional en Sentencias antiguas (de 20 de abril de 1959 y 8 de junio de 1966), la ha desarrollado en otras más recientes, como la de 9 de marzo de 1988. Pareció rectificar en sus Sentencias de 30 de noviembre de 2000, 18 de diciembre de 2002 y 19 de diciembre de 2008, esta última resolviendo un recurso de casación para la unificación de doctrina en relación, precisamente, con el cómputo de plazos de una reclamación económico-administrativa. Aunque la STS de 10 de junio de 2008 afirma que sigue siendo aplicable la doctrina unánime de que el cómputo termina el mismo día de la notificación o publicación del mes correspondiente, Sentencias posteriores resuelven en consonancia con la tesis favorable a identificar el dies ad quem con el día siguiente al de la notificación o publicación del mes correspondiente (SSTS de 3 de junio y 7 de mayo de 2009 y 24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 refiere después al conjunto de preceptos que ordenan computar plazos establecidos por meses a partir del día siguiente al de la notificación o publicación (arts. 241.1 LGT, 48.2 LPC, 46.1 LJCA, 133.1 LEC y art. 59 de la antigua Ley de procedimiento administrativo de 17 de julio de 1958). Destaca que el art. 63 del Reglamento de procedimiento en las reclamaciones económico-administrativas (aprobado por Real Decreto 391/1996, de 1 de marzo) y la redacción anterior del art. 48.2 LPC no hacían referencia a este criterio de cómputo. Recuerda, a su vez, que, tras el Decreto 1836/1974, de 31 de mayo, el art. 5 del Código civil (CC) establece el régimen general del cómputo de plazos, señalando que los plazos establecidos por meses o años se computan de fecha a fecha. Tras constatar la ausencia de una definición legal del concepto “fecha a fecha” el Ministerio Fiscal se refiere al Derecho comunitario (art. 3 del Reglamento del Consejo y la Comisión núm. 1182/71 de 3 de junio de 1971; art. 80 del Reglamento de procedimiento de 19 de junio de 1991 del Tribunal de Justicia de las Comunidades Europeas; y art. 49 del Reglamento de 25 de septiembre de 2012 que sustituye el anterior). Concluye que la legislación europea parece utilizar el criterio mayoritario en nuestra jurisprudencia, aunque el Tribunal de Justicia de la Unión Europea podría haber admitido el criterio de cómputo más amplio en el caso Odette Simon.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STC 32/1989, de 13 de febrero, afirma el Fiscal que el principio de interpretación más favorable a la efectividad del derecho fundamental presupone la existencia de una res dubia o de alguna variante admisible en la interpretación de los preceptos legales. Entiende que tal presupuesto se verifica en el caso habida cuenta de que falta una definición legal del concepto “fecha a fecha” y de que conviven varios criterios interpretativos en la doctrina de los Tribunales: el plazo comienza el día de la notificación y concluye el mismo día ordinal del mes correspondiente; comienza el día siguiente al de la notificación y concluye el día ordinal anterior del mes correspondiente (es decir, el día ordinal de la notificación); comienza el día siguiente al de la notificación y termina el mismo día ordinal del mes correspondiente (es decir, el día ordinal siguiente al de la notificación). Destaca en este sentido la irrelevancia práctica de la evolución legislativa; el art. 5 CC fijó el dies a quo en el día siguiente al de la notificación o publicación sólo para plazos establecidos por días, pero (en sintonía con el art. 59 de la antigua Ley de procedimiento administrativo de 1958) el art. 48.2 LPC, tras su reforma por la Ley 4/1999, extendió ese criterio de cómputo a los plazos señalados por meses. Pese a esta reforma, el Tribunal Supremo ha mantenido su doctrina anterior (por todas, STS de 6 de mayo de 2013), es decir, no ha otorgado relevancia alguna al dato de que, conforme a la literalidad de la Ley 30/1992, el día inicial del cómputo es el siguiente al de la notificación o publicación. Unas veces afirma que el dies a quo es el siguiente al de la notificación (STS de 18 de diciembre de 2002) y otras que es el propio día en que esta se practicó (STS de 19 de mayo de 2010), pero el dies ad quem es siempre el mismo, la fecha de la notificación correspondiente, exactamente igual que antes de la reforma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mantenimiento del mismo sistema de cómputo antes y después de la reforma de la Ley 30/1992 desconoce la nueva previsión legal de que el plazo empieza a correr a partir del día siguiente al de la notificación. No tiene en cuenta que, conforme al art. 48.2 LPC el dies ad quem es el “día equivalente a aquel en que comienza el cómputo” ni que la doctrina jurisprudencial incluye dentro del plazo tanto el día en que comienza a correr el plazo como el día final. Al identificar el dies ad quem con el equivalente al propio día de la notificación del mes correspondiente, se vuelve a la fórmula ya superada —meses naturales— de que el plazo concluye el día anterior al correlativo del inicio. La “importación” del concepto “fecha a fecha” a partir del art. 5 CC se produce así con un sentido contradictorio con los propios términos jurisprudenciales. Tal interpretación sería perfectamente admisible si no fuera porque su mantenimiento resulta contrario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refuerza esta conclusión con varios argumentos más. El primero empieza con la reciente STC 88/2013, de 11 de abril, que se refiere al derecho de acceso a la jurisdicción como obligación del órgano judicial de interpretar los óbices procesales de manera proporcionada (ponderando los fines que tales óbices preservan y los intereses sacrificados) y lo proyecta sobre la admisibilidad de los recursos de amparo. La reclamación administrativa constituye una carga procesal que realiza el propio interesado sin exigencia de asesoramiento profesional de carácter jurídico (arts. 32 LPC y 234 LGT). Es una actuación que puede realizarse sin asistencia letrada, pero que condiciona el posterior ejercicio de acciones judiciales, habida cuenta de que la ley exige el agotamiento previo de la vía administrativa; exigencia que el propio Tribunal reputa conforme a la Constitución (STC 78/2008, FJ 3). Por eso el derecho a la tutela judicial efectiva requiere que la interpretación del sistema de cómputo sea lo más accesible y comprensible posible. Tal interpretación no es la aplicada en el caso, de lo que es prueba la existencia de pronunciamientos contradictorios y la evidente dificultad de que un plazo iniciado al día siguiente de la notificación tenga como equivalente del día en que comienza el cómputo, no el mismo día inicial, sino el anterior, es decir, retrotrayendo un día la fecha inicial del cómputo. Podría incluso afirmarse que esta interpretación produce un acortamiento del plazo contrario a la doctrina constitucional (STC 239/2005, de 26 de septiembre, FJ 2; 76/2012, FJ 3), que reconoce el “derecho a disponer del plazo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trae a colación, en fin, la STS de 6 de mayo de 2013, que descarta proyectar sobre los escritos administrativos el art. 135.1 LEC (que permite la presentación de escritos procesales hasta las 15:00 horas del día siguiente al de vencimiento del plazo) por considerar que ya existen allí suficientes facilidades. Razona el Fiscal que el legislador introdujo esa previsión pese a existir ya amplias posibilidades para presentar escritos en órganos judiciales distintos del destinatario. Pues bien, la interpretación de que los escritos pueden presentarse el día ordinal siguiente al de la notificación del mes correspondiente funcionaría en el procedimiento administrativo como una garantía alternativa al criterio del art. 135.1 LEC para los procesos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conclusión, afirma el Fiscal que la interpretación cuestionada, aunque mayoritaria y reiterada: no es unánime ni mucho menos la única posible; es contradictoria, por perpetuar una fórmula de cómputo por meses naturales y admitir simultáneamente que el cómputo incluye los días inicial y final cuando el plazo empieza a correr en la fecha de la notificación; admite y requiere una interpretación favorable al derecho a la tutela judicial efectiva; produce el efecto de sustraer un día al plazo fijado por la ley, lo que impide disfrutar en su integridad del tiempo concedido. Supondría, por tanto, una aplicación rigorista y contraria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diciembre de 2013 se señala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solicita amparo respecto de la resolución del Tribunal Económico-Administrativo Central de 2 de febrero de 2007, que declaró inadmisible por extemporáneo el recurso de alzada interpuesto contra la resolución del Tribunal Económico-administrativo Regional de las Islas Baleares de 22 de diciembre de 2004 confirmatoria de los acuerdos de liquidación y sanción dictados por el inspector regional de la Delegación Especial de Baleares de la Agencia Tributaria. Impugna igualmente la resolución del mismo órgano de 17 de mayo de 2007 desestimatoria del recurso de anulación interpuesto contra la precedente resolución; así como las Sentencias de la Sección Cuarta de la Sala de lo Contencioso-Administrativo de la Audiencia Nacional de 25 de junio de 2008 y de la Sección Segunda de la Sala de lo Contencioso-Administrativo del Tribunal Supremo de 2 de marzo de 2012 desestimatorias, respectivamente, de los recursos núm. 116-2007 contencioso-administrativo y núm. 4278-2008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denuncia, con la argumentación ampliamente expuesta en los antecedentes, que las resoluciones administrativas y judiciales reseñadas han vulnerado el derecho fundamental del demandante a la tutela judicial efectiva, en su vertiente de derecho de acceso a la jurisdicción (art. 24.1 CE), por declarar la inadmisibilidad del recurso de alzada interpuesto contra la resolución del Tribunal Económico-Administrativo Regional de las Islas Baleares de 22 de diciembre de 2004 a través de una interpretación rigorista, desproporcionada y arbitraria de los arts. 241.1 de la Ley 58/2003, de 17 de diciembre, general tributaria (LGT) y 48.2 de la Ley 30/1992, de 26 de noviembre, de régimen jurídico de las Administraciones públicas y del procedimiento administrativo común (LPC). Conforme a tales preceptos, el día inicial del cómputo sería el “siguiente a aquel en que tenga lugar la notificación” y el día final, el “equivalente a aquel en que comienza el cómputo” del mes correspondiente, teniendo en cuenta que si tal día es inhábil el plazo “se entenderá prorrogado al primer día hábil siguiente” (art. 48.3 LPC). En el caso, la alzada se habría presentado tempestivamente el 28 de febrero, al haberse producido la notificación el 26 de enero y ser domingo el 27 de febrero. Al declarar la extemporaneidad del recurso de alzada por entender que el plazo venció el día cuyo ordinal coincidía con la notificación del acto (26 de febrero), las resoluciones impugnadas habrían impedido que el recurrente obtuviera una decisión judicial sobre el fondo de su asunto en contra de las exigencias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apoya el otorgamiento del amparo solicitado coincidiendo sustancialmente con la argumentación del demandante. En cambio, el Abogado del Estado se opone a él por entender que las garantías del art. 24.1 CE no se proyectan sobre los procedimientos administrativos y que en todo caso la interpretación de las reglas procedimentales de admisibilidad es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delimitar el objeto del presente proceso para encauzar adecuadamente nuestro enjuiciamiento. La demanda impugna las precitadas Sentencias de la Audiencia Nacional y del Tribunal Supremo, pero se dirige en primer término contra la resolución de 2 de febrero de 2007 del Tribunal Económico-Administrativo Central por infringir el art. 24.1 CE al inadmitir el recurso de alzada interpuesto contra la resolución del Tribunal Económico-Administrativo Regional de las Islas Baleares de 22 de diciembre de 2004. Fija de este modo el origen de la vulneración denunciada en un acto administrativo, enmarcando el amparo en el art. 43 de la Ley Orgánica del Tribunal Constitucional (LOTC) y solicitando en consecuencia la anulación de tal acto con retroacción de las actuaciones al momento anterior a la inadmisión del recurso de alzada por parte del Tribunal Económico-Administrativo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 acertadamente el Abogado del Estado, sólo los órganos “judiciales” pueden vulnerar el derecho fundamental a la tutela “judicial” efectiva (SSTC 118/1999, de 28 de junio, FJ 1; 159/2002, de 16 de septiembre, FJ 2), sin perjuicio de que en determinadas circunstancias las Administraciones que ejercen potestades sancionadoras pueden asimilarse a estos efectos a los Juzgados y Tribunales (SSTC 18/1981, de 8 de junio, FJ 2; 77/1983, de 3 de octubre, FJ 1; y 125/1983 FJ 3, entre muchas). Consecuentemente, el Tribunal Económico-Administrativo Central, al ser un órgano administrativo, no ha podido lógicamente vulnerar el art. 24.1 CE. La cuestión que se plantea entonces es si pudo hacerlo la Audiencia Nacional al dictar la Sentencia —también impugnada en este proceso bajo el prisma constitucional del derecho fundamental a acceder a la jurisdicción—, que desestimó el recurso contencioso-administrativo planteado por el demandante y confirmó las resoluciones administrativas que declaraban la inadmisibilidad del recurso de alzada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los órganos judiciales deben tomar en consideración el derecho fundamental del demandante a acceder a la jurisdicción (art. 24.1 CE) siempre que vayan a apreciar la inadmisibilidad de un recurso o cualquier otra causa obstativa de un pronunciamiento de fondo. El Tribunal Constitucional lo ha declarado reiteradamente con relación a los órdenes jurisdiccionales social (SSTC 75/2001, de 26 de marzo, FJ 3; 289/2005, de 7 de noviembre, FJ 4; 127/2006, de 24 de abril, FFJJ 3 y 4; y 119/2007, de 21 de mayo, FJ 3); civil [SSTC 144/2004, de 13 de septiembre, FJ 2 b); 127/2008, de 27 de octubre, FJ 3; y 8/2011, de 28 de febrero, FJ 2]; o contencioso-administrativo (SSTC 330/2006, de 20 de noviembre, FFJJ 2 a 5; y 29/2010, de 27 de abril, FJ 2). Esta obligación no sólo opera cuando el juzgador deja de resolver las cuestiones materiales que le plantea el recurrente apreciando alguna causa obstativa; también cuando confirma el motivo declarado por la Administración para inadmitir una reclamación previa o recurso administrativo, si al hacerlo cercena la posibilidad de que se residencie el debate sobre el fondo del asunto en la jurisdicción. La STC 29/2010, FJ 2, declaró en este sentido que la “vertiente del derecho a la tutela judicial efectiva (art. 24.1 CE) afectada por las resoluciones judiciales impugnadas es la del derecho de acceso a la jurisdicción, puesto que la Sentencia recurrida, aunque desestima el recurso contencioso-administrativo en lo que respecta a la decisión del Tribunal Económico-Administrativo Regional de inadmitir la reclamación económico-administrativa, tal desestimación se constituye en el impedimento para el pronunciamiento de fondo respecto de los motivos de impugnación referidos a la liquidación tributaria”. Por eso declaró que se estaba “ante un recurso formulado por el cauce del art. 44 LOTC, quedando excluidas de nuestro enjuiciamiento las resoluciones administrativas” (en este sentido, entre otras, STC 16/1999, de 22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precisión señalada es relevante en este caso. Al apreciar la extemporaneidad del recurso de alzada, cabría argumentar que el Tribunal Económico-Administrativo Central ha impedido que el demandante discuta el fondo de su asunto ante los Jueces o Tribunales. Al tratarse de un órgano administrativo, el Tribunal Económico-Administrativo Central no ha podido lógicamente vulnerar el art. 24.1 CE, pero debe examinarse si ha podido hacerlo la Audiencia Nacional; al resolver el recurso contencioso-administrativo contra un acuerdo administrativo de inadmisión, el órgano judicial venía obligado a ponderar la incidencia que su decisión podía tener sobre el derecho fundamental del recurrente a obtener un pronunciamiento sustantivo. En resumen: frente a lo alegado por el Abogado del Estado, no puede dudarse de que el presente amparo plantea un problema de derecho fundamental a la tutela judicial efectiva (art. 24.1 CE) en su vertiente de acceso a la jurisdicción. Cuestión distinta es si tal derecho ha sido efectivamente vulnerado; despejar este interrogante exige el análisis que llevaremos a cabo en los fundamentos jurídicos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expuesto permite ya delimitar adecuadamente el objeto del presente proceso constitucional. La eventual vulneración del art. 24.1 CE, en su vertiente de derecho de acceso a la justicia, ha de entenderse referida a la Sentencia de la Audiencia Nacional confirmatoria de las resoluciones del Tribunal Económico-Administrativo Central de 2 de febrero y 17 de mayo de 2007 por las que se declara la inadmisibilidad del recurso de alzada interpuesto contra la resolución del Tribunal Económico-Administrativo Regional de las Islas Baleares de 22 de diciembre de 2004. El recurso de amparo debe por tanto enmarcarse en el art. 44 LOTC. Este encuadramiento no está exento de consecuencias procesales. De otorgar el amparo, anularíamos, no las resoluciones administrativas, sino únicamente las Sentencias de la Audiencia Nacional de 25 de junio de 2008 y del Tribunal Supremo de 2 de marzo de 2012 desestimatoria del recurso de casación formulado contra la anterior. A su vez, en ese caso llevaríamos la retroacción de actuaciones al momento inmediatamente anterior, no a la inadmisión por parte del Tribunal Económico-Administrativo Central del recurso de alzada —como pretenden el demandante y el Ministerio Fiscal—, sino a la desestimación por parte de la Audiencia Nacional del recurso contencioso-administrativo núm. 116-2007.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verificación de los presupuestos y requisitos procesales por parte de los Jueces ordinarios “constituye, en principio, una cuestión de estricta legalidad ordinaria, cuya resolución compete exclusivamente a los órganos judiciales en el ejercicio de la potestad que les confiere el art. 117.3 CE” (SSTC 127/2006, de 24 de abril, FJ 2, y 330/2006, FJ 2). El art. 24.1 CE no garantiza “el acierto de la resolución adoptada en cada caso” ni excluye “eventuales errores en el razonamiento desplegado” (SSTC 68/1998, de 30 de marzo, FJ 2, y 117/2006, de 24 de abril, FJ 3); asegura sólo el derecho de obtener de los órganos judiciales una resolución razonada y fundada en derecho sobre el fondo de las pretensiones oportunamente deducidas por las partes (por todas, SSTC 206/2002, de 11 de noviembre, FJ 2; 79/2005, de 4 de abril, FJ 2; y 19/2006, de 30 de enero, FJ 2). Por eso cobran relevancia constitucional únicamente la arbitrariedad, la manifiesta irrazonabilidad y el error patente. Sólo en estos casos la decisión judicial vulnera técnicamente el derecho fundamental a la tutela judicial efectiva (art. 24.1 CE). Este Tribunal, si llevara más lejos su enjuiciamiento, se convertiría en una suerte de instancia revisora añadida con merma de las competencias que constitucionalmente corresponden a la jurisdicción ordinaria (SSTC 210/1991, de 11 de noviembre, FJ 5, y 201/1994, de 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acceso a la jurisdicción constituye la “sustancia medular” (SSTC 37/1995, de 7 de febrero, FJ 5, y 90/2013, de 22 de abril, FJ 3) o “vertiente primaria” (SSTC 89/1999, de 26 de mayo, FJ 3, y 93/2004, de 24 de mayo, FJ 3) del derecho fundamental a la tutela judicial efectiva; su “primer contenido” en un orden lógico y cronológico (SSTC 115/1984, de 3 de diciembre, FJ 1; 220/1993, de 30 de junio, FJ 2; y 165/2011, de 3 de noviembre, FJ 3). El derecho a dirigirse a un Juez en busca de protección, al “nacer directamente de la propia Ley suprema”, tiene más consistencia constitucional que la revisión de la respuesta judicial ya obtenida, que “es un derecho cuya configuración se defiere a las leyes” (SSTC 37/1995, de 7 de febrero, FJ 5, y 241/2007, de 10 de diciembre, FJ 2). Por eso el control constitucional de las decisiones de inadmisión debe realizarse de forma especialmente intensa con el fin de “evitar que determinadas aplicaciones o interpretaciones de los presupuestos procesales eliminen u obstaculicen injustificadamente el derecho a que un órgano judicial conozca y resuelva en Derecho sobre la pretensión a él sometida” (SSTC 207/1998, de 26 de octubre, FJ 3; 63/1999, de 26 de abril, FJ 2; 172/2002, de 30 de septiembre, FJ 3; 184/2004, de 2 de noviembre, FJ 3; 79/2005, de 4 de abril, FJ 2; 244/2006, de 24 de julio, FJ 2; y 135/2008, de 27 de octubre, FJ 4,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condensado esta exigencia de un control más amplio o penetrante en el denominado principio pro actione. A pesar de su “ambigua denominación”, dicho principio no exige “la forzosa selección de la interpretación más favorable a la admisión de entre todas las posibles” (entre muchas, SSTC 122/1999, de 28 de junio, FJ 2, y 141/2011, de 26 de septiembre, FJ 4); obliga a los órganos judiciales a interpretar los requisitos procesales de forma proporcionada. Dicho de otro modo, prohíbe “aquellas decisiones de inadmisión que por su rigorismo, por su formalismo excesivo o por cualquier otra razón revelen una clara desproporción entre los fines que aquellas causas preservan y los intereses que sacrifican” (SSTC 38/1998, de 17 de febrero, FJ 2, y 17/2011, de 28 de febrero, FJ 3, entre otras). Se trata en todo caso de un “escrutinio constitucional especialmente severo” (STC 7/2001, de 15 de enero, FJ 4), ya que conduce a apreciar la vulneración del art. 24.1 CE por parte de resoluciones judiciales incursas en un rigorismo desproporcionado, aunque puedan reputarse razonables y “sin perjuicio de su posible corrección desde una perspectiva teórica” (STC 157/1999, de 14 de septiembre, FJ 3). Es más, el principio pro actione es en rigor decisivo para afirmar la vulneración del derecho fundamental a acceder a la jurisdicción cuando la interpretación judicial no es claramente errónea ni irrazonable ni arbitraria: la entrada en juego del pro actione como canon autónomo de enjuiciamiento presupone, justamente, la ausencia de manifiesta irrazonabilidad en la decisión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esta doctrina, el Tribunal Constitucional ha declarado que el cómputo de los plazos sustantivos y procesales, siendo en principio una cuestión de legalidad ordinaria que corresponde a la jurisdicción, “adquiere relevancia constitucional no sólo cuando la decisión judicial de inadmisión sea fruto de un error patente en el cómputo del plazo o de una interpretación arbitraria o manifiestamente irrazonable de la legalidad, sino también cuando sea consecuencia de la utilización de un criterio interpretativo rigorista, excesivamente formalista o desproporcionado en relación con los fines que trata de proteger y los intereses que sacrifica, habida cuenta de la mayor intensidad con la que se proyecta el principio pro actione cuando, como aquí sucede, se arriesga el derecho de acceso a la jurisdicción y, por tanto, la obtención de una primera respuesta judicial sobre la pretensión formulada” (por todas, STC 76/2012, de 16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Ninguna de las partes del presente proceso constitucional discute el hecho de que el plazo mensual para interponer el recurso de alzada contra la resolución del Tribunal Económico-Administrativo Regional de Baleares de 22 de diciembre de 2004 se haya computado de “fecha a fecha”. La controversia se refiere, no a esta técnica de cómputo, sino al día que debía tomarse como referencia al aplicarla. Según el recurrente y el Ministerio Fiscal, tal fecha se correspondía con el primer día hábil siguiente a la notificación (28 de enero), por lo que hubo de admitirse el recurso de alzada. Según el Abogado del Estado, era el propio día de la notificación (26 de enero) y en todo caso debía entenderse que el vencimiento se produjo el día equivalente a aquel en que se practicó, por lo que, habiéndose presentado el recurso de alzada el 28 de enero, la Sentencia de 25 de junio de 2008 de la Sala de lo Contencioso-Administrativo de la Audiencia Nacional acertó al confirmar las resoluciones del Tribunal Económico-Administrativo Central de 2 de febrero y 17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puede considerarse irrazonable el criterio de la Sentencia de la Audiencia Nacional al desestimar el recurso contencioso-administrativo dirigido contra las resoluciones administrativas impugnadas, declarando inadmisible el recurso de alzada por considerar que el plazo para interponerlo expiró el día cuyo ordinal coincidía con el de la notificación de la resolución de 22 de diciembre de 2004 del Tribunal Económico-Administrativo Regional de Islas Baleares. En plazos señalados por días, para asegurar que el ciudadano disponga del tiempo que marca la ley, es sin duda necesario llevar el dies a quo al día siguiente al de la notificación; de otro modo, se hurtaría al recurrente de un tramo del término: las horas transcurridas hasta la práctica de la indicada notificación. Sin embargo, en plazos señalados por meses o años no es preciso a estos efectos trasladar el dies a quo al día siguiente al de la notificación. Puede afirmarse gráficamente que, por lo mismo que de lunes a lunes hay más de una semana (ocho días, no siete), de 26 de enero a 26 de febrero hay más de un mes, sin que, en principio, se le haya privado al demandante de parte del plazo mensual que le correspondía por el hecho de que el dies ad quem se identificara con el día equivalente al de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aplicados en el presente caso (arts. 241.1 LGT y 48.2 LPC) establecen que el plazo de impugnación empieza a correr a partir del día siguiente al de la notificación. No obstante, tampoco resulta irrazonable interpretar, como hace la Sentencia impugnada, que el ordinal del dies ad quem coincide con el del día en que se practicó la notificación: por lo mismo que de martes a lunes hay una semana, de 27 de enero —que es el día siguiente al de la notificación— a 26 de febrero hay el mes legalmente garantizado para la interposición del recurso de alzada, que era en este caso un presupuesto procesal del acceso a la jurisdicción contencioso-administrativa. Lo afirma la Sentencia recurrida cuando, apoyándose en la consolidada jurisprudencia del Tribunal Supremo, insiste en que el art. 241 LGT y la nueva redacción del art. 48.2 LPC (dada por la Ley 4/1999, de 13 de enero) han alterado el día inicial de cómputo, pero no la fecha de vencimiento, que sigue siendo el día correlativo al de la notificación en el mes que corresponda. Dicho de otro modo, establecido que el dies a quo es el siguiente al de la notificación, si se llevase el dies ad quem al día equivalente del mes siguiente, se daría al administrado más tiempo del que marca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de que el órgano judicial pudo tomar en consideración una interpretación más favorable en cuanto a la interposición en plazo del recurso de alzada: los preceptos señalados soportaban la interpretación de que el vencimiento se produjo el primer día hábil equivalente al siguiente al de la notificación, que fue el 28 de febrero. A esta conclusión coadyuva la doctrina constitucional sobre el plazo para la interposición del recurso de inconstitucionalidad (SSTC 48/2003, FJ 2, y 108/2004, FJ 2) invocada por el recurrente y el Ministerio Fiscal: el art. 33.1 LOTC dispone que ese plazo empieza a correr “a partir de la publicación” del texto con rango de ley legal de que se trate; y, respecto de este precepto, este Tribunal ha afirmado, sin excluir la razonabilidad de otra interpretación, que el vencimiento se produce el día equivalente al siguiente al de la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una cosa es que quepan varias interpretaciones y otra bien distinta que la Audiencia Nacional, al computar de un modo que permite al administrado disponer del plazo mensual que le otorga la ley para interponer el recurso de alzada, haya vulnerado el art. 24.1 CE. Hay que tener en cuenta, para empezar, que la doctrina constitucional reseñada es la interpretación llevada a cabo por este Tribunal respecto de una regla procesal que afecta a sus propios procedimientos. El principio pro actione se ha utilizado en este contexto, no como canon para la determinación de la vulneración del derecho fundamental a acceder a la jurisdicción, sino como criterio hermenéutico de Derecho procesal constitucional. Como afirma el Abogado del Estado, este Tribunal puede fijar la interpretación de sus reglas procesales, pero no puede imponérsela a la jurisdicción contencioso-administrativa, por ser una cuestión prima facie de legalidad ordinaria que no le corresponde. A su vez, según hemos razonado en el fundamento jurídico anterior, el principio pro actione no exige la forzosa selección de la interpretación más favorable a la admisión de entre todas las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sobre si hay vulneración del indicado principio, este Tribunal ha tenido ya la oportunidad de descartarlo en un caso idéntico en lo sustancial al del presente recurso de amparo. El ATC 195/2001, de 4 de julio, FJ 4, declara que “constituye ya doctrina consolidada que el cómputo de los plazos procesales es una cuestión de legalidad ordinaria que compete resolver a los órganos judiciales en el ejercicio de su propia y exclusiva potestad jurisdiccional (art. 117.3 CE), y que el problema sólo adquiere relevancia constitucional cuando la interpretación de la normativa aplicable al supuesto controvertido que determina la inadmisibilidad del recurso sea manifiestamente irrazonable o arbitraria, incurra en error patente o asuma un criterio hermenéutico contrario a la efectividad del derecho a la tutela judicial (SSTC 201/1987, 200/1988, 32/1989, 155/1991, 132/1992, 75/1993, 302/1994 y 165/1996), cuando, como en este caso, de acceso a la jurisdicción se trata”. Sobre esta base, considera que la resolución judicial (que inadmitió el recurso con base en un criterio de cómputo idéntico al aplicado en el presente caso por el Tribunal Económico-Administrativo Central y la Audiencia Nacional) no vulnera el derecho fundamental a acceder a la justicia porque “se limita a aplicar el art. 58.1 de la Ley de la Jurisdicción Contencioso-Administrativa de 1956, que, como se decía en la STC 32/1989, de 13 de febrero, contempla el cómputo del plazo de dos meses para la interposición del recurso ‘de acuerdo con el sistema de ‘fecha a fecha’, según el cual el plazo se inicia al día siguiente de la notificación y tiene como último día hábil el del mes correspondiente que coincida con aquel en que se realizó la notificación’ (FJ 3)”. Afirma en este sentido que “es doctrina mayoritaria de la Sala Tercera del Tribunal Supremo que, a fin de que no se compute dos veces una misma fecha, el plazo de los dos meses que el artículo 58 de la Ley Jurisdiccional establece para la interposición del recurso contencioso-administrativo, si bien se cuenta desde el día siguiente a la notificación de la resolución que se pretende recurrir, termina el día en que se cumplan los dos meses pero contado desde la misma fecha de la notificación (Sentencia de 6 de junio de 2000)”. Dicho de otro modo, “que en los plazos que se cuentan por meses, el plazo concluye, ya dentro del mes correspondiente, el día que se designa con la misma cifra que identifica el día de la notificación o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descartarse, pues, que las Sentencias impugnadas en amparo hayan vulnerado el derecho fundamental del demandante a la tutela judicial efectiva (art. 24.1 CE), en su vertiente de acceso a la justicia.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Luis Carrillo Benítez.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