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581-2004, promovido por el Gobierno de la Generalitat de Cataluña contra los artículos 4.5, 25.1, 25.2 —letras a), b) y c)—, 38.1 —primer inciso del párrafo segundo—, 40.5 y 41.3 de la Ley 32/2003, de 3 de noviembre, general de telecomunicaciones. Ha formulado alegaciones el Abogado del Estado.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febrero de 2004, el Abogado de la Generalitat de Cataluña, en representación y defensa de su Gobierno, promueve recurso de inconstitucionalidad contra los artículos 4.5, 25.1, 25.2 —letras a), b) y c)—, 38.1 —primer inciso del párrafo segundo—, 40.5 y 41.3 de la Ley 32/2003, de 3 de noviembre, general de telecomunicaciones.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inicia el recurso con un planteamiento general, en el que, conforme a lo dispuesto en la Constitución y en la jurisprudencia de este Tribunal, se reconoce el carácter exclusivo de la competencia estatal ex art. 149.1.21 CE y se señala el carácter expansivo de la misma. Asimismo, se advierte que el objeto de la regulación de la Ley debería ceñirse al instrumento o medio técnico a través del cual se transmiten contenidos o se prestan servicios, pero no referirse a las eventuales necesidades de carácter público que se pretenden satisfacer por medio de ese instrumento.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ese marco general, el escrito de planteamiento del recurso se dirige, en primer lugar, a fundamentar la vulneración de las competencias autonómicas en materia de protección civil y seguridad pública ex art. 13.1 y 2 del Estatuto de Autonomía de Cataluña (en adelante, EAC). La Ley 32/2003 (art. 21) establece dos categorías de obligaciones de servicio público a las que están sujetos los operadores: el servicio universal y las obligaciones de servicio público impuestas por razones de interés general. El servicio universal viene definido en el art. 22.1 de la Ley como el conjunto definido de servicios cuya prestación se garantiza para todos los usuarios finales con independencia de su localización geográfica, con una calidad determinada y a un precio asequible. En este caso, consideran los promotores de este recurso de inconstitucionalidad, nos encontraríamos sin lugar a dudas en el ámbito estricto de las telecomunicaciones, pues se trata de garantizar el acceso de todos en condiciones de igualdad a las telecomunicaciones y, de forma específica, al servicio telefónico. La vulneración de las competencias autonómicas, en cambio, tendría su origen en la imposición de obligaciones de “servicio público” a los operadores de telecomunicaciones que se lleva a cabo en los artículos 4.5 y 25.1 y 2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efecto se argumenta acudiendo, a modo de comparación con lo dispuesto en la Ley 32/2003, a la regulación que contenía la Ley 11/1998, de 24 de abril, general de telecomunicaciones, así como a lo dispuesto en el Real Decreto 1736/1998, de 31 de julio. Del repaso a dicha normativa se extrae que el art. 25 de la Ley 32/2003, al prever la posibilidad de que el Gobierno imponga unilateralmente a los operadores otras obligaciones de servicio público distintas de las de servicio universal, vulnera las competencias sectoriales que las Comunidades Autónomas pueden tener atribuidas en cada una de las materias a las que hacen referencia los apartados 1 y 2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esta parte procesal señala que la mayoría de las obligaciones de servicio público que se mencionan en el artículo 25.1 y 2, persiguen finalidades de interés público en las que las telecomunicaciones son un simple medio para conseguir determinados objetivos prestacionales en ámbitos materiales diversos. Como ejemplo, se hace referencia a las obligaciones impuestas a los operadores en el servicio público de la educación, como consecuencia de la incorporación por parte de la Ley 32/2003 de la normativa comunitaria, en concreto, la Directiva 2002/22/CE del Parlamento Europeo y del Consejo de 7 de marzo de 2002, de acuerdo con la cual se pretende garantizar que todos los centros de enseñanza dispongan de acceso a internet y a los recursos multimedia. Sobre esta materia —se afirma— las Comunidades Autónomas disponen de competencia de desarrollo normativo y de ejecución (en el caso de Cataluña, de acuerdo con lo dispuesto en el artículo 15 EAC). Por ello, se entiende que carece de sentido que el Estado impusiera obligaciones en este ámbito sin tener en cuenta las competencias autonómicas en la materia, puesto que cada Comunidad Autónoma puede tener diseñada una estrategia legítimamente distinta a la del Estado para conseguir el mismo objetivo. Además, para el Abogado de la Generalitat de Cataluña, que el título competencial prevalente, en este caso, es el de educación se deduce de lo establecido en el Convenio de colaboración de 15 de noviembre de 2003 entre el Ministerio de Educación, Cultura y Deporte y la Generalitat de Cataluña para el desarrollo de las actuaciones contempladas en el convenio-marco “Internet en la Escuela” firmado por los Ministerios de Educación, Cultura y Deporte y de Ciencia y Tecnología, dentro del plan Info XXI.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Parecidas consideraciones cabe hacer, a modo de ver de esta parte procesal, en lo que concierne a otras posibles obligaciones de servicio público derivadas de lo dispuesto en los apartados 1 y 2 del art. 25 en el ámbito de la seguridad pública, seguridad de las personas, protección civil, cohesión territorial, sanidad, acción social, cultura y comunicación entre colectivos que se encuentren en circunstancias especiales. No obstante, en materia de seguridad pública y de protección civil, se advierte que el artículo 4.3 de la Ley general de telecomunicaciones prevé expresamente, en relación con el uso de las telecomunicaciones, la colaboración del Gobierno con los órganos responsables de las comunidades Autónomas con competencias sobre las mencionadas materias. En cualquier caso, para el Abogado de la Generalitat de Cataluña, la participación de las Comunidades Autónomas, para ser respetuosa con sus competencias, habría de ser necesariamente decisoria, cosa que no se desprende, a su modo de ver, de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resto de las materias aludidas en el art. 25.1 y 2) de la Ley general de telecomunicaciones, no se prevé, en cambio, ningún deber de cooperación, por lo que se produce una total relegación de las distintas competencias sectoriales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concordancia con lo dicho, se excluye del reproche competencial la imposición por el Gobierno del Estado de obligaciones de servicio público en materias que resulten ajenas a las competencias autonómicas (como la defensa) y de obligaciones que, aun no incluidas en el servicio universal, responden a la finalidad de facilitar la disponibilidad de servicios concretos de comunicaciones electrónicas, con lo que el único título competencial afectado es el del art. 149.1.21 CE. En concreto, se citan los casos de los servicios que comportan la fehaciencia del contenido del mensaje remitido o de su remisión o recepción, objeto de la letra d) del artículo 25.2 que, en consecuencia, no resulta ser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 a analizar el Abogado de la Generalitat de Cataluña, a continuación, lo dispuesto en el art. 4.5 de la Ley general de telecomunicaciones, conforme al cual, el Gobierno, con carácter excepcional y transitorio, podrá acordar la asunción por la Administración del Estado de la gestión directa de determinados servicios o de la explotación de ciertas redes de comunicaciones electrónicas, de acuerdo con el texto refundido de la Ley de contratos de las Administraciones públicas, aprobado por el Real Decreto Legislativo 2/2000, de 16 de junio, para garantizar la seguridad pública y la defensa nacional. El mismo precepto añade que, en caso de incumplimiento de las obligaciones de servicio público, el Gobierno, por propia iniciativa o a instancia de una Administración pública territorial y previo informe preceptivo de la Comisión del Mercado de las Telecomunicaciones, con el mismo carácter excepcional y transitorio, podrá acordar igualmente la asunción por la Administración general del Estado de la gestión directa de los correspondientes servicios o de la explotación de las correspondientes redes, o bien la intervención de la prestación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Generalitat, la gestión directa o la intervención de los servicios de comunicaciones electrónicas y de la explotación de redes debe corresponder a las Comunidades Autónomas cuando el motivo de la actuación pública está relacionado con el ejercicio de una competencia autonómica. Desde esta perspectiva, se analizan los títulos competenciales concurrentes en las actuaciones a las que hace referencia el art. 4.5, a la luz de las finalidades perseguidas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inciso del art. 4.5 prevé la posibilidad de asumir por parte de la Administración general del Estado la gestión directa de servicios o redes de comunicaciones electrónicas para garantizar la seguridad pública y la defensa nacional. Cuando esa gestión viene motivada por esta última razón, el título competencial en juego es el contenido en el art. 149.1.4 CE, por lo que no se pone en duda la competencia estatal respecto a la misma. Por ello, las objeciones de esta parte procesal se centran en las competencias autonómicas en materia de protección civil y de sanidad. Conforme tanto a la legislación estatal como a la autonómica —se afirma— se habilita a las autoridades competentes (estatales, autonómicas o locales, en función de su respectivo ámbito de atribuciones) a asumir, en supuestos excepcionales y con carácter temporal, la gestión de los servicios y redes de comunicaciones electrónicas. En la medida en que el art. 4.5 de la Ley 32/2003 impidiera esa posibilidad, contemplando exclusivamente la hipótesis de gestión estatal, una vulneración de las competencias de las Comunidades Autónomas en materia de protección civil así como en aquellas otras materias (como la sanidad) cuyos servicios se vean afectados por la situación de excepcionalidad que provoca la adopción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caso se considera suficiente la precisión realizada en el art. 4.3 de la Ley general de telecomunicaciones, donde se prevé la cooperación entre el Estado y las Comunidades Autónomas cuando los ámbitos afectados sean el de la seguridad pública y el de la protección civil, pues tal previsión se estima inconcreta y genérica. Y ello, en contraste con la detallada regulación del apartado 5, aquí cuestionada, respecto de la asunción de la gestión directa de las redes y servicios de comunicaciones electrónicas por parte de la Administración general del Estado, especialmente en el párrafo segundo, en el que en el mejor de los casos se otorga a las Administraciones afectadas la consideración de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supuesto de asunción directa de la gestión o de intervención en la prestación de los servicios de comunicaciones electrónicas por parte de la Administración general del Estado contemplado en el art. 4.5, se prevé para el caso de incumplimiento de las obligaciones de servicio público a las que se refiere el título III de la Ley. Se detiene al respecto el Abogado de la Generalitat en las obligaciones de servicio público relacionadas con ámbitos materiales que corresponden a la competencia autonómica, estimando que, de la misma manera que se ha dicho que la imposición de dichas obligaciones debe corresponder a las Comunidades Autónomas afectadas, debe sostenerse, asimismo, que en el caso de su incumplimiento, también han de ser estas quienes asuman la gestión directa de los servicios o redes o proceder a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esto lo previsto en el segundo párrafo del art. 4.5, pues en él se señala que los acuerdos de asunción de la gestión directa o intervención del servicio o de las redes pueden adoptarse por el Gobierno por propia iniciativa, o a instancia de una Administración pública territorial con competencias en materia de seguridad o para la prestación de los servicios públicos afectados por el anormal funcionamiento del servicio o de la red. Ello confirmaría, a juicio de esta parte procesal, que las “Administraciones territoriales” no están habilitadas conforme a la ley para asumir por sí mismas la gestión directa o intervenir la prestación de los servicios aun cuando se vean afectadas materias de su competencia. Es más, se entiende que la legitimación de las Administraciones territoriales citadas, de conformidad con lo dispuesto en el art. 31.1 de la Ley 30/1992, de 26 de noviembre, de régimen jurídico de las Administraciones públicas y del procedimiento administrativo común, podría extenderse más allá de su estricta competencia, siempre que contaran con un interés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encuentran objeciones en cuanto a la consideración de parte interesada de las Administraciones a cuya instancia se inicie el procedimiento y a la posibilidad de que en tal calidad puedan evacuar un informe con carácter previo a la resolución final. Por un lado, se señala que, ante el silencio de la ley, cabe entender que el informe no tendrá carácter vinculante, con lo que su emisión sería manifiestamente insuficiente para considerar respetadas las competencias autonómicas. Y, por otro lado, el precepto colocaría a la Administración territorial afectada ante una situación menos ventajosa que la de cualquier administrado, al limitar su consideración de interesada al supuesto de haber instado la iniciación del procedimiento, en tanto que la Ley 30/1992 extiende esta consideración a todos aquellos que puedan resultar afectados por la resolución, o bien a los que tengan intereses legítimos, individuales o colectivos, que también pueden resultar afectados, siempre que, en este último caso, se persone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cuarto del escrito de interposición del recurso de inconstitucionalidad se dedica a denunciar la vulneración de la autonomía local por los artículos 4.5 y 25.1 y 2, letras a), b) y c) de la Ley general de telecomunicaciones. Con base en consideraciones similares a las expuestas en los apartados anteriores, se afirma que el legislador —estatal o autonómico— puede delimitar el ámbito material en el que debe desarrollarse la autonomía local. Pero, una vez determinado ese ámbito, las entidades locales deben poder intervenir también en la imposición de las obligaciones de servicio público o, incluso, en supuestos excepcionales y con carácter temporal, deberían poder asumir la gestión de servicios y la explotación de redes de comunicación electrónicas en su ámbito territorial, o bien decretar su intervención (por ejemplo, la red que se utiliza como soporte de servicios locales de radiodifusión sonora o televisión). De lo contrario se impediría a los entes locales que, llegado el caso, puedan llevar a cabo una actuación auténticamente autónoma en los ámbitos materialmente afectados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parte, el art. 38.1 vulneraría, a modo de ver de la representación del Gobierno de la Generalitat de Cataluña, la competencia autonómica en materia de defensa del consumidor y del usuario. En su primer párrafo, el citado artículo establece que los operadores que exploten redes o presten servicios de comunicaciones electrónicas, así como los consumidores que sean personas físicas y otros usuarios finales podrán someter las controversias que les enfrenten al conocimiento de las juntas arbitrales de consumo, de acuerdo con la legislación vigente sobre defensa de los consumidores y usuarios. En su segundo párrafo, se añade que para el supuesto que las partes no se sometan a las juntas arbitrales de consumo o que éstas no resulten competentes, el Ministerio de Ciencia y Tecnología establecerá reglamentariamente un procedimiento conforme al cual los usuarios finales podrán someterle dichas controversias, cuya resolución podrá impugnarse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el Abogado de la Generalitat de Cataluña, que el precepto impugnado (que recoge los principios establecidos en el art. 34 de la Directiva 2002/22/CE, de 7 de marzo, del Parlamento Europeo y del Consejo, relativa al servicio universal y los derechos de los usuarios en relación con las redes y los servicios de comunicaciones electrónicas) ha de enmarcarse en el ámbito de la defensa de los consumidores y usuarios. Y ello, con independencia de que el procedimiento utilizado para esa defensa sea el arbitraje o cualquier otro. De acuerdo con la jurisprudencia constitucional, a las Comunidades Autónomas les corresponde la competencia compartida en la materia. Así ha sido en Cataluña, donde la Generalitat ha debido ejercer su competencia con sujeción a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dicho, para esta parte procesal, al Estado le correspondería, a lo sumo, regular la posibilidad de que los usuarios finales puedan acudir ante la Administración competente por medio de un procedimiento administrativo de resolución de controversias en materia de servicios de comunicaciones electrónicas, pero no asumir la competencia ejecutiva de tramitación y resolución de dicho procedimiento, que por aplicación del art. 12.1.5 EAC, debería corresponder a la Generalitat. En otro caso —se afirma— se daría la paradoja de que el procedimiento arbitral en materia de consumo correspondería a un órgano —el Tribunal Arbitral de Consumo de Cataluña— adscrito a un departamento de la Administración de la Generalitat y en el que participan representantes de ésta, mientras que la resolución del procedimiento administrativo establecido para la resolución del mismo tipo de controversias correspondería a un órgano de la Administración del Estado, lo que carecería de toda justificación. De todo ello se extrae que el primer inciso del segundo párrafo del art. 38.1, al prever la posibilidad de que los usuarios finales sometan al Ministerio de Ciencia y Tecnología la resolución de controversias con los operadores que exploten redes o presten servicios de comunicaciones electrónicas, vulnera la competencia de las Comunidades Autónomas en materia de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aborda, por último, la regulación relativa a la evaluación de la conformidad de equipos y aparatos de telecomunicaciones contenida en el título IV de la Ley general de telecomunicaciones (arts. 39 a 42). En concreto, los reproches del Abogado de la Generalitat se centran en lo dispuesto en los artículos 40.5 y 41.3. En el primero de ellos se atribuye al Ministerio de Ciencia y Tecnología la competencia para realizar los controles adecuados en orden a asegurar que los equipos puestos en el mercado han evaluado su conformidad con los requisitos establecidos por la normativa vigente. En el apartado tercero del art. 41, por su parte, se exige, además de la evaluación de la conformidad, la autorización del Ministerio de Ciencia y Tecnología, en el caso de los aparatos que utilicen el espectro radioeléctrico con parámetros de radio no armonizados por la Unión Europea. Se trataría en ambos casos de competencias ejecutivas en materia de evaluación y control de conformidad de los aparatos de telecomunicaciones con las especificaciones técnicas previstas en las disposiciones que les son aplicables, sin hacer referencia alguna a las facultades autonómicas en materia de industria, a diferencia de lo que ocurría en la normativa anterior (Ley 11/1998).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analogía con lo señalado por este Tribunal (entre otras, en la STC 203/1992) en relación con las materias de tráfico y circulación de vehículos a motor (reservadas también en exclusiva al Estado en el art. 149.1.21 CE), se entiende que ha de distinguirse entre el establecimiento de los requisitos técnicos que deben reunir los equipos y aparatos de telecomunicaciones, que corresponde en exclusiva al Estado ex art. 149.1.21 CE y la actividad ejecutiva de verificación limitada a comprobar si un producto industrial cumple los requisitos técnicos exigidos por la normativa aplicable, que se encuadra en las competencias autonómicas en materia de industria. En consecuencia, se entiende que los citados preceptos vulneran estas competencias y han de considerarse, por ello,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24 de febrero de 2004, el Pleno de este Tribunal acordó admitir a trámite el recurso de inconstitucionalidad promovido por el Gobierno de la Generalitat de Cataluña contra los artículos 4.5; 25.1; 25.2 a), b) y c); 38.1 —primer inciso del párrafo segundo—; 40.5 y 41.3 de la Ley 32/2003, de 3 de noviembre, general de Telecomunicaciones. Se ordenó igualmente y conforme establece el art. 34 de la Ley Orgánica del Tribunal Constitucional (LOTC),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estimasen convenientes. Por último,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8 de marzo de 2004, la Mesa de la Diputación Permanente del Congreso de los Diputados ofreció la colaboración de la Cámara, anunciando que esta no se personaría en el procedimiento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marzo de 2004 se registró en el Registro General del Tribunal Constitucional el escrito de alegaciones presentado por el Abogado del Estado en nombre del Gobierno. En el mismo solicita que se dicte Sentencia desestimatoria del presente recurso de inconstitucionalidad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realizan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recordar la jurisprudencia de este Tribunal en la que se delimita la competencia exclusiva del Estado ex art. 149.1.21 CE (SSTC 167/1993, 168/1993 y 244/1993) se razona por qué se considera que la imposición de obligaciones de servicio público a los operadores de telecomunicaciones respeta las competencias sectoriales de las Comunidades Autónomas en las materias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Abogado del Estado a la nueva configuración en la regulación de las llamadas “obligaciones de servicio público” que, tras la entrada en vigor de las nuevas directivas comunitarias (el llamado “paquete Telecom”), deja atrás el viejo esquema de la Ley 11/1998, de 24 de abril, general de telecomunicaciones. Dentro del nuevo marco regulativo, el contenido del art. 25 debe entenderse, en su opinión, en un doble sentido: por una parte, como imposición de obligaciones de servicio público por el Estado en materias de su competencia (como la defensa nacional). Y, por otra, como sometimiento a los principios de la regulación de las comunicaciones electrónicas de las prestaciones que se impongan en dicha materia al amparo de competencias sectoriales, de modo que, aunque cooperen al cumplimiento de objetivos distintos de los de las propias telecomunicaciones, respeten las garantías para los operadores establecidas en las directivas del llamado “paquete Telecom” y en su transposición por la Ley general de telecomunicaciones y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además, que las competencias pueden ser compartidas o concurrentes entre Estado y Comunidades Autónomas, cobra sentido para esta parte procesal el artículo 4.3, sobre cooperación entre ambas Administraciones en materias como la seguridad pública y la protección civil, en cuyo caso, coordinarían su actuación en la imposición de obligaciones de servicio público, no existiendo así vulneración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considera que el art. 25 de la Ley 32/2003 no invade las competencias de las Comunidades Autónomas, pues nada impide a estas imponer obligaciones de servicio público en materias de su competencia, en tanto que el Estado sólo podrá imponerlas en los ámbitos competenciales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posibilidad de asunción de la gestión de redes o servicios por la Administraciones públicas, se entiende que una interpretación del art. 4.5 de la Ley impugnada conforme a la Constitución implicaría que sólo resulta de aplicación a la intervención por el Estado en materias propias de su competencia, en tanto que corresponderá a las Comunidades Autónomas la gestión directa o la intervención de los servicios de comunicaciones electrónicas y de la explotación de redes cuando el motivo de la actuación pública esté relacionado con el ejercicio de una competencia atribuida estatutariamente. A modo de ver del Abogado del Estado, la normativa o contrato existente permitirá a estas últimas intervenir y, en su ausencia, también la normativa sectorial puede habilitarles para la adopción de medidas específicas de intervención. En supuestos excepcionales, la Comunidad Autónoma podrá instar al Estado para que se lleve a cabo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las competencias autonómicas en materia de defensa del consumidor y del usuario se verían vulneradas por lo dispuesto en el art. 38.1 de la Ley general de telecomunicaciones, para esta parte procesal. El artículo 34 de la Directiva del servicio universal obliga a los Estados miembros a garantizar un procedimiento extrajudicial de solución de conflictos que afecten a los consumidores y se refieran a asuntos regulados por la citada Directiva. En cumplimiento de esta obligación, el art. 38.1 establece un procedimiento administrativo especial de resolución de controversias individuales de los abonados que tendría carácter subsidiario —y no alternativo, como se mantiene en la demanda— que se aplica sin perjuicio de lo establecido en la legislación de consumidores y usuarios, con base en la competencia exclusiva del Estado en materia de telecomunicaciones (art. 149.1.21 CE). Así, el procedimiento arbitrado por el legislador estatal tendría carácter residual, ya que sólo operaría en la medida en que la legislación de consumidores y usuarios no pueda hacer efectivo el derecho de estos. Además, el artículo impugnado no impediría que las Comunidades Autónomas, al amparo de sus competencias en materia de consumidores y usuarios, regulen los derechos de los mismos y los procedimientos de resolución de los conflictos que se deriven de los incumplimientos por los operadores, entre los que se pueden incluir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Aborda, en último lugar, el escrito del Abogado del Estado las alegaciones relativas a los arts. 40.5 y 41.3, referidos a la regulación de la conformidad de los aparatos.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primero de ellos, se afirma que la razón de que se produzca una atribución al Ministerio de Ciencia y Tecnología de las competencias en materia de control de la evaluación de la conformidad de los aparatos reside en que el título competencial en materia de telecomunicaciones, en este caso concreto, es prevalente y específico. El precepto en cuestión no estaría protegiendo intereses en materia de industria, sino propios del sector de las telecomunicaciones. Por ejemplo, pretende garantizar que no se produzcan interferencias perjudiciales en otros aparatos o servicios, o que no se dañen las redes de telecomunicaciones con su uso. Las comprobaciones también se refieren a otros ámbitos del sector de las telecomunicaciones. En un régimen que ha pasado de interfaz normalizada a interfaz libre pero comunicada, el control del mercado permite comprobar si la declaración de los fabricantes sobre los interfaces a las que pueden conectarse se corresponde con la realidad. Por otra parte, se advierte que los aparatos que utilizan el espectro radioeléctrico siempre implican, en mayor o menor grado, una actuación previa del organismo notificado, que se convierte en una intervención máxima cuando el equipo utiliza bandas no armonizadas, donde se precisa autorización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claro resulta aún, para el Abogado del Estado, que la actuación contenida en el art. 41.3 responde al ámbito de las telecomunicaciones, que tienen su fundamento principal en la planificación del uso del espectro radioeléctrico. Dicho artículo, en definitiva, viene a prever una función de comprobación del ajuste del uso del espectro radioeléctrico a lo previsto en la planificación vigente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el Abogado de la Generalitat de Cataluña, en representación y defensa de su Gobierno, contra los artículos 4.5, 25.1, 25.2 —letras a), b) y c)—, 38.1 —primer inciso del párrafo segundo—, 40.5 y 41.3 de la Ley 32/2003, de 3 de noviembre,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conforme a los razonamientos que se han resumido en los antecedentes, que los citados artículos han de reputarse inconstitucionales. En lo que se refiere a los apartados 1 y 2 del art. 25 de la Ley recurrida, porque la imposición de obligaciones de “servicio público” a los operadores de telecomunicaciones que se lleva a cabo en ellos no tiene en cuenta las competencias sectoriales de las Comunidades Autónomas, vulnerando, en concreto, las competencias de la Generalitat de Cataluña en materia de protección civil y seguridad pública ex art. 13.1 y 2 del Estatuto de Autonomía de Cataluña (EAC). El art. 4.5, al prever la posibilidad de asumir por parte de la Administración general del Estado la gestión directa de servicios o redes de comunicaciones electrónicas para garantizar la seguridad pública y la defensa nacional, estaría vulnerando las competencias autonómicas en materia de protección civil y de sanidad. La asunción directa de la gestión o la intervención en la prestación de los servicios de comunicaciones electrónicas por parte de la Administración general del Estado contemplada —asimismo— en el art. 4.5 para el caso de incumplimiento de las obligaciones de servicio público a las que se refiere el título III de la Ley, debe corresponder a las Comunidades Autónomas afectadas, pues a ellas les corresponde la imposición de dichas obligaciones. Los ya citados arts. 4.5 y 25.1 y 2 de la Ley 32/2003 infringirían también las competencias reservadas por la Constitución a los entes locales. Por su parte, el art. 38.1 de la Ley impugnada, al someter las controversias entre los operadores y los consumidores o usuarios finales a las juntas arbitrales de consumo y a los procedimientos establecidos por el Ministerio de Ciencia y Tecnología, estaría vulnerando las competencias de la Generalitat en materia de protección de defensa de los consumidores y usuarios (art. 12.1.5 EAC), pues según la demanda no se estaría en presencia de un supuesto de arbitraje amparado en el art. 149.1.6 y 8 CE. Por último, los arts. 40.5 y 41.3 de la Ley 32/2003, vulnerarían las competencias exclusivas de la Generalitat en materia de “industria” (art. 12.1.2 EAC), al regular la evaluación y control de conformidad de los aparatos de telecomunicaciones y atribuir las funciones ejecutivas correspondientes al Ministerio de Ciencia y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resumidos en los antecedentes, el Abogado del Estado solicita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necesario hacer dos precisiones antes de abordar el enjuiciamiento de los artículos sobre los que se mantiene la controversia competencial. La primera es relativa a la modificación que, tras la interposición de este recurso, se ha producido en el Estatuto de Autonomía de Cataluña por la Ley Orgánica 6/2006, de 19 de julio, lo que nos obligará a redirigir el análisis sobre la constitucionalidad de los preceptos impugnados pues, de conformidad con nuestra doctrina, las cuestiones que se controviertan habrán de decidirse considerando las prescripciones del nuevo Estatuto de Autonomía que resulten ser de aplicación (STC 207/2011, de 20 de diciembre,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advertirse también que, durante el curso de este proceso, la Ley general de telecomunicaciones ha sufrido diversas modificaciones, la más reciente, la operada mediante el Real Decreto-ley 13/2012, de 30 de marzo, que —en lo que aquí interesa— transpone directivas en materia de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modificaciones sólo han afectado a uno de los preceptos impugnados. En concreto, a lo dispuesto en el art. 38.1, que ha sido redactado por el apartado 27 del art. 3 del citado Real Decreto-ley 13/2012. Con anterioridad a esta reforma, el art.38.1 establecía en su primer párrafo lo siguiente: “Los operadores que exploten redes o que presten servicios de comunicaciones electrónicas y los consumidores que sean personas físicas y otros usuarios finales podrán someter las controversias que les enfrenten al conocimiento de las juntas arbitrales de consumo, de acuerdo con la legislación vigente sobre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segundo párrafo de ese mismo artículo señalaba: “Para el supuesto de que no se sometan a las juntas arbitrales de consumo o que éstas no resulten competentes para la resolución del conflicto, el Ministerio de Ciencia y Tecnología establecerá reglamentariamente un procedimiento conforme al cual los usuarios finales podrán someterle dichas controversias. En cualquier caso, los procedimientos que se adopten deberán ser rápidos y gratuitos y establecerán el plazo máximo en el que deberá notificarse la resolución expresa, transcurrido el cual se podrá entender desestimada la reclamación por silencio administrativo. La resolución que se dicte podrá impugnarse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se elimina en el primer párrafo el término “otros” del inciso “que sean personas físicas y otros usuarios finales”. En el segundo párrafo se determina como novedad que los usuarios finales que podrán someter sus controversias con los operadores al Ministerio de Industria, Energía y Turismo han de ser personas físicas y que tales controversias han de referirse a sus derechos específicos como usuarios finales de servicios de comunicaciones electrónicas. En cuanto al procedimiento que se adopte al efecto, el nuevo precepto añade la exigencia de que sea transparente, no discriminatorio y sencillo.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dicho, puede extraerse que el precepto impugnado afectado por la reforma legislativa no ha variado en su esencia tras las modificaciones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recordábamos recientemente que “así, como señala la STC 149/2012, de 5 de julio, FJ 2 b),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Y es que, como se señala en la STC 133/2012, de 19 de junio, FJ 2, ‘en las controversias de alcance competencial es necesario apreciar los efectos que tiene sobre el conflicto la entrada en vigor de la nueva normativa reguladora de algunos de los aspectos en discusión. Dicha operación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Doctrina que hemos reiterado en las SSTC 148/2012, de 5 de julio, FJ 2 b); 149/2012, de 5 de julio, FJ 2 b); y 161/2012, de 20 de septiembre, FJ 2.” [STC 184/2012, de 17 de octubre de 2012,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aquí planteada tiene un contenido eminentemente competencial y, dado que el tenor del precepto recurrido se mantiene esencialmente en el actual art. 38.1 de la Ley 32/2003, ha de afirmarse que persiste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dicho, respecto a cualesquiera otras normas que, mencionadas o no en el escrito de las partes, tengan relevancia interpretativa en la controversia, se atenderá a su actual redacción pues, conforme a nuestra doctrina sobre procesos de naturaleza competencial, será la legislación vigente la que ha de tenerse en cuenta, cuando proceda, para resolver las cuestiones planteadas en el presente recurso [por todas, STC 8/2012, de 18 de enero,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 de señalarse que, en virtud de lo establecido en la Ley 3/2013 de 4 de junio, de creación de la Comisión Nacional de los Mercados y la Competencia y en el Real Decreto 657/2013, de 30 de agosto, por el que se aprueba el Estatuto orgánico de la Comisión Nacional de los Mercados y la Competencia, la referencia que se realiza en los arts. 4.5 y 25.2 de la Ley 32/2003 a la Comisión del Mercado de las Telecomunicaciones ha de entenderse realizada actualmente a la Dirección de Telecomunicaciones y del Sector Audiovisual, integrada en la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destacar que la regulación de la Ley de contratos de las Administraciones públicas, aprobado por el Real Decreto Legislativo 2/2000, de 16 de junio, a la que alude el art. 4.5 de la Ley 32/2003, se contiene ahora en el texto refundido de la Ley de contratos del sector público, aprobado por Real Decreto Legislativo 3/2011,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las precisiones anteriores, procede establecer el marco competencial en el que debe insertarse el examen de la impugnación, para destacar después la jurisprudencia constitucional que resulta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lo dicho en los antecedentes, las partes en el proceso coinciden en afirmar que los preceptos cuya constitucionalidad ahora enjuiciamos se enmarcan en el ámbito material de las telecomunicaciones, lo que nos sitúa en la esfera del art. 149.1.21 CE. Así se pone de manifiesto, igualmente, en la exposición de motivos de la Ley 32/2003, al anunciar que se dirige “a regular exclusivamente el sector de las telecomunicaciones, en ejercicio de la competencia exclusiva del Estado prevista en el artículo 149.1.21 de la Constitución. La ley excluye expresamente de su regulación los contenidos difundidos a través de medios audiovisuales, que constituyen parte del régimen de los medios de comunicación social, y que se caracterizan por ser transmitidos en un solo sentido de forma simultánea a una multiplicidad de usuarios. Igualmente se excluye de su regulación la prestación de servicios sobre las redes de telecomunicaciones que no consistan principalmente en el transporte de señales a través de dichas redes. Estos últimos son objeto de regulación en la Ley 34/2002, de 11 de julio, de Servicios de la Sociedad de la Información y de Comercio Electrónico. No obstante, las redes utilizadas como soporte de los servicios de radiodifusión sonora y televisiva, las redes de televisión por cable y los recursos asociados, como parte integrante de las comunicaciones electrónicas, estarán sujetos a lo establecido en esta ley”. Ese mismo encuadre de la norma se lleva a cabo en los apartados 1 y 2 del art. 1 de la Ley y, por último, en su disposición final segunda, donde se afirma que la Ley “se dicta al amparo de la competencia exclusiva estatal en materia de telecomunicaciones, prevista en el artículo 149.1.21 de la Constitución, salvo la disposición adicional décima y las disposiciones transitorias octava y décima, que se dictan al amparo de la competencia estatal en materia de medios de comunicación social, prevista por el artículo 149.1.27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149.1.21 CE resulta, así, el título competencial en el que se encuadran los preceptos impugnados. A diferencia de la prevista en el art. 149.1.27 CE —con la que presenta una estrecha conexión—, la competencia definida en el art. 149.1.21 CE no se refiere a la relación de la radiodifusión, en cuanto medio de comunicación social, con las libertades y derechos fundamentales recogidos en el art. 20 CE y relacionados de algún modo con el derecho a comunicar y recibir información y con la libertad de expresión. Sobre el art. 149.1.21 CE hemos dicho, en cambio, que se refiere a la ordenación del dominio público radioeléctrico y, muy particularmente, a los aspectos técnicos claramente atinentes a la regulación del soporte o instrumento del cual la radio y la televisión se sirven —las ondas radioeléctricas, hertzianas o electromagnéticas—. Este dominio es susceptible de distintos usos para otros tipos de comunicaciones que se efectúan también mediante ondas radioeléctricas y distintas de la radiodifusión y, precisamente por eso, incumbe ordenar de manera unitaria al Estado de forma que se cohonesten y hagan posibles todos estos usos (por todas, STC 235/2012, de 13 de diciembre). La competencia exclusiva estatal en esta materia, tiene por objeto, en definitiva, ordenar normativamente y asegurar la efectividad de las comunicaciones (SSTC 278/1993, de 23 de septiembre, FJ 2; 127/1994, de 5 de mayo FJ 8, y 31/2010, de 28 de junio, FJ 85), razón por la cual “comprende, desde luego, la totalidad de las competencias normativas” en la materia (SSTC 84/1982, de 23 de diciembre, FJ 4, y 38/1983, de 8 de febrero, FJ 3), pero puede comportar también “la atribución de las competencias de ejecución necesarias para configurar un sistema materialmente unitario” (STC 195/1996, de 28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negar que la regulación controvertida se inscriba en la competencia exclusiva del Estado en materia de telecomunicaciones, la parte demandante se queja principalmente de que el Estado, al llevar a cabo dicha regulación, ha vulnerado las competencias sectoriales de la Generalitat concurrentes en la materia regulada. Pero, antes de pasar al análisis concreto de cada uno de los preceptos impugnados, debemos realizar una advertencia acerca del modo en el que se plantea la demanda, pues esta, en algunos puntos, carece de una fundamentación suficiente, de acuerdo con lo que venimos exigiendo en nuestra jurisprudencia. A este respecto, hemos de recordar que la impugnación de las normas por supuestos vicios de inconstitucionalidad precisa de una fundamentación que contenga un análisis y una argumentación suficientes en la demanda, pues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todas, STC 13/2007, de 18 de enero, FJ 1), y ello porque hay una presunción de constitucionalidad de normas con rango de ley que no puede desvirtuarse sin más, prescindiendo de una razón suficientemente fundada [SSTC 204/2011, de 15 de diciembre, FJ 2 b); 22/2012, de 16 de febrero, FJ 2 b), y 165/2013, de 26 de septiembre de 2013,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mantenido en nuestra doctrina, centraremos nuestro juicio de constitucionalidad en aquellas pretensiones que hayan sido debidamente motivadas por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al análisis de los distintos preceptos impugnados, comenzaremos con la queja relativa al art. 25.1 y 2, letras a),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ponen de manifiesto las partes en sus respectivos escritos, la Ley 32/2003 —que, en su artículo 2 define las telecomunicaciones como “servicios de interés general”—, incorpora las exigencias de las Directivas comunitarias que conforman el llamado “paquete Telecom”. En el capítulo I del título III regula las obligaciones de servicio público, señalándose en el apartado primero del art. 20 que dicho capítulo tiene por objeto garantizar la existencia de servicios de comunicaciones electrónicas disponibles al público de adecuada calidad en todo el territorio nacional a través de una competencia y una libertad de elección reales y tratar las circunstancias en que las necesidades de los usuarios finales no se vean atendidas de manera satisfactoria por el mercado. En el artículo 21, por su parte, se establece que existen dos categorías de obligaciones de servicio público a las que están sometidos los operadores: el servicio universal y otras obligaciones de servicio público impuestas por razones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estas últimas, el art. 25.1 establece que “el Gobierno podrá, por necesidades de la defensa nacional, de la seguridad pública o de los servicios que afecten a la seguridad de las personas o a la protección civil, imponer otras obligaciones de servicio público distintas de las de servicio universal a los operadores”. En el apartado segundo de ese mismo artículo se señala que el Gobierno podrá, asimismo, imponer otras obligaciones de servicio público, previo informe de la Comisión del Mercado de las Telecomunicaciones, motivadas por cuatro distintas razones, de las cuales, sólo nos referiremos aquí a las tres primeras, que son las consideradas contrarias al orden constitucional de competencias en la demanda, a saber: a) razones de cohesión territorial; b) razones de extensión del uso de nuevos servicios y tecnologías, en especial a la sanidad, a la educación, a la acción social y a la cultura; y c) razones de facilitar la comunicación entre determinados colectivos que se encuentren en circunstancias especiales y estén insuficientemente atendidos con la finalidad de garantizar la suficiencia de su oferta.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para la representación de la Generalitat, la imposición de obligaciones de “servicio público” a los operadores de telecomunicaciones que se lleva a cabo en los preceptos citados vulnera las competencias sectoriales que las Comunidades Autónomas pueden tener atribuidas en cada una de las materias a las que hacen referencia los apartados 1 y 2 del mencionado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alegación del Abogado de la Generalitat es clara cuando se refiere a lo dispuesto en el primero de los apartados del art. 25. De todo lo alegado, puede extraerse que, a su juicio, a las Comunidades Autónomas debería corresponderles, al menos, una participación decisoria a la hora de imponer a los operadores las obligaciones de servicio público por necesidades “de la seguridad pública o de los servicios que afecten a la seguridad de las personas o a la protección civil”. Dado que el precepto impugnado nada dice al respecto, se estaría vulnerando la competencia exclusiva en materia de protección civil, así como la competencia compartida en materia de seguridad pública ostentadas ambas por la Comunidad Autónoma de Cataluña, de acuerdo con lo dispuesto actualmente en los artículos 132.1 y 164 EAC. No sería suficiente para salvar la constitucionalidad del precepto impugnado, a modo de ver de la Generalitat, la previsión contenida en el artículo 4.3 de la Ley general de telecomunicaciones, según la cual, en materia de seguridad pública y de protección civil y en relación con el uso de las telecomunicaciones, el Gobierno ha de colaborar con los órganos responsables de las Comunidades Autónomas con competencias sobre las mencionadas materias, ya que del tenor literal de aquel precepto no se desprende que la participación de las Comunidades Autónomas deba de ser necesariamente decisoria.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dicha alegación, ha de ponerse de relieve, en primer lugar, que en ella se confunde el supuesto de hecho determinante de la imposición de obligaciones de servicio público a los operadores con el ejercicio de competencias relacionadas con esos supuestos de hecho (en este caso, las necesidades “de la seguridad pública o de los servicios que afecten a la seguridad de las personas o a la protección civil”), que pueden ser —según los casos— estatales o autonómicas. Sin embargo, en un correcto entendimiento del precepto, las necesidades a las que este hace referencia son las causas que desencadenan la imposición de obligaciones por parte del Gobierno, pero la potestad de imponer estas no puede encontrar su fundamento en competencia sectorial alguna. Por el contrario, esa potestad constituye un ejercicio claro de la competencia estatal exclusiva en materia de telecomunicaciones ex art. 149.1.21 CE, pues tiene por objeto ordenar normativamente y asegurar la efectividad de las comunicaciones (SSTC 278/1993, FJ 2; 127/1994, FJ 8; 31/2010, FJ 85), según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dicho, la regulación legal de las obligaciones de servicio público persigue “garantizar la existencia de servicios de comunicaciones electrónicas disponibles al público de adecuada calidad en todo el territorio nacional a través de una competencia y una libertad de elección reales y tratar las circunstancias en que las necesidades de los usuarios finales no se vean atendidas de manera satisfactoria por el mercado” (art. 20 de la Ley 32/2003). En este sentido, el art. 25.1 de la Ley pretende garantizar la existencia de servicios de comunicaciones electrónicas de adecuada calidad en todo el territorio nacional pero, en este caso, cuando concurran circunstancias especiales, por existir necesidades de seguridad pública o de los servicios que afecten a la seguridad de las personas o a la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Definido en estos términos lo dispuesto en el artículo 25.1 	de la Ley 32/2003, ha de recordarse nuevamente que el Estado no puede “verse privado del ejercicio de sus competencias exclusivas por la existencia de una competencia, aunque también sea exclusiva, de una Comunidad Autónoma” (SSTC 56/1986, de 13 de mayo, FJ 3, y 204/2002, de 31 de octubre, FJ 7). El art. 149.1.21 CE otorga competencia al Estado para regular las telecomunicaciones; y un elemento esencial del modelo establecido por el Estado en el marco del Derecho comunitario es, justamente, la obligación de servicio público. No hay duda alguna de que tanto el sistema precedente de servicio público como el actual de liberalización con obligaciones de servicio público persiguen finalidades colectivas, sociales y asistenciales de diverso tipo (universalidad del servicio, equidad del precio, educación, seguridad pública, defensa nacional). Ahora bien, la circunstancia de que la Comunidad Autónoma pueda tener competencias en materia de asistencia social, protección civil o educación no implica que se esté estrictamente en un supuesto de concurrencia de competencias, como denuncia la Generalitat. A través de la atribución de la competencia exclusiva en materia de telecomunicaciones, la Constitución persigue, justamente, que el legislador estatal regule este sector estratégico, orientándolo a las finalidades públicas que entienda pertinentes. En un sistema como el actual de liberación en la prestación de los servicios de telecomunicaciones, las competencias reguladoras que quedan en manos del Estado se concretan, entre otros aspectos, en la determinación de las obligaciones de servicio público que, con carácter general, deben cumplir los operadores de telecomunicaciones, para garantizar la calidad, extensión y seguridad de los servicios y de las redes. En este sentido, las previsiones contenidas en los preceptos cuestionados se limitan a recoger la posibilidad de que, al amparo de su competencia exclusiva ex art. 149.1.21 CE, el Estado pueda imponer a los operadores que, en la prestación de los servicios de telecomunicaciones, se cumplan determinadas condiciones de carácter general y ámbito suprautonómico relacionadas con la seguridad pública, la seguridad de las personas o la protección civil. Tal imposición de obligaciones no vulneran las competencias específicas atribuidas a las Comunidades Autónomas en esos sectores materiales, puesto que se refieren únicamente —digámoslo una vez más— a las condiciones de obligada observancia en la prestación del servicio de telecomunicaciones que a los operadores corresponde. Dichas condiciones se imponen por razón de interés público y con independencia de cuál sea la concreta delimitación competencial existente en el sector material sobre el que recaen.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 25.1 de la Ley 32/2003 ha de interpretarse necesariamente, como recuerda el Abogado del Estado, en relación con el deber de cooperación impuesto al Estado en el art. 4.3 de la misma Ley: “En los ámbitos de la seguridad pública y de la protección civil, en su específica relación con el uso de las telecomunicaciones, el Ministerio de Ciencia y Tecnología cooperará con el Ministerio del Interior y con los órganos responsables de las Comunidades Autónomas con competencias sobre las citadas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dicho, la norma estatal resulta acorde con la distribución territorial de competencias establecida por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las obligaciones de servicio público que se mencionan en el apartado 2 del artículo 25, se alega en la demanda que estas persiguen finalidades de interés público en las que las telecomunicaciones son un simple medio para conseguir determinados objetivos prestacionales en ámbitos materiales diversos. En relación con estos, la demanda se refiere de modo concreto, aunque de forma no muy precisa, a la vulneración de la competencia autonómica en materia de educación, careciendo de la necesaria concreción respecto al resto de las competencias autonómicas implicadas, cuya posible vulneración no se razona mínimamente. Únicamente se hace referencia a que las competencias autonómicas concurrentes pueden ser vulneradas por la regulación contenida en las letras a), b) y c) del art. 25.2 de la Ley 32/2003, sin fundamentar los motivos que determinarían la inconstitucionalidad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 acuerdo con lo que hemos señalado en el fundamento jurídico 4, nos lleva a centrar el análisis de lo alegado respecto al art. 25.2 de la Ley 32/2003 en la posible vulneración de la competencia autonómica en materia de educación (prevista actualmente en el art. 131 EAC). En definitiva, ceñiremos nuestro juicio de constitucionalidad a lo dispuesto en la letra b) del art. 25.2 de la Ley 32/2003, respecto a la imposición de otras obligaciones de servicio público motivadas por “razones de extensión del uso de nuevos servicios y tecnologías …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a las consideraciones ya realizadas respecto a la impugnación del art. 25.1 han de añadirse algunas precisiones. La imposición de obligaciones de servicio público prevista en el precepto ahora analizado tiene por finalidad, como en aquél, garantizar la existencia de servicios de comunicaciones electrónicas disponibles al público de adecuada calidad en todo el territorio nacional y tratar las circunstancias en que las necesidades de los usuarios finales no se vean atendidas de manera satisfactoria por el mercado, en este caso, cuando la imposición de tales obligaciones venga requerida por razones de extensión del uso de nuevos servicios y tecnologías a la educación. Así lo reconoce la propia parte demandante, al señalar que el precepto impugnado incorpora una normativa comunitaria, en concreto, la Directiva 2002/22/CE del Parlamento Europeo y del Consejo de 7 de marzo de 2002, con la finalidad de garantizar que todos los centros de enseñanza dentro del territorio nacional dispongan de acceso a Internet y a los recursos multimedia. De esta manera, se hace evidente que la finalidad de la norma no es establecer contenidos educativos, sino garantizar la disposición de este tipo de medios técnicos en condiciones de igualdad en todas las escuelas españolas. Desde esta perspectiva, la previsión legal resulta respetuosa con el orden constitucional de distribución de competencias, pues se inserta con naturalidad en el título competencial establecido en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previsión legal ahora analizada no determine el grado de participación de las Comunidades Autónomas en los procesos para adoptar la decisión estatal o el ámbito en el que aquellas pueden ejercer sus competencias, no convierte a la norma estatal en inconstitucional. El precepto impugnado no impide que la Generalitat ejerza sus competencias de desarrollo normativo y ejecución en materia de educación ex art. 131 EAC, siempre que estas, a su vez, respeten la plenitud del ejercicio de las competencias estatales, derivadas en este caso de lo dispuesto en el art. 149.1.21 CE. El propio Abogado de la Generalitat ofrece un argumento que contradice la idea de que la Comunidad Autónoma se vea impedida para ejercer sus competencias educativas, al reconocer —en su escrito de interposición del recurso— que la Comunidad Autónoma Catalana lleva a cabo una activa colaboración con el Estado en esta materia, como lo demuestra la existencia del Convenio de colaboración de 15 de noviembre de 2003 entre el Ministerio de Educación, Cultura y Deporte y la Generalitat de Cataluña para el desarrollo de las actuaciones contempladas en el convenio-marco “Internet en la Escuela”, dentro del plan Info XXI.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impugna, a continuación, lo dispuesto en el art. 4.5 de la Ley 32/2003. Según dicho precepto, el Gobierno —con carácter excepcional y transitorio— podrá acordar la asunción por la Administración del Estado de la gestión directa de determinados servicios o de la explotación de ciertas redes de comunicaciones electrónicas, de acuerdo con el actual texto refundido de la Ley de contratos del sector público, en dos situaciones diferentes. Por un lado —primer inciso del precepto—, cuando sea necesario para garantizar la seguridad pública y la defensa nacional. Y, por otro —segundo inciso—, en caso de incumplimiento de las obligaciones de servicio público, por propia iniciativa o a instancia de una Administración pública territorial y previo informe preceptivo de la Dirección de Telecomunicaciones y del Sector Audiovisual, pudiendo en este último caso acordar también, con las mismas condiciones, la intervención de la prestación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Generalitat, la gestión directa o la intervención de los servicios de comunicaciones electrónicas y de la explotación de redes debe corresponder a las Comunidades Autónomas cuando el motivo de la actuación pública esté relacionado con el ejercicio de una competencia autonómica. Esta parte procesal se refiere de una forma indeterminada a la posible afectación de las competencias autonómicas en materia de protección civil y sanidad, así como a otras competencias no especificadas. Pero, sus objeciones, en definitiva, tienen que ver con el hecho mismo de que el art. 4.5 de la Ley 32/2003 contemple exclusivamente la hipótesis de gestión estatal, lo que, a su modo de ver, supondría negar a las Comunidades Autónomas la posibilidad de ejercer sus competencias en aquellas materias relacionadas con los servicios afectados por la situación de excepcionalidad que provoca la adopción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no se vería contradicha, respecto a lo dispuesto en el primer inciso del precepto, por la llamada a la cooperación con las Comunidades Autónomas realizada en el art. 4.3 de la Ley 32/2003, cuando los ámbitos afectados sean el de la seguridad pública y el de la protección civil, pues tal previsión se estima inconcreta y genérica, en contraste con la detallada regulación del apartado 5, aquí cuestionada. Y, en lo que respecta al segundo supuesto de asunción directa de la gestión o de intervención en la prestación de los servicios de comunicaciones electrónicas por parte de la Administración general del Estado contemplado en el art. 4.5, por incumplimiento de las obligaciones de servicio público a las que se refiere el título III de la Ley, la conclusión alcanzada por la Generalitat vendría reafirmada —a su modo de ver— por el hecho de que en dicho precepto se señala que los acuerdos de asunción de la gestión directa o intervención del servicio o de las redes pueden adoptarse por el Gobierno por propia iniciativa, o a instancia de una Administración pública territorial con competencias en materia de seguridad o para la prestación de los servicios públicos afectados por el anormal funcionamiento del servicio o de la red. Ello confirmaría, a juicio de esta parte procesal, que las Comunidades Autónomas no están habilitadas conforme a la ley para asumir por sí mismas la gestión directa o para intervenir la prestación de los servicios, aun cuando se vean afectadas materias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planteada por la Generalitat no puede ser estimada, pues el precepto legal queda amparado en la competencia exclusiva estatal ex art. 149.1.21 CE que, como ya indicamos en el fundamento jurídico tercero de esta resolución, “puede comportar la atribución de las competencias de ejecución necesarias para configurar un sistema materialmente unitario” (STC 195/1996, de 28 de noviembre, FJ 6). La intervención del Estado está, una vez más, determinada por la necesidad de garantizar el servicio de telecomunicaciones en las situaciones acotadas por la norma impugnada, esto es, por la necesidad de asegurar en situaciones excepcionales en que resulten afectadas la seguridad pública y la defensa nacional que los servicios de telecomunicaciones cumplen adecuadamente su finalidad en todo el territorio nacional, mediante la asunción transitoria por el Estado de la gestión directa de las redes y servicios. Desde esta perspectiva debe contemplarse el contenido de la regulación impugnada, siendo el Estado, en virtud de sus competencias exclusivas en materia de telecomunicaciones, el órgano competente para intervenir en dichos servicios y redes. Al ser esta intervención —según hemos señalado— a los puros efectos de garantizar la prestación del servicio de telecomunicaciones, las competencias materiales que puedan ostentar las Comunidades Autónomas en materia de seguridad pública, protección civil o sanidad, no se ven en manera alguna desplazadas. Además, la norma no excluye toda intervención de las Comunidades Autónomas. Como se ha visto, estas podrán, en supuestos excepcionales y siempre que cuenten con competencias en materia de seguridad o para la prestación de los servicios públicos afectados por el anormal funcionamiento del servicio o de la red, instar al Estado para que se lleve a cabo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nada cambia la conclusión alcanzada la denuncia de la Generalitat en relación con el hecho de que el precepto enjuiciado otorgue la consideración de parte interesada a la Administración a cuya instancia se inicie el procedimiento, pues ello no cierra la puerta a que las Comunidades Autónomas afectadas, en su caso, puedan ser consideradas igualmente como tales, en aplicación de lo previsto en la Ley 30/1992 que, como la propia Generalitat recuerda en su demanda, extiende esta consideración a todos aquellos que puedan resultar afectados por la resolución, o bien a los que tengan intereses legítimos, individuales o colectivos, que también pueden resultar afectados, siempre que, en este último caso, se persone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artículos 4.5 y 25.1 y 2, letras a), b) y c) de la Ley 32/2003 son objeto de impugnación también por considerar que vulneran la autonomía local. Con base en consideraciones similares a las expuestas respecto a la vulneración de las competencias sectoriales de las Comunidades Autónomas, se afirma que los citados artículos impedirían a los entes locales que, llegado el caso, puedan ejercer sus competencias de forma autónoma en los ámbitos materialmente afectados por la Ley. La parte demandante no identifica cuáles serían las competencias afectadas, ni cómo podrían verse vulneradas, lo que de por sí sería suficiente para que desestimáramos su pretensión. No obstante, de conformidad con lo que hemos dicho en los fundamentos jurídicos precedentes, ninguna vulneración de competencias ajenas se deriva de lo dispuesto en los artículos impugnados, que se limitan a prever una serie de facultades para el Estado que pueden encuadrarse sin dificultad en el título competencial previsto en el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todo lo dicho en este fundamento jurídico y en los precedentes, ha de desestimarse la impugnación de los artículos 4.5 y 25.1 y 2, letras a), b) y c) de la Ley 32/2003.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38.1 de la Ley 32/2003 se impugna por vulneración de la competencia autonómica en materia de defensa del consumidor y del usuario. Como hemos visto en los antecedentes, en su primer párrafo, el citado artículo establece que los operadores que exploten redes o presten servicios de comunicaciones electrónicas, los consumidores que sean personas físicas y otros usuarios finales podrán someter las controversias que les enfrenten al conocimiento de las juntas arbitrales de consumo, de acuerdo con la legislación vigente sobre defensa de los consumidores y usuarios. Para el supuesto de que las partes no se sometan a las juntas arbitrales de consumo o que éstas no resulten competentes, el segundo párrafo del precepto impugnado prevé que el Ministerio de Ciencia y Tecnología (hoy Ministerio de Industria, Energía y Turismo) establecerá reglamentariamente un procedimiento conforme al cual los usuarios finales podrán someterle dichas controversias, cuya resolución podrá impugnarse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Generalitat, el primer inciso del párrafo segundo del art. 38.1 de la Ley 32/2003 vulneraría, en lo que afecta a los consumidores y usuarios, sus competencias exclusivas en materia de defensa de estos que, según lo dispuesto en el actual Estatuto de Autonomía de Cataluña, incluyen “el establecimiento y la aplicación de los procedimientos administrativos de queja y reclamación” [art. 123 a) EAC]. Al respecto es necesario advertir que “la materia de defensa de los consumidores es un ámbito de concurrencia competencial de títulos habilitantes diferentes, de manera que la atribución estatutaria de la competencia de carácter exclusivo a la Comunidad Autónoma no puede afectar a las competencias reservadas por la Constitución al Estado (art. 149.1 CE), que se proyectarán cuando materialmente corresponda (STC 15/1989, de 26 de enero, FJ 1), sin necesidad de que el Estatuto incorpore cláusulas de salvaguardia de las competencias estatales” (STC 31/2010, de 28 de junio, FJ 10). Por ello, resulta determinante comprobar si la regulación legal impugnada queda amparada por algún título competencial de los previstos en 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señalan las dos partes de este proceso, el precepto legal impugnado —que lleva por título “Derechos de los consumidores y usuarios finales”— recoge las exigencias establecidas en el art. 34 de la Directiva 2002/22/CE, de 7 de marzo, del Parlamento Europeo y del Consejo, relativa al servicio universal y los derechos de los usuarios en relación con las redes y los servicios de comunicaciones electrónicas (Directiva servicio universal). Según el apartado primero de dicho artículo, los Estados miembros han de garantizar la disponibilidad de procedimientos extrajudiciales transparentes, sencillos y poco onerosos para tratar litigios no resueltos que afecten a los consumidores y se refieran a asuntos regulados por la citada Directiva. Consecuentemente, el art. 38.1 de la Ley 32/2003 prevé la existencia de un procedimiento de protección de los derechos de los consumidores y usuarios en el ámbito específico de los servicios de las telecomunicaciones para tratar, precisamente, “litigios no resueltos”.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precepto prevé dos supuestos en los que los usuarios finales de los servicios de telecomunicaciones pueden ver frustradas sus expectativas de obtener una solución a las controversias que les enfrenten con los operadores. El primero, cuando las partes “no se sometan a las juntas arbitrales de consumo”. Recordemos, a este respecto, que el primer párrafo del art. 38.1 de la Ley 32/2003 deja a la voluntad de las partes el sometimiento de sus conflictos al conocimiento de las juntas arbitrales de consumo. Ello, por otra parte, no podía ser de otra manera, dado el carácter voluntario del arbitraje que, conforme a la legislación vigente sobre defensa de los consumidores y usuarios a la que remite el propio precepto legal citado, requiere para tener lugar de un convenio suscrito por las partes implicadas con posterioridad al surgimiento del conflicto (art. 57.4 del Real Decreto Legislativo 1/2007, de 16 de noviembre, por el que se aprueba el texto refundido de la Ley general para la defensa de los consumidores y usuarios y otras leyes complementarias, en su redacción dada por la Ley 3/2014, de 27 de marzo). De ahí se deriva que, en el caso de que el operador no acceda a la suscripción del convenio en cuestión, el usuario final de servicios de telecomunicaciones no podría encomendar la solución de su problema a la junta arbitral correspondiente. El segundo supuesto tiene lugar cuando las juntas arbitrales de consumo “no resulten competentes para la resolución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para el caso de que se dé alguna de estas dos circunstancias, el precepto impugnado encomienda al Ministerio de Ciencia y Tecnología establecer reglamentariamente un procedimiento extrajudicial conforme al cual los usuarios finales podrán someterle dichas controversias, determinando, además, que el procedimiento que se adopte reúna —en defensa de los consumidores y usuarios— una serie de características, entre otras, que sea rápido y gratuito.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así, que la norma prevé la creación de un procedimiento administrativo como mecanismo adicional de resolución de controversias que se enmarca en el sistema de protección reforzada y específica del usuario final de telecomunicaciones exigido por la Directiva 2002/22/CE y, posteriormente, por la Directiva 2009/136/CE, del Parlamento Europeo y del Consejo, de 25 de noviembre de 2009, por la que se modifica, entre otras, la Directiva 2002/22/CE.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impugnada encuentra natural acomodo, por tanto, en el título competencial recogido en el art. 149.1.21 CE, al prever —como se ha dicho— un mecanismo de protección especial y reforzada de los consumidores en el ámbito específico de las telecomunicaciones, cuya finalidad última no es otra que asegurar la efectividad del servicio. Con dicha previsión, no se vulnera en modo alguno las competencias de las Comunidades autónomas, pues no se impide que estas, dentro del ámbito de sus competencias en materia de consumidores y usuarios, regulen los derechos de los mismos y los procedimientos de resolución de los conflictos que se deriven de los incumplimientos por los operadores en la forma que estimen conveniente. Avala esta conclusión, en primer lugar, lo dispuesto en el artículo 1.24 de la ya mencionada Directiva 2009/136/CE, de 25 de noviembre, por el que se modifica el artículo 34.1 de la Directiva 2002/22/CE, de 7 de marzo. De manera similar a este último, el artículo reformado, establece que los Estados miembros han de garantizar la disponibilidad de procedimientos extrajudiciales transparentes, no discriminatorios, sencillos y poco onerosos para tratar litigios no resueltos entre los consumidores y las empresas suministradoras de redes o servicios de comunicaciones electrónicas derivados de lo dispuesto en dicha Directiva y que se refieran a las condiciones o la ejecución de los contratos relativos al suministro de estas redes o servicios. Se obliga a los Estados, asimismo, a adoptar medidas para garantizar que tales procedimientos permitan la resolución equitativa y rápida de los litigios y, en caso justificado, podrán adoptar un sistema de reembolso o indemnización. Pero lo relevante, a los efectos que nos proponemos, es que el citado artículo señala expresamente que “tales procedimientos … no privarán al consumidor de la protección jurídica que entraña la legislación nacional”, poniendo de manifiesto el carácter de protección reforzada del procedimiento impuesto por la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indica el desarrollo reglamentario posterior de la Ley 32/2003, llevado a cabo por el Real Decreto 899/2009, de 22 de mayo, por el que se aprueba la carta de derechos del usuario de los servicios de comunicaciones electrónicas y que, conforme a su disposición final segunda, “se dicta al amparo de lo dispuesto en el artículo 149.1.21 de la Constitución”. De acuerdo con lo establecido en su artículo 1, la norma “tiene por objeto la aprobación de la Carta de derechos del usuario de los servicios de comunicaciones electrónicas, en desarrollo del artículo 38 de la Ley 32/2003, de 3 de noviembre, General de Telecomunicaciones”. En su preámbulo se señala que esta protección específica del usuario de telecomunicaciones se añade a la que todo consumidor y usuario tiene conforme a la legislación general de protección de los consumidores, en particular el texto refundido de la Ley general para la defensa de los consumidores y usuarios y otras leyes complementarias, aprobado por el Real Decreto Legislativo 1/2007, de 16 de noviembre, así como a la normativa autonómica dictada en la materia, repitiéndose esta misma idea en el artículo 3 de la norma. De esta manera, la complementariedad de ambos regímenes —se afirma— convierte a las telecomunicaciones en uno de los sectores cuyos usuarios gozan de un mayor nivel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idea de la protección especial y reforzada de los consumidores y usuarios de servicios de telecomunicaciones y, con ella, el hecho de que el ejercicio de la competencia estatal ex art. 149.1.21 CE no implica, en este caso, vulneración alguna de las competencias autonómicas, se confirma igualmente en la regulación llevada a cabo en el citado Real Decreto 899/2009, de la reclamación prevista en el art. 38.1 de la Ley 32/2003. Esta —se dice en su artículo 27— podrá presentarse por los abonados ante la Secretaría de Estado de Telecomunicaciones y para la Sociedad de la Información, “sin perjuicio de los procedimientos de mediación o resolución de controversias que, en su caso, hayan establecido los órganos competentes en materia de consumo de las Comunidades Autónomas”. Conforme a lo establecido en el apartado 2 del citado artículo 27, el procedimiento a seguir se regulará mediante orden del Ministro de Industria, Turismo y Comercio. En la actualidad, dicha orden es la núm. ITC/1030/2007, de 12 de abril, declarada vigente por la disposición transitoria 1 c) del Real Decreto 899/2009. Esta norma, cuya disposición final segunda declara haber sido dictada también “al amparo de lo dispuesto en el artículo 149.1.21 de la Constitución”, coincide en afirmar, tanto la especialidad de la protección conferida a los usuarios finales de los servicios de telecomunicaciones, como su cualidad reforzada. En cuanto a lo primero, los apartados 2 y 3 de su artículo 3, excluyen del ámbito propio de este procedimiento, respectivamente, “las controversias que se encuentren reguladas por normativa distinta de la de protección específica de los usuarios finales de servicios de comunicaciones electrónicas” y “los asuntos que no formen parte de la prestación del servicio de comunicaciones electrónicas”. Y, en cuanto a lo segundo, el artículo 4.1, establece que la iniciación del procedimiento establecido en la orden, no impide “el derecho de los usuarios finales de presentar reclamación ante las Juntas Arbitrales de Consumo, conforme a su normativa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dicho, se concluye que la impugnación del art. 38.1 de la Ley 32/2003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Queda por abordar, finalmente, la regulación relativa a la evaluación de la conformidad de equipos y aparatos de telecomunicaciones contenida en el título IV de la Ley 32/2003 (arts. 39 a 42). En concreto, la impugnación de la Generalitat se centra en lo dispuesto en los artículos 40.5 y 41.3. Respecto al primero, los reproches de la demanda se dirigen a su primer inciso, que establece: “El Ministerio de Ciencia y Tecnología realizará los controles adecuados para asegurar que los equipos puestos en el mercado han evaluado su conformidad de acuerdo con lo dispuesto en este título”. Por su parte, el apartado tercero del artículo 41 se impugna en tanto que exige para poder poner en el mercado “aparatos de telecomunicación que utilicen el espectro radioeléctrico con parámetros de radio no armonizados en la Unión Europea”, además de la evaluación de la conformidad y el cumplimiento de la normativa aplicable, la autorización del Ministerio de Ciencia y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estaríamos, en ambos casos, ante competencias ejecutivas correspondientes a la Comunidad Autónoma en virtud de sus facultades en materia de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Generalitat, sin embargo, no puede ser atendida. Como pone de manifiesto el Abogado del Estado, los preceptos en cuestión protegen intereses directamente relacionados con las telecomunicaciones. En virtud de sus competencias exclusivas en la materia (art. 149.1.21 CE), tenemos dicho que corresponde al Estado la administración, gestión, planificación y control del espectro radioeléctrico, lo que incluye el establecimiento de las condiciones para el uso del mismo, así como funciones de inspección y comprobación técnica (por todas, STC 8/2012, de 18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última de los preceptos impugnados no es otra, precisamente, que la de garantizar el buen uso del espacio radioeléctrico y, con ello, asegurar la efectividad de las telecomunicaciones. Por ello, de forma análoga a como dijimos en nuestra STC 180/2013, de 23 de octubre, FJ 9, debemos afirmar aquí que tanto el control de conformidad, como la autorización estatal previstos en los artículos controvertidos, versan sobre aspectos eminentemente técnicos, predeterminados por las normas de la Unión Europea —requieren de la existencia de normas armonizadas elaboradas por un organismo de normalización europeo reconocido— y afectan, como ya hemos dicho, al uso del espectro radioeléctrico, en tanto que su finalidad última es evitar la existencia en el mercado de equipos que pueden poner en riesgo su correcta utilización. Por ello, no cabe sino concluir también en este caso que los artículos 40.5 y 41.3 de la Ley 32/2003 se han dictado en ejercicio de la competencia que ostenta el Estado ex art. 149.1.21 CE, motivo por el cual procede desestimar su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respecto de la Sentencia dictada en el recurso de inconstitucionalidad núm. 581-2004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expreso mi parcial discrepancia con la Sentencia por las razones que en su momento defendí en la deliberación en 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exclusivamente del fundamento jurídico 10 en el que se concluye que la impugnación del art. 38.1 de la Ley 32/2003, de 3 de noviembre, general de telecomunicaciones, ha de ser rechazada, pues entiendo que la cuestión era susceptible de un análisis más matizado del que se realiza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precepto en cuestión, en su primer párrafo, establece que los operadores que exploten redes o presten servicios de comunicaciones electrónicas y los usuarios finales podrán someter las controversias que les enfrenten al conocimiento de las juntas arbitrales de consumo, de acuerdo con la legislación vigente sobre defensa de los consumidores y usuarios. Para el supuesto de que las partes no se sometan a las juntas arbitrales de consumo o que éstas no resulten competentes, el segundo párrafo prevé que el Ministerio de Ciencia y Tecnología (hoy Ministerio de Industria, Energía y Turismo) establecerá reglamentariamente un procedimiento conforme al cual los usuarios finales podrán someterle dichas controversias, cuya resolución podrá impugnarse ante la jurisdicción contencioso-administrativa.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Generalitat consideraba que la previsión de este mecanismo era contrario a las competencias autonómicas en materia de consumo, lo que es desestimado por la Sentencia argumentando que se trata de un medio adicional o complementario de protección del usuario final que el Estado puede establecer al amparo de sus competencias en materia de telecomunicaciones ex art. 149.1.21 CE. En esencia la argumentación desestimatoria puede sintetizarse del siguiente modo: tras describir el contenido del precepto impugnado y aludir al carácter voluntario del sistema arbitral de consumo, se alude en dos ocasiones a que se trata de un mecanismo de protección especial y reforzada de los consumidores en el ámbito específico de las telecomunicaciones con el que “no se vulnera en modo alguno las competencias de las Comunidades autónomas, pues no se impide que estas, dentro del ámbito de sus competencias en materia de consumidores y usuarios, regulen los derechos de los mismos y los procedimientos de resolución de los conflictos que se deriven de los incumplimientos por los operadores en la forma que estimen conveniente”. La conclusión en tales términos alcanzada se fundamenta (“Avala esta conclusión”, “[e]n este mismo sentido indica”, “se confirma igualmente”) únicamente en la descripción de la normativa comunitaria y estatal que regula este mecanismo (Directiva 2009/136/CE, de 25 de noviembre, por el que se modifica el artículo 34.1 de la Directiva 2002/22/CE, de 7 de marzo; Real Decreto 899/2009, de 22 de mayo, y Orden ITC/1030/2007, de 12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argumentos no me resultan en absoluto convincentes. Así, en primer lugar, estimo metodológicamente cuestionable que para justificar las razones de la decisión ya adoptada se recurra, no al entendimiento que la doctrina constitucional ha hecho de los títulos competenciales que aquí se contraponen, sino a la mera descripción del contenido de la normativa comunitaria y estatal (en algún caso del mínimo rango) que regula este mecanismo. Por otro, el argumento de que no se impide el ejercicio de las competencias autonómicas tampoco me parece procedente, ya que lo que se discute aquí no es eso sino algo distinto, como es determinar cuál es el fundamento de la actuación estatal en esta materia. Esto es, el hecho de que las Comunidades Autónomas puedan ejercer sus competencias en materia de consumo nada aporta a lo que debía examinarse, que era la denunciada extralimitación competencial del Estado actuando al amparo del art. 149.1.21 CE. Finalmente, la argumentación de que, conforme a la legislación en materia de consumo, el sometimiento de la controversia al arbitraje de consumo no es obligatorio para las partes, de lo que se deriva que “en el caso de que el operador no acceda a la suscripción del convenio en cuestión, el usuario final de servicios de telecomunicaciones no podría encomendar la solución de su problema a la junta arbitral correspondiente” elude el análisis competencial de la cuestión que es lo que aquí se demandaba. Y la conclusión es que la competencia estatal en materia de telecomunicaciones no puede legitimar un sistema superpuesto al arbitraje de consumo, pues ello abocaría a que a una misma actuación, en este caso, empresarial le serían aplicables dos títulos competenciales distintos, que determinan la competencia de dos administraciones distintas, en función de que los interesados acudieran a una u otra instancia. Consecuencia, en mi opinión, inadmisible, desde el punto de vista de la certeza y claridad del ordenamiento y de la delimitación de las competencias entre el Estado y las Comunidades Autónomas (en un sentido similar, STC 151/2011, de 29 de septiembre, FJ 5, último párrafo).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no cabe dudar de que, en abstracto, el Estado puede establecer este mecanismo administrativo de solución de controversias y de que con ello no se vulnera la competencia exclusiva de la Generalitat en materia de consumo, dada también la necesidad de que, por su extenso alcance y la posible y frecuente convergencia con otras materias, ésta debe ser delimitada en determinados supuestos y, en consecuencia, deba ceder su espacio ante sectores más específicos (por todas, STC 147/1996, de 19 de septiembre,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lo anterior creo, frente a lo que sostiene por la mayoría, que el solapamiento del mecanismo con las juntas arbitrales de consumo que el legislador estatal ha establecido sin matización alguna, vulnera las competencias autonómicas. Si nos encontramos en el ámbito material de telecomunicaciones, de competencia exclusiva del Estado ex art. 149.1.21 CE, son también reiteradas las advertencias, recogidas por la propia Sentencia, acerca de su potencial expansivo en relación con otros títulos competenciales. Ello, unido a su carácter más específico, debería llevar a defender que no sea posible que el Estado, mediante el ejercicio de un título sectorial, diseñe un sistema de solución de controversias superpuesto al que se deriva del sistema de las juntas arbitrales de consumo sino que lo correcto, desde el adecuado entendimiento de la especificidad del título sectorial estatal, sería entender que este sistema es aplicable allí donde no lo sea el sistema arbitral de consumo, pues la protección especial y reforzada que pretende establecer se debe a su aplicación en ámbitos materiales distintos de los propios de consumidores y usuarios.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se trataría de un procedimiento específico por razón de la materia de telecomunicaciones en encaminado a resolver las controversias entre los usuarios finales que sean personas físicas y los operadores, siempre y cuando se den dos condiciones: a) que la controversia afecte a sus derechos específicos como usuarios finales de servicios de telecomunicaciones y b) que la controversia esté regulada por la normativa en lo referente a la protección específica de los usuarios finales de servicios de telecomunicaciones, o dicho en otros términos, que esté regulada por la normativa específica en materia de telecomunicaciones. Algo, por cierto, no descartado por el segundo párrafo del art. 38.1 en cuanto que distingue entre el supuesto de que los usuarios no sometan sus controversias a las juntas arbitrales de consumo de aquel en el que éstas no resulten competentes para la resolución del conflicto. Por eso estimo que la norma, interpretada sistemáticamente, en cuanto que en el primer párrafo alude a las juntas arbitrales de consumo y el segundo al mecanismo específico ha de ser entendida en el sentido de que lo que hace es regular un mecanismo ad hoc en el ámbito de las telecomunicaciones aplicable solamente en determinados supuestos delimitados por la norma. Por esa misma razón, en cuanto contradice dicho carácter específico, entiendo que es inconstitucional en su primer inciso (“Para el supuesto de que no se sometan a las juntas arbitrales de consumo”), al permitir un sistema de resolución de reclamaciones superpuesto al que se establece en materia de consumo. Con ello se contradice su pretendido carácter específico, enfatizado por la propia Sentencia, y, además, comporta la indeseada consecuencia de duplicar actuaciones administrativas similares, lo que contradice nuestra doctrina, que ha afirmado “la necesidad de evitar duplicidades burocráticas o el mantenimiento de Administraciones paralelas” (STC 1/2011, de 14 de febrero, FJ 9, con cita de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Algo de esta preocupación late en la Sentencia, pues parece dar a entender, sin establecerlo claramente, que el sistema que regula el precepto impugnado se aplicaría cuando las juntas arbitrales de consumo “no resulten competentes para la resolución del conflicto” (lo que no plantea problema alguno, antes al contrario) o bien cuando el operador no suscribiese el oportuno y preceptivo convenio a tal efecto suscrito por las partes implicadas con posterioridad al surgimiento del conflicto, pues, en el caso de que no se acceda a la suscripción del convenio en cuestión, sería aplicable el otro sistema. Esa solución, sin embargo, no es la que se deriva del tenor literal de la norma, que no indaga acerca de las razones por las que no es posible el sometimiento de la cuestión a las juntas arbitrales de consumo, sino una interpretación del art. 38.1, en cuanto que restringe el entendimiento de su inciso inicial (“Para el supuesto de que no se sometan a las juntas arbitrales de consumo”), al caso en que no haya posible tal sometimiento como consecuencia de la negativa de alguno de los interesados, singularmente del operador. Restricción que, además de que de la misma no se extrae ninguna consecuencia, no cuenta con soporte alguno en el tenor del precepto, cuyo carácter incondicionado determinaba la inconstitucionalidad de su inciso inicial.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mayo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