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25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412-2012, promovido por don Joaquín Herrera Dávila, representado por el Procurador de los Tribunales don Juan Ignacio Valverde Cánovas y asistido por el Abogado don José Miguel Castillo Calvín, contra la resolución de 16 de julio de 2010 de la Dirección general de planificación e innovación sanitaria de la Junta de Andalucía, que confirma la sanción de multa impuesta al recurrente por el Delegado Provincial de Salud de Sevilla en el expediente 78/2008, así como frente a la Sentencia del Juzgado de lo Contencioso administrativo núm. 13 de Sevilla de 2 de noviembre de 2011, dictada en el procedimiento abreviado núm. 736-2010 y la providencia del mismo Juzgado de 22 de diciembre de 2011, que inadmite el incidente de nulidad promovido contra la anterior Sentencia. Ha comparecido y formulado alegaciones el Letrado de la Junta de Andalucía.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enero de 2012, el Procurador de los Tribunales don Juan Ignacio Valverde Cánovas, en nombre y representación de don Joaquín Herrera Dávila y bajo la dirección del Abogado don José Miguel Castillo Calvín, interpuso recurso de amparo contra las resoluciones administrativas y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es cotitular de una oficina de farmacia en la ciudad de Sevilla y fue sancionado por resolución de 15 de octubre de 2008 del delegado provincial de salud en Sevilla de la Junta de Andalucía como consecuencia de que el establecimiento carecía de existencias de preservativos y del medicamento con el principio activo levonorgestrel 0’750 mg. (coloquialmente conocido como “píldora del día después”). Así resulta del acta de inspección levantada el 4 de febrero de 2008 por la Inspección Provincial de Servicios Sanitarios de la Junta de Andalucía a raíz de la denuncia presentada por un ciudadano. El recurrente manifestó a la Inspección no disponer de existencias de dichos productos y medicamentos por razones de objeción de conciencia, e interesó a efectos probatorios en el expediente sancionador que se oficiase al Colegio Oficial de Farmacéuticos de Sevilla para que certificase su condición de objetor de conciencia, a la vista del registro de farmacéuticos objetores de dicha corporación profesional; diligencia probatoria que el instructor del expediente rechazó por innecesaria, por constarle de manera expresa la condición de objetor de conciencia del recurrente a la píldora postcoital y a los preservativos. Los hechos fueron calificados como infracción grave, tipificada en el art. 75.1 d) de la Ley 22/2007, de 18 de diciembre, de farmacia de Andalucía, en relación con el art. 22.2 d) de la misma Ley y el art. 2 y anexo del Decreto 104/2001, de 30 de abril, por el que se regulan las existencias mínimas de medicamentos y productos sanitarios en las oficinas de farmacia, y sancionados con multa de 3.300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referida resolución interpuso el demandante recurso de alzada, en el que, entre otros extremos, se invocaba el derecho a la objeción de conciencia como justificación para no disponer de existencias de preservativos ni del medicamento con el principio activo levonorgestrel.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resolución de 16 de julio de 2010 de la Dirección General de Planificación e Innovación Sanitaria de la Consejería de Salud de la Junta de Andalucía. La resolución considera que el farmacéutico titular de una oficina de farmacia no puede incumplir su obligación legal de contar en su establecimiento con los referidos productos y medicamentos invocando la objeción de conciencia. En apoyo de esta decisión aduce la Sentencia de 23 de noviembre de 2009 de la Sala de lo Contencioso-Administrativo del Tribunal Superior de Justicia de Andalucía, que cita a su vez la resolución del Tribunal Europeo de Derechos Humanos de 2 de octubre de 2001, caso Pichon y Sajous c. Francia, que rechazó la demanda formulada por dos farmacéuticos franceses que se negaban a suministrar productos contraceptivos compuestos de estrógenos. Entendió el Tribunal Europeo de Derechos Humanos que la objeción de conciencia no tiene cabida en el art. 9 del Convenio europeo para la protección de los derechos humanos y de las libertades fundamentales (CEDH), relativo a la libertad religiosa, invocado por los demandantes, pues las convicciones personales no pueden constituir para los farmacéuticos a los que está reservada la venta de medicamentos, un motivo para denegar la dispensación de un producto al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resolución interpuso el demandante recurso contencioso-administrativo, en el que alegaba que su actuación se encuentra amparada por la objeción de conciencia, que forma parte del contenido esencial del derecho fundamental a la libertad ideológica (art. 16 CE), toda vez que de los medicamentos con el principio activo levonorgestrel 0’750 mg derivan, entre otros, efectos abortivos. Y en cuanto a los preservativos sostuvo además que su decisión de no dispensarlos por razones de conciencia no causa perjuicio alguno, al estar garantizada la distribución de este producto por el gran número de establecimientos que los dispensan. Subsidiariamente, alegaba la errónea calificación de la infracción y la falta de proporcionalidad de la sanción impuesta. Por todo ello solicitaba que se declarase nula la sanción impuesta o, en el segundo supuesto, que los hechos se calificasen como infracción leve en aplicación de los arts. 74 d) y 77 de la Ley 22/2007, de 18 de diciembre, de farmacia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contencioso-administrativo del demandante fue desestimado por Sentencia de 2 de noviembre de 2011 del Juzgado de lo Contencioso-Administrativo núm. 13 de Sevilla, por entender que la resolución sancionadora era ajustada a Derecho. Niega el Juzgado que la STC 53/1985, de 11 de abril, y la Sentencia de la Sala de lo Contencioso-Administrativo del Tribunal Supremo de 23 de abril de 2005, que cita el recurrente en apoyo de su pretensión, sean fundamento legal para objetar. Entiende que la cuestión está resuelta por la Orden de la Consejería de Salud de la Junta de Andalucía de 1 de junio de 2001, que actualiza el contenido del anexo del Decreto 104/2001, de 30 de abril, por el que se regulan las existencias mínimas de medicamentos y productos sanitarios en las oficinas de farmacia, así como por la Sentencia de 23 de noviembre de 2009 de la Sala de lo Contencioso-Administrativo del Tribunal Superior de Justicia de Andalucía, que cita a su vez la resolución del Tribunal Europeo de Derechos Humanos de 2 de octubre de 2001, caso Pichon y Sajous c. Francia, transcritas en la resolución administrativa que resuelve el recurso de alzada. De ella resulta que el deber que tienen los farmacéuticos de dispensar determinados medicamentos “no está reñido con el ejercicio de los derechos de libertad de conciencia, pensamiento, religión o convicción regulado en el art. 9 de la Convención Europea de los derechos y libertades del hombre”.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promovió contra la Sentencia incidente de nulidad ex art. 241.1 de la Ley Orgánica del Poder Judicial (LOPJ), en el que invocaba las mismas quejas que ahora aduce en su demanda de amparo: la lesión del derecho a la objeción de conciencia como manifestación de la libertad ideológica y religiosa (art. 16.1 CE), así como la vulneración del derecho a la tutela judicial efectiva (art. 24.1 CE), por incongruencia omisiva y motivación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fue inadmitido a trámite por providencia de 22 de diciembre de 2011, por entender el Juzgado que la Sentencia ha desestimado la pretensión deducida por el demandante resolviendo expresamente y de modo comprensible y congruente cuantas cuestiones se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sostiene, en primer lugar, que las resoluciones impugnadas han vulnerado su derecho a la objeción de conciencia, como manifestación de la libertad ideológica reconocida en el art. 16.1 CE, al haber sido sancionado por actuar en el ejercicio de su profesión de farmacéutico siguiendo sus convicciones éticas. Estas son contrarias a la dispensación de los medicamentos con el principio activo levonorgestrel 0’750 mg. (la denominada “píldora del día después”), debido a sus posibles efectos abortivos. Invoca en apoyo de su planteamiento las SSTC 15/1982, de 23 de abril, y 53/1985, de 11 de abril, así como la Sentencia de la Sala de lo Contencioso-Administrativo del Tribunal Supremo de 23 de abril de 2005, doctrina de la que resulta que el contenido constitucional de la objeción de conciencia forma parte de la libertad ideológica (art. 16.1 CE), sin necesidad de regulación legal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en la demanda que el derecho a la objeción de conciencia está expresamente reconocido en el art. 8.5 de los estatutos del Colegio de Farmacéuticos de Sevilla, así como en los arts. 28 y 33 del Código de etica farmacéutica y deontología de la profesión farmacéutica. De acuerdo con todo ello sostiene el recurrente que el derecho a la objeción de conciencia de los farmacéuticos, ante la eventualidad de venir obligados por la normativa vigente a dispensar productos con posibles efectos abortivos, no resulta ajena al ejercicio de su actividad profesional. Ante esta obligación legal de dispensación el recurrente, que afirma profesar un profundo respeto a la vida y que no ignora el efecto antianidatorio de la “píldora del día después”, se sitúa en una difícil posición, al presentársele un grave conflicto: o bien actuar fuera de la legalidad (sobre existencias mínimas en farmacias) al hacer uso de su derecho a la objeción de conciencia, asumiendo el riesgo de ser sancionado por ello, o bien actuar en contra de su conciencia, traicionando sus más arraigadas creencias, al dispensar en razón de su profesión unos productos que considera inmorales; en ambos casos —concluye el recurrente— tendría que afrontar el dilema de no poder ejercer adecuadamente su profesión, que se corresponde con sus estudios universitarios y que constituye su medio de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el demandante que la Sentencia impugnada en amparo ha vulnerado su derecho a la tutela judicial efectiva (art. 24.1 CE), por incurrir en incongruencia omisiva y adolecer de motivación arbitraria e irrazonable. Según el demandante, la remisión de la Sentencia, como ratio decidendi, a la resolución del Tribunal Europeo de Derechos Humanos de 2 de octubre de 2001, caso Pichon y Sajous c. Francia, supone no dar respuesta a la cuestión planteada, pues aquella resolución se refiere a productos anticonceptivos, mientras que en el presente caso se trata de medicamentos con efectos abortivos. Además, la Sentencia impugnada afirma apodícticamente que la resolución administrativa que se recurre es ajustada a derecho, lo que la convierte en una resolución judicial carente del más mínimo fundamento exigible, y por ello en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al Juzgado de lo Contencioso-Administrativo núm. 13 de Sevilla la remisión a este Tribunal de las actuaciones del procedimiento abreviado núm. 736-2010, mediante providencia de 9 de septiembre de 2013 la Sala Primera de este Tribunal acordó la admisión a trámite de la demanda de amparo y, a tenor de lo dispuesto en el art. 51 de la Ley Orgánica del Tribunal Constitucional (LOTC), requerir atentamente al Juzgado de lo Contencioso-Administrativo núm. 13 de Sevilla, a fin de que se emplace a quienes hubieran sido parte en el referido procedimiento —excepto al recurrente— para que en el plazo de diez días puedan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7 de octubre de 2013 el Letrado de la Junta de Andalucía se personó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del Secretario de Justicia de la Sala Primera de 21 de octubre de 2013 se tuvo por personado al Letrado de la Junta de Andalucía y se procedió, conforme al art. 52.1 LOTC, a dar vista de las actuaciones por plazo común de veinte días al Ministerio Fiscal, al Letrado de la Junta de Andalucía y a la representación procesal del recurrente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presentó su escrito de alegaciones en este Tribunal el 25 de noviembre de 2013, interesando con carácter principal la inadmisión del amparo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Letrado de la Junta de Andalucía, en primer lugar, que se inadmita el recurso de amparo, por incumplimiento de la carga de justificar la especial trascendencia constitucional [arts. 49.1 in fine y 50.1 a) LOTC] y por carecer en cualquier caso el asunto planteado de especial trascendencia constitucional [art. 50.1 b) LOTC], al haberse pronunciado ya el Tribunal Constitucional sobre la cuestión planteada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 Junta de Andalucía, la cuestión planteada en la demanda amparo, referida a la pretendida objeción de conciencia farmacéutica, ante el deber de disponer de medicamentos con el principio activo levonorgestrel, conocidos como “píldora del día después”, con fundamento en la libertad ideológica y la libertad religiosa, carece de relevancia constitucional. De la doctrina constitucional se desprendería (SSTC 15/1982, FJ 6; 160/1987, FJ 3; 161/1987, FJ 3; 321/1994, FJ 4, y 55/1996, FJ 5, y ATC 135/2000, FJ 2) que la objeción de conciencia no se identifica con la libertad ideológica ni la libertad religiosa y que el derecho a la libertad ideológica reconocido en el art. 16 CE no resulta por sí solo suficiente para eximir a los ciudadanos por motivos de conciencia del cumplimiento de deberes legalmente establecidos. En el mismo sentido se pronuncian el Tribunal Supremo (Sentencia de la Sala de lo Contencioso-Administrativo de 11 de mayo de 2009) y el Tribunal Europeo de Derechos Humanos, que en su Decisión de 2 de octubre de 2001 rechazó la demanda formulada por dos farmacéuticos franceses que se negaban a suministrar productos contraceptivos compuestos de estrógenos, al entender el Tribunal Europeo de Derechos Humanos que el farmacéutico no puede imponer a otro sus convicciones religiosas para denegar la dispensación de un producto o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 la Junta de Andalucía interesa que se inadmita el recurso de amparo por inexistencia de vulneración de un derecho fundamental [arts. 41.2 y 50.1 a) LOTC]. La resolución recurrida no ha producido la lesión de derechos alegada por el demandante, pues la objeción de conciencia esgrimida se basaría en una mera especulación, por lo que la queja deducida en amparo se deduce contra una lesión hipotética.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el Letrado de la Junta de Andalucía que la Sentencia impugnada carezca de motivación, pues ha llevado a cabo una adecuada ponderación de los intereses en juego, haciendo suyos los razonamientos de la resolución del Tribunal Europeo de Derechos Humanos de 2 de octubre de 2001, caso Pichon y Sajous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pretende el demandante de amparo —continúa el Letrado— es el reconocimiento de la objeción de conciencia a los farmacéuticos, pretensión que no podría ser atendida, porque la objeción de conciencia se configura como un derecho constitucional autónomo, pero no fundamental, que exige el reconocimiento del legislador para su ejercicio legítimo (interpositio legislatoris), como sucede en el art. 19.2 de la Ley Orgánica 2/2010, que reconoce la objeción de conciencia a los profesionales sanitarios que intervienen directamente en la interrupción del embarazo; sin que quepa una interpretación extensiva a favor del farmacéutico en la dispensación de la píldora postcoital. Tampoco es suficiente la eventual inclusión de la objeción de conciencia del farmacéutico en los estatutos de los Colegios profesionales o en los códigos deontológicos de la profesión, pues el reconocimiento del derecho a la objeción de conciencia exige la intervención del legislador, como expresión de la voluntad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vigente en materia farmacéutica no permite a los farmacéuticos negarse a dispensar ningún tipo de medicamento (incluidos los medicamentos con el principio activo levonorgestrel), salvo causa justificada, que no concurre, a juicio del Letrado de la Junta de Andalucía, en el caso de la “píldora del día siguiente”. Estos fármacos para la anticoncepción de emergencia suponen la prevención del embarazo después de una relación sexual de riesgo, sin que exista consenso científico sobre el pretendido efecto abortivo de los medicamentos con el principio activo levonorgestrel. El fármaco ejerce sus efectos antes de la unión de los gametos (fecundación) al impedir la motilidad de los espermatozoides por la alteración de la viscosidad de la mucosidad uterina. Sólo si la ingesta de la píldora se produce una vez que ha tenido lugar la fecundación la acción del fármaco puede provocar un efecto antianidatorio del zigoto en el útero, pero tampoco en este supuesto cabría hablar de efectos abortivos, pues el óvulo no ha sido todavía implantado: se trata de un pre-embrión, que no goza del derecho a la vida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razona el Letrado de la Junta de Andalucía que, de acuerdo con la doctrina constitucional, cabe distinguir, en función de su protección, tres estadios jurídicos diversos de la vida embrionaria: a) el de los nacidos, titulares del derecho a la vida (art. 15 CE); el de los nascituri —es decir, los embriones postimplantados— , carentes de la titularidad de ese derecho (STC 53/1985), pero no desprotegidos jurídicamente (STC 212/1996, FJ 13); y el de los pre-embriones o embriones preimplantatorios, que no constituyen un bien jurídico protegido mientras no se implanten en el útero (STC 116/1999,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Letrado de la Junta de Andalucía que el derecho a la salud sexual y reproductiva de la mujer, que es manifestación del derecho a la integridad física y psíquica garantizado por el art. 15 CE, en conexión con el derecho a la salud (art. 43 CE), determina el derecho de la mujer a las prestaciones sanitarias y farmacéuticas establecidas por el ordenamiento jurídico vigente. Tal derecho incluye el acceso a la prestación sanitaria de la interrupción voluntaria del embarazo en los supuestos legalmente previstos, así como a los medicamentos anticonceptivos autorizados en España. Si una mujer necesita obtener el medicamento con el principio activo levonorgestrel, prima su derecho a acceder a las prestaciones del sistema nacional de salud sobre la objeción de conciencia del farmacéutico a dispensar dicho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el 4 de diciembre de 2013, interesando con carácter principal la inadmisión del amparo por extemporáneo y subsidiariamente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el Fiscal que se declare la inadmisión del amparo en virtud de los arts. 43.2 y 50.1 a) LOTC, pues entiende que el demandante prolongó indebidamente el plazo de caducidad del recurso de amparo mediante la interposición de un incidente de nulidad de actuaciones manifiestamente improcedente contra la Sentencia del Juzgado de lo Contencioso-Administrativo núm. 13 de Sevilla de 2 de noviembre de 2011. En efecto, aunque considera que estamos ante un recurso de amparo de naturaleza mixta, el Fiscal sostiene que la pretendida vulneración del derecho a la tutela judicial efectiva (art. 24.1 CE) que se imputa a la Sentencia del Juzgado de lo Contencioso-Administrativo núm. 13 de Sevilla es una queja formal, carente de sustantividad propia. Realmente el núcleo de la argumentación del recurrente descansaría sobre la alegación de que la resolución sancionadora de la Junta de Andalucía lesionó su derecho a la objeción de conciencia como manifestación del derecho fundamental a la libertad ideológica reconocido en el art. 16.1 CE; queja esta sobre la que expresa y motivadamente resolvió la Sentencia. Por ello, el incidente de nulidad promovido contra la misma era manifiestamente improcedente a tenor de lo previsto con el art. 241.1 LOPJ, por lo que fue inadmitido mediante la providencia de 22 de diciembre de 2011; ello determina la extemporaneidad del recurso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este Tribunal no apreciase que el recurso de amparo es extemporáneo, el Fiscal pasa a examinar las quejas formuladas por el recurrente, comenzando por la lesión del derecho a la libertad ideológica (art. 16.1 CE) que se imputa a la Administración pública; su estimación haría innecesario pronunciarse sobre la pretendida vulneración del derecho a la tutela judicial efectiva (art. 24.1 CE), que se imputa a la Sentencia que desestimó el recurso contencioso-administrativo interpuesto contra la resolución sancionadora (por todas, STC 5/2008, de 21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contenido de la normativa estatal y autonómica que, a juicio del Fiscal, resulta aplicable al caso, en cuanto reguladora de la obligación de los farmacéuticos de dispensar en las oficinas de farmacia los medicamentos y productos sanitarios de existencia mínima obligatoria, entre los que se encuentran los medicamentos con el principio activo levonorgestrel (conocido como “píldora del día siguiente”), así como los preservativos. Señala que el derecho a la objeción de conciencia, alegado como causa justificativa para no cumplir la obligación legal de disponer y dispensar a los usuarios los referidos medicamentos y productos sanitarios, exige distinguir un doble plano en la argumentación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ejercicio del derecho a la objeción de conciencia respecto de la dispensación de preservativos, el Fiscal señala que en la demanda de amparo no se contiene ningún argumento que sustente las razones ético-morales que conforman la propia convicción del recurrente en relación con dicho producto sanitario; en la demanda de amparo el alegato de la lesión del derecho a la objeción de conciencia se centra exclusivamente en los efectos del medicamento con el principio activo levonorgestrel. Ello sería suficiente para descartar la existencia de lesión de tal derecho en relación con la sanción impuesta al recurrente por negarse a dispensar preservativos en su farmacia. Sin perjuicio de ello —continúa el Fiscal— si se atiende a las razones esgrimidas por el recurrente en la vía administrativa y judicial, resulta que se limita a argumentar la disponibilidad de dichos productos sanitarios en otros establecimientos distintos de las oficinas de farmacia y que no se trata de medicamentos de urgencia. Ahora bien, no es posible reconocer el ejercicio de la objeción de conciencia para legitimar el incumplimiento de la obligación de disponer y dispensar preservativos en las farmacias, pues son productos sanitarios anticonceptivos y que previenen las enfermedades de trasmisión sexual; los restantes establecimientos en los que se pueden vender estos productos no tienen la obligación legal de disponer de los mismos, ni su venta en dichos lugares ofrece las garantías al consumidor que son inherentes a las oficinas de farmacia.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seguidamente el Fiscal, que la argumentación principal del recurrente, en la que se funda su demanda de amparo, se refiere al ejercicio del derecho a la objeción de conciencia respecto de la dispensación del medicamento con el principio activo levonorgestrel. Se alega que este medicamento produce el efecto de inhibir la fecundación del óvulo y, si la fecundación se ha producido ya, el efecto de obstaculizar la anidación del embrión en el útero. Por ello el recurrente considera a este medicamento como un abortivo incipiente y que elimina la vida humana al impedir la anidación del embrión, vulnerando el derecho a la vida que consagra el art. 15 CE. En consecuencia, el recurrente considera que la obligación legal de disponer de existencias y dispensar este medicamento en su oficina de farmacia resulta incompatible con sus convicciones éticas de respeto a la vida. Por ello sostiene que su negativa a disponer y dispensar el medicamento con el principio activo levonorgestrel se encuentra amparada por la objeción de conciencia, que forma parte del contenido esencial del derecho fundamental a la libertad ideológica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opone a la argumentación del recurrente. Afirma que la Constitución sólo contempla expresamente el derecho a la objeción de conciencia en relación con la prestación del servicio militar (art. 30.2 CE); a lo que cabe añadir la cláusula de conciencia de los profesionales de la información [art. 20.1 d) CE]. Se refiere a la doctrina sentada por este Tribunal en relación con la objeción de conciencia (SSTC 53/1985, 160/1987, 161/1987, 321/1994, 177/1996, 154/2002 y 104/2004), para concluir que, en el presente caso, existe una limitación legal al ejercicio de la objeción de conciencia que pretende el recurrente, pues como titular de una oficina de farmacia viene obligado a disponer de las existencias mínimas obligatorias de medicamentos y productos sanitarios que establece la normativa vigente, constituyendo el incumplimiento de esta obligación una infracción administrativa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Ministerio Fiscal, la limitación del derecho del recurrente a la libertad ideológica o de creencias que supone esta normativa debe ser considerada legítima, en cuanto está encaminada a salvaguardar un derecho constitucionalmente protegido que resulta prevalente, como lo es el derecho a la salud individual y colectiva de las personas, que forma parte del derecho a la propia integridad física y moral (art. 15 CE). No correspondería atribuir al medicamento con el principio activo levonorgestrel otro carácter que el oficial de “medicamento anticonceptivo de emergencia” (Resolución de 5 de marzo de 2011 de la Agencia Española del Medicamento), carece de viabilidad la argumentación en la que sustancia el recurrente su pretensión de ejercer la objeción de conciencia respecto de la dispensación de este medicamento (su pretendido carácter de abortivo precoz o incipiente).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Ministerio Fiscal que el Tribunal Europeo de Derechos Humanos se ha pronunciado ya en un caso similar al presente en su resolución de 2 de octubre de 2001, caso Pichon y Sajous c. Francia, inadmitiendo la demanda presentada por dos farmacéuticos franceses que invocaban el art. 9 CEDH porque consideraban lesionado su derecho a la libertad religiosa y de creencias por haber sido sancionados al negarse a dispensar en su oficina de farmacia píldoras anticonceptivas. El Tribunal Europeo de Derechos Humanos entiende que el art. 9 CEDH no siempre garantiza el derecho a conducirse en público de acuerdo con las propias creencias y concluye que los farmacéuticos demandantes no pueden hacer prevalecer sus creencias religiosas para negarse a dispensar píldoras anticonceptivas, cuya venta se establece por la legislación francesa sólo en las oficinas de farmacia y bajo prescripción médica. En suma, la protección de la salud y la libre autodeterminación de las personas que trata de proteger la obligación legal de disponer las oficinas de farmacia del medicamento con el principio activo levonorgestrel, para su dispensación al público bajo prescripción médica, no puede considerarse desproporcionada en relación con el derecho de los farmacéuticos a conducirse de acuerdo con las propias convicciones o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el Fiscal que la objeción de conciencia frente al cumplimiento de obligaciones legales se configura por la doctrina constitucional como un derecho que exige el reconocimiento del legislador para su ejercicio legítimo, lo que no acontece en el caso de los farmacéuticos titulares de oficinas de farmacia, que no pueden, por tanto, negarse a dispensar los medicamentos y productos sanitarios que constituyen existencias mínimas con fundamento en sus propias convicciones o creencias. En consecuencia, la sanción impuesta al recurrente por no disponer en su oficina de farmacia del medicamento con el principio activo levonorgestrel y de preservativos no ha supuesto vulneración de su derecho a las libertades ideológica y religiosa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tutela judicial efectiva (art. 24.1 CE) que el demandante imputa a la Sentencia impugnada en amparo, el Fiscal considera que no ha existido tal lesión, porque la Sentencia no incurre en incongruencia omisiva. Habría dado respuesta suficientemente razonada a las dos pretensiones deducidas en el recurso contencioso-administrativo interpuesto contra la resolución sancionadora; tanto a la principal, referida a la vulneración del derecho a la libertad ideológica (art. 16 CE), como a la subsidiaria, relativa a la errónea calificación de la infracción y a la falta de proporcionalidad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presentó en este Tribunal su escrito de alegaciones el 22 de noviembre de 2013, reiterando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 este Tribunal, por providencia de 8 de abril de 2014, acordó, de conformidad con el art.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23 de junio de 2015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considera que la sanción pecuniaria que le fue impuesta por la Administración sanitaria de la Junta de Andalucía, confirmada por la Sentencia del Juzgado de lo Contencioso-Administrativo núm. 13 de Sevilla de 2 de noviembre de 2011, por no disponer del medicamento con el principio activo levonorgestrel 0’750 mg. (coloquialmente conocido como “píldora del día después”) en la oficina de farmacia de la que es titular, ha vulnerado su derecho a la objeción de conciencia, que forma parte del contenido del derecho a la libertad ideológica (art. 16.1 CE). Además, el demandante imputa a la Sentencia la vulneración del derecho a la tutela judicial efectiva (art. 24.1 CE), por incurrir en incongruencia omisiva y motivación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Letrado de la Junta de Andalucía como el Ministerio Fiscal se han opuesto al otorgamiento del amparo, interesando su inadmisión, o subsidiariamente su desestimación, por las razones que han quedado reflejadas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las vulneraciones de derechos fundamentales aducidas por el demandante es preciso dilucidar algunas cuestiones previas, suscitadas por el Letrado de la Junta de Andalucía y por el Ministerio Fiscal, que afectan al carácter del presente recurso de amparo y a la eventual concurrencia de diversas causas de inadmisión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debe precisarse que el presente recurso, tal como pone de manifiesto el Ministerio Fiscal, constituye lo que hemos denominado un “recurso de amparo mixto” [arts. 43 y 44 de la Ley Orgánica del Tribunal Constitucional (LOTC)]. Junto a la queja principal, referida a la vulneración del derecho a la objeción de conciencia vinculado a la libertad ideológica (art. 16.1 CE), que se imputa a la resolución administrativa sancionadora, el demandante de amparo dirige una queja específica contra la Sentencia que confirma dicha resolución, por vulneración del derecho a la tutela judicial efectiva (art. 24.1 CE), en las vertientes de incongruencia omisiva y motivación arbitraria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del presente recurso como un amparo mixto conlleva el rechazo del motivo de inadmisión aducido por el Ministerio Fiscal quien, como se vio, entiende que el demandante prolongó indebidamente el plazo de caducidad del recurso de amparo mediante la interposición de un incidente de nulidad de actuaciones manifiestamente improcedente contra la Sentencia del Juzgado de lo Contencioso-Administrativo núm. 13 de Sevilla de 2 de noviembre de 2011; lo que debería, a su juicio, conducir a inadmitir el recurso de amparo por extemporaneidad, en virtud de los arts. 43.2 y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resulta que junto a la queja por vulneración del derecho garantizado por el art. 16.1 CE, que se dirige frente a la resolución administrativa sancionadora, existe otra queja específica por vulneración del art. 24.1 CE frente a la Sentencia que desestima el recurso contencioso-administrativo interpuesto contra aquella resolución; esta posible infracción del art. 24.1 CE que se atribuye al órgano judicial es en efecto autónoma, al ir más allá de la mera falta de reparación de la lesión que originariamente se imputa a la Administración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así, no puede calificarse el incidente de nulidad de actuaciones promovido por el demandante contra la Sentencia impugnada como “manifiestamente improcedente”, en el preciso sentido restrictivo que la doctrina de este Tribunal viene dando a este concepto (por todas, SSTC 50/1990, de 26 de marzo, FJ 2; 224/1992, de 14 de diciembre, FJ 2; 10/1998, de 13 de enero, FJ 2; 78/2000, de 27 de marzo, FJ 2; 172/2009, de 9 de julio, FJ 2, y 33/2011, de 28 de marzo, FJ 2), con la consecuencia de determinar, en su caso, la extemporaneidad del recurso de amparo. El demandante no se limitó a reiterar en el incidente de nulidad la queja referida a la alegada vulneración del art. 16.1 CE, sino que formuló una nueva queja frente a la Sentencia por vulneración del art. 24.1 CE; en consecuencia, de conformidad con lo dispuesto en el art. 241.1 de la Ley Orgánica del Poder Judicial (LOPJ), venía obligado a promover el incidente de nulidad para cumplir el requisito del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puede considerarse relevante para excluir la procedencia del incidente de nulidad el argumento del Fiscal basado en que el órgano judicial no lo desestimó, sino que lo inadmitió a limine. Ciertamente, este Tribunal ha venido rechazando que pueda considerarse como “manifiestamente improcedente” un incidente de nulidad cuando, pese a las dudas que pudieran suscitarse sobre esa procedencia conforme a la regulación legal, el órgano judicial no se limita a inadmitirlo, sino que lo tramita y finalmente desestima (por todas, SSTC 148/2003, de 14 de julio, FJ 2; 131/2004, de 19 de julio, FJ 3; 127/2005, de 23 de mayo, FJ 2; 47/2006, de 13 de febrero, FJ 2; 47/2006, de 13 de febrero, FJ 2, y 66/2011, de 16 de mayo, FJ 2). De esta doctrina no puede seguirse la conclusión inversa de que si el órgano judicial inadmite el incidente de nulidad este deba considerarse por el Tribunal Constitucional como “manifiestamente improcedente”, con la eventual consecuencia de acarrear la extemporaneidad del recurso de amparo. Esto sólo ocurrirá cuando se apreciare por este Tribunal que el recurrente ha actuado con la intención de prolongar artificialmente la vía judicial previa, o cuando la improcedencia del incidente de nulidad, atendiendo a las circunstancias concurrentes en el caso, derive de manera terminante, clara e inequívoca del propio texto legal, sin dudas que hayan de resolverse con criterios interpretativos de alguna dificultad. En el presente caso no se advierte que nos hallemos en ninguno de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descartar el óbice de admisibilidad aducido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 la Junta de Andalucía también alega, como quedó expuesto, motivos de inadmisión del recurso de amparo; concretamente, por no cumplir el demandante la carga de justificar la especial trascendencia constitucional [arts. 49.1 in fine y 50.1 a) LOTC] y por carecer en cualquier caso el asunto de especial trascendencia constitucional [art. 50.1 b) LOTC], al haberse pronunciado ya el Tribunal Constitucional sobre la cuestión planteada por el demandante en relación con la objeción de conciencia.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óbices deben ser rechazados. Por lo que se refiere al cumplimiento de la carga de justificar la especial trascendencia constitucional del recurso [arts. 49.1 in fine y 50.1 a) LOTC], en el escrito de demanda de amparo, bajo el título “relevancia constitucional del caso”, el demandante dedica un apartado específico a razonarla, exponiendo los motivos por los que considera que el pronunciamiento de este Tribunal es importante para la interpretación, eficacia y general aplicación de la Constitución y para la determinación del contenido del derecho constitucional invocado (en referencia al derecho a la libertad ideológica garantizada por el art. 16.1 CE). Señala el demandante de amparo que se trata de una cuestión absolutamente novedosa, pues no existe ningún pronunciamiento previo del Tribunal Constitucional acerca de si procede que un farmacéutico, en el ejercicio de su profesión, pueda invocar legítimamente el derecho a la objeción de conciencia para negarse a disponer (y por ello a dispensar) la píldora del día después debido a sus posibles efectos abortivos.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notorio que el demandante de amparo ha cumplido la carga de justificar la especial transcendencia constitucional del recurso que le impone el art. 49.1 LOTC, tal como ha sido interpretada esta exigencia por nuestra doctrina (por todas, SSTC 155/2009, de 25 de junio, FJ 2, y 69/2011, de 16 de mayo, FJ 3; AATC 188/2008, de 21 de julio, y 289/2008,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afirmar que en el presente caso este Tribunal entiende que concurre el requisito de la especial trascendencia constitucional [art. 50.1 b) LOTC], al apreciar que la cuestión suscitada en el recurso de amparo (admisibilidad de la objeción de conciencia de los farmacéuticos que desempeñan su profesión en oficinas de farmacia, en particular respecto de la dispensación de medicamentos con posibles efectos abortivos) permite perfilar y aclarar algunos aspectos de la doctrina constitucional en relación con la naturaleza del derecho a la objeción de conciencia, supuesto enunciado en la STC 155/2009, FJ 2,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descartados los óbices procesales aducidos, procede abordar el motivo principal de fondo. El demandante sostiene, invocando en apoyo de su planteamiento la doctrina estatuida en la STC 53/1985, de 11 abril, que las resoluciones impugnadas han vulnerado su derecho a la objeción de conciencia, como manifestación de la libertad ideológica reconocida en el art. 16.1 CE, al haber sido sancionado por actuar en el ejercicio de su profesión de farmacéutico siguiendo sus convicciones éticas sobre el derecho a la vida. Tales convicciones, afirma, son contrarias a la dispensación del medicamento con el principio activo levonorgestrel 0’750 mg., debido a sus posibles efectos abortivos si se administra a una mujer embarazada. El planteamiento del demandante, sintetizado en los términos expuestos, permite colegir que la exención del deber, que para sí reclama, de disponer y expedir el referido medicamento se anuda al efecto que atribuye al indicado principio activo, lo que colisiona frontalmente con sus convicciones sobre la protección del derecho a la vida. Hasta el momento presente, este Tribunal no había tenido ocasión de resolver sobre la problemática constitucional que suscita el demandante; esto es, el juicio de ponderación entre el invocado derecho a la objeción de conciencia, como manifestación del derecho fundamental a la libertad ideológica reconocida en el art. 16.1 CE, y la obligación de disponer del mínimo de existencias del citado medicamento que le impone la normativa sectorial, para así poderlo dispensar a quienes lo soliciten. Desde ese prisma abordaremos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el fundamento jurídico 14 de la Sentencia objeto de cita rechazamos que cupiera considerar inconstitucional una regulación del aborto que no incluyera de modo expreso la del derecho a la objeción de conciencia, pues a ese respecto afirmamos que tal derecho “existe y puede ser ejercido con independencia de que se haya dictado o no tal regulación. La objeción de conciencia forma parte del contenido del derecho fundamental a la libertad ideológica y religiosa reconocido en el art. 16.1 CE y, como ha indicado este Tribunal en diversas ocasiones, la Constitución es directamente aplicable, especialmente en materia de derechos fundamentales”. En relación con la doctrina expuesta debe destacarse la singularidad del pronunciamiento traído a colación, en tanto que el reconocimiento de la objeción de conciencia transcendió del ámbito que es consustancial al art. 30.2 CE (el servicio militar obligatorio), dadas las particulares circunstancias del supuesto analizado por este Tribunal; por un lado, la significativa intervención de los médicos en los casos de interrupción voluntaria del embarazo y, por otro, la relevancia constitucional que reconocimos a la protección del nasciturus.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anteriores consideraciones, cumple afirmar que para la resolución del presente recurso resulta prioritario dilucidar si la doctrina enunciada en el fundamento jurídico 14 de la STC 53/1985 es también aplicable al caso que nos ocupa. Para despejar esa cuestión es preciso esclarecer, previamente, si los motivos invocados para no disponer de la “píldora del día después” guardan el suficiente paralelismo con los que justificaron el reconocimiento de la objeción de conciencia en el supuesto analizado por la Sentencia citada, al objeto de precisar si la admisión de dicha objeción, entendida como derivación del derecho fundamental consagrado en el art. 16.1 CE, resulta también extensible a un supuesto como el actual, en el que el demandante opone, frente a la obligación legal de dispensar el principio activo levonorgestrel 0’750 mg., sus convicciones sobre el derecho a la 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cuestión, este Tribunal no desconoce la falta de unanimidad científica respecto a los posibles efectos abortivos de la denominada “píldora del día después”. Sin perjuicio de ello, y a los meros fines de este procedimiento, la presencia en ese debate de posiciones científicas que avalan tal planteamiento nos lleva a partir en nuestro enjuiciamiento de la existencia de una duda razonable sobre la producción de dichos efectos, presupuesto este que, a su vez, dota al conflicto de conciencia alegado por el recurrente de suficiente consistencia y relevancia constitucional. En consecuencia, sin desconocer las diferencias de índole cuantitativa y cualitativa existentes entre la participación de los médicos en la interrupción voluntaria del embarazo y la dispensación, por parte de un farmacéutico, del medicamento anteriormente mencionado, cabe concluir que, dentro de los parámetros indicados, la base conflictual que late en ambos supuestos se anuda a una misma finalidad, toda vez que en este caso se plantea asimismo una colisión con la concepción que profesa el demandante sobre el derecho a la vida. Además, la actuación de este último, en su condición de expendedor autorizado de la referida sustancia, resulta particularmente relevante desde la perspectiva enunciada. En suma, pues, hemos de colegir que los aspectos determinantes del singular reconocimiento de la objeción de conciencia que fijamos en la STC 53/1985, FJ 14, también concurren, en los términos indicados, cuando la referida objeción se proyecta sobre el deber de dispensación de la denominada “píldora del día después” por parte de los farmacéuticos, en base a las consideraciones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las conclusiones alcanzadas no nos dispensan de ponderar la incidencia del derecho invocado por el demandante en la legítima protección de otros derechos, bienes jurídicos o intereses dignos de tutela. Hemos de partir de la concreta intervención que el sistema público sanitario impone al profesional que ejerce su actividad en una oficina de farmacia, a saber la disposición para su ulterior dispensación a los consumidores de aquellas especialidades farmacéuticas que la Administración haya incluido dentro de una relación obligatoria. Al profesional farmacéutico le incumbe, pues, el deber normativo de facilitar la prestación de dicho servicio y, como señalan el Ministerio Fiscal y el Letrado de la Junta de Andalucía, en el presente caso dicho deber garantiza el derecho de la mujer a la salud sexual y reproductiva, del que dimana el derecho a las prestaciones sanitarias y farmacéuticas establecidas por el ordenamiento jurídico vigente, que incluye el acceso a la prestación sanitaria de la interrupción voluntaria del embarazo en los supuestos legalmente previstos, así como a los medicamentos anticonceptivos autorizados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ese particular cumple decir que la imposición de la sanción a que fue acreedor el demandante no derivó de su negativa a dispensar el medicamento a un tercero que se lo hubiera solicitado, sino del incumplimiento del deber de contar con el mínimo de existencias establecido normativamente. En segundo término, hemos de añadir que en las actuaciones no figura dato alguno a través del cual se infiera el riesgo de que la dispensación “de la píldora del día después” se viera obstaculizada, pues amén de que la farmacia regentada por el demandante se ubica en el centro urbano de la ciudad de Sevilla, dato este del que se deduce la disponibilidad de otras oficinas de farmacia relativamente cercanas, ninguna otra circunstancia permite colegir que el derecho de la mujer a acceder a los medicamentos anticonceptivos autorizados por el ordenamiento jurídico vigente fuera puesto en peligro.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resulta ocioso recordar que el demandante estaba inscrito como objetor de conciencia, como así lo refleja certificación expedida por el secretario del Colegio Oficial de Farmacéuticos de Sevilla. Respecto del ámbito farmacéutico, hemos de señalar que la Comunidad Autónoma de Andalucía carece de una regulación específica de rango legal sobre el derecho a la objeción de conciencia de los profesionales farmacéuticos, a diferencia de otras Comunidades Autónomas que sí reconocen en su legislación sobre ordenación farmacéutica el derecho a la objeción de conciencia de los farmacéuticos. Ahora bien, esa ausencia de reconocimiento legal no se extiende a la totalidad de las normas que disciplinan el ejercicio de la profesión farmacéutica en el ámbito territorial en el que ejerce su profesión el demandante. El derecho a la objeción de conciencia está expresamente reconocido como “derecho básico de los farmacéuticos colegiados en el ejercicio de su actividad profesional” en el art. 8.5 de los estatutos del Colegio de Farmacéuticos de Sevilla (corporación profesional a la que pertenece el recurrente), aprobados definitivamente por Orden de 30 de diciembre de 2005, de la Consejería de Justicia y Administración Pública de la Junta de Andalucía, a cuyo tenor “el colegiado al que se impidiese o perturbase el ejercicio de este derecho conforme a los postulados de la ética y deontología profesionales se le amparará por el Colegio ante las instancias correspondientes”; asimismo se reconoce en los arts. 28 y 33 del Código de ética farmacéutica y deontología de la profesión farmacéutica, invocados también por el recurrente, que “la responsabilidad y libertad personal del farmacéutico le faculta para ejercer su derecho a la objeción de conciencia respetando la libertad y el derecho a la vida y a la salud del paciente” (art. 28) y que “el farmacéutico podrá comunicar al Colegio de Farmacéuticos su condición de objetor de conciencia a los efectos que considere procedentes. El Colegio le prestará el asesoramiento y la ayuda necesaria” (art.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reconocimiento por los estatutos colegiales del derecho a la objeción de conciencia de los farmacéuticos no carece de relevancia pues, según reza el apartado 1 del art. 22 de la Ley andaluza 10/2003, de 6 de noviembre, reguladora de los colegios profesionales de Andalucía “aprobados los estatutos por el colegio profesional y previo informe del consejo andaluz de colegios de la profesión respectiva, si estuviere creado, se remitirán a la Consejería con competencia en materia de régimen jurídico de colegios profesionales, para su aprobación definitiva mediante orden de su titular, previa calificación de su legalidad”; y el apartado 2 del mismo art. 22 establece que “Si los estatutos no se ajustaran a la legalidad vigente, o presentaran defectos formales, se ordenará su devolución a la corporación profesional para la correspondiente subsanación, de acuerdo con el procedimiento que se establezca reglamentariamente”. A la vista de lo expuesto, hemos de afirmar que el demandante actuó bajo la legítima confianza de ejercitar un derecho, cuyo reconocimiento estatutario no fue objetado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ponderación efectuada sobre los derechos e intereses en conflicto y de las restantes consideraciones expuestas, hemos de proclamar que la sanción impuesta por carecer de las existencias mínimas de la conocida como “píldora del día después” vulnera el derecho demandante a la libertad ideológica garantizado por el art. 16.1 CE, en atención la concurrencia de especiales circunstancias reflejadas en el fundamento jurídico 4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también fue sancionado por no disponer (y, en consecuencia, no dispensar) de preservativos en la oficina de farmacia que regenta. Vistas las razones que nos han conducido a considerar que la falta de existencias, en el establecimiento citado, del principio activo levonorgestrel 0’750 mg. queda amparada por el art. 16.1 CE, es patente que el incumplimiento de la obligación relativa a las existencias de preservativos queda extramuros de la protección que brinda el precepto constitucional indicado. La renuencia del demandante a disponer de profilácticos en su oficina de farmacia no queda amparada por la dimensión constitucional de la objeción de conciencia que dimana de la libertad de creencias reconocida en el art. 16.1 CE. Ningún conflicto de conciencia con relevancia constitucional puede darse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otorgamiento del amparo al demandante por vulneración de su derecho a la objeción de conciencia, vinculado al derecho a la libertad ideológica (art. 16.1 CE), debe comportar (art. 55.1 LOTC) el reconocimiento del derecho fundamental vulnerado, exclusivamente en lo que concierne a la falta de existencias mínimas del medicamento con el principio activo levonorgestrel 0’750 mg. Asimismo, procede declarar la nulidad de las resoluciones (administrativas y judicial) impugnadas, con retroacción de actuaciones al momento inmediatamente anterior a dictarse la resolución por la Junta de Andalucía en el expediente sancionador incoado al demandante; ello a efectos de que la Junta resuelva, conforme a lo previsto en la legislación de farmacia que resulte aplicable, sobre la concreta sanción que corresponda imponer al demandante en lo que se refiere a la infracción grave que se le imputa por negarse a disponer de (y por ello a dispensar) preservativos en la oficina de farmacia de la que es cotitular.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Joaquín Herrera Dávila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objeción de conciencia, vinculado al derecho fundamental a la libertad ideológica (art. 16.1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anular la resolución de 15 de octubre de 2008 del Delegado Provincial de Salud en Sevilla de la Junta de Andalucía dictada en el expediente 78-2008, así como la resolución de 16 de julio de 2010 de la Dirección General de Planificación e Innovación Sanitaria de la Junta de Andalucía, que desestima el recurso de alzada interpuesto contra la anterior. Anular asimismo la Sentencia del Juzgado de lo Contencioso-Administrativo núm. 13 de Sevilla de 2 de noviembre de 2011, dictada en el procedimiento abreviado núm. 736-2010 y la providencia del mismo Juzgado de 22 de diciembre de 2011, que inadmite el incidente de nulidad promovido contra la anterior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resolución de 15 de octubre de 2008 del Delegado Provincial de Salud en Sevilla de la Junta de Andalucía, en los términos que se precisan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avocado por el Pleno núm. 412-2012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manifestar, como expresé en el debate en el Pleno, mi preocupación y consternación por la aprobación de este Sentencia cuya factura técnica se separa de la exigencia de motivación congruente conforme a las reglas básicas del método jurídico-constitucional. En lugar de afrontar la problemática a examen desde la perspectiva estrictamente jurídica propia de la jurisdicción constitucional, parece responder a un posicionamiento previo que no logra ocultar la sombra ideológica que le guía.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expongo las razones de mi profunda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parte de una discutible premisa: que la objeción de conciencia forma parte del contenido del derecho fundamental a la libertad ideológica del art. 16.1 CE, con un alcance tal que puede conducir a relativizar muy diversos mandatos constitucionales y deberes legales que garantizan el ejercicio de derechos fundamentales de otras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premisa es, a mi juicio, errónea porque se sustenta como único argumento en la afirmación contenida en un obiter dictum de la STC 53/1985, de 11 de abril, FJ 14, referida a la constitucionalidad de la Ley que introdujo el sistema de plazos en la despenalización parcial en la interrupción del embarazo, en el que se afirmaba escuetamente que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 Tal pronunciamiento se vierte tras señalar expresamente que la cuestión de la objeción de conciencia, al igual que otras cuestiones, era ajena al objeto de enjuiciamiento. Por ello, resulta poco consistente extraer de tal escueta y retórica referencia la conclusión de que el derecho a la objeción de conciencia forme parte del contenido del derecho fundamental reseñado, pues, como se desprende de Sentencias posteriores a las que me referiré más adelante, para ello es preciso un reconocimiento a nivel constitucional —como es el caso del art. 30.2 CE— o, en su caso, un reconocimiento legal que lo conecte a un derecho fundamental, lo que no ha tenido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STC 160/1987, de 27 de octubre, FJ 3 (que en la Sentencia se ignora, al igual que cualesquiera otras que puedan contradecir la postura que defiende), señaló que la objeción de conciencia es “un derecho constitucional reconocido por la Norma suprema en su art. 30.2, protegido, sí, por el recurso de amparo (art. 53.2), pero cuya relación con el art. 16 (libertad ideológica) no autoriza ni permite calificarlo de fundamental. A ello obsta la consideración de que su núcleo o contenido esencial -aquí su finalidad concreta- consiste en constituir un derecho a ser declarado exento del deber general de prestar el servicio militar (no simplemente a no prestarlo), sustituyéndolo, en su caso, por una prestación social sustitutoria. Constituye, en ese sentido, una excepción al cumplimiento de un deber general, solamente permitida por el art. 30.2, en cuanto que sin ese reconocimiento constitucional no podría ejercerse el derecho, ni siquiera al amparo del de libertad ideológica o de conciencia (art. 16 C.E.) que, por sí mismo, no sería suficiente para liberar a los ciudadanos de deberes constitucionales o ‘subconstitucionales’ por motivos de conciencia, con el riesgo anejo de relativizar los mandatos jurídicos. Es justamente su naturaleza excepcional … lo que le caracteriza como derecho constitucional autónomo, pero no fundamental, y lo que legitima al legislador para regularlo por Ley ordinaria ‘con las debidas garantías’, que, si por un lado son debidas al objetor, vienen asimismo determinadas por las exigencias defensivas de la Comunidad como bien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nuestra doctrina constitucional desmiente la premisa de la que parte la Sentencia, pues el derecho a la objeción de conciencia al servicio militar es un derecho autónomo no fundamental y de naturaleza excepcional, reconocido en el art. 30.2 CE y no en el art. 16 CE. Mientras que el derecho a la libertad ideológica o de conciencia (art. 16 CE) no es por sí “suficiente para liberar a los ciudadanos de deberes constitucionales o ‘subconstitucionales’ por motivos de conciencia, con el riesgo anejo de relativizar los mandatos jurídicos”.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otra parte, al final del fundamento jurídico 4 la Sentencia desliza sibilinamente una comparación entre el supuesto objeto del presente recurso de amparo y el abordado por la STC 53/1985, al anudar al conflicto que late en ambos casos la “misma finalidad”, de manera que concurrirían —siempre a su juicio— los aspectos determinantes del pretendido reconocimiento de la objeción de conciencia fijados en la STC 53/1985. Ciertamente la Sentencia se cuida mucho de atribuir abiertamente efectos abortivos a la “píldora del día después”, pero pretende equiparar ambas situaciones amparándose en el subterfugio de la “falta de unanimidad científica” y de la “duda razonable”. Así, afirma que “este Tribunal no desconoce la falta de unanimidad científica respecto a los posibles efectos abortivos” y que “la presencia en ese debate de posiciones científicas que avalan tal planteamiento nos lleva a partir en nuestro enjuiciamiento de la existencia de una duda razonable sobre la producción de dichos efectos, presupuesto este que, a su vez, dota al conflicto de conciencia alegado por el recurrente de suficiente consistencia y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pretendida “falta de unanimidad” constituye una apreciación científica enteramente libre y subjetiva de la Sentencia, no basada en prueba pericial alguna, y que resulta desmentida por la consideración de “medicamento anticonceptivo de emergencia” que la Agencia Española del Medicamento le ha asignado. La “píldora del día después” tiene la finalidad de evitar un posible embarazo mediante su administración inmediata tras la práctica de relaciones sexuales, pero no terminar con un embarazo ya comenzado. Y, una vez más, la Sentencia de la que discrepo ni siquiera tiene en cuenta a este respecto nuestra STC 116/1999, de 17 de junio, en cuyo fundamento jurídico 9 se trata la cuestión relativa a los preembriones no viables (que no pueden siquiera ser considerados nascituri), como sería el caso, en la hipótesis más generosa, después de la administración de la “píldora del día después”.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tarde, en el fundamento jurídico 6, la Sentencia dará, sorprendentemente, un giro de ciento ochenta grados y señalará, sin que se explicite el porqué de tal brusco cambio de criterio, que “es patente que el incumplimiento de la obligación relativa a las existencias de preservativos queda extramuros de la protección que brinda el precepto constitucional indicado”, ya que no queda amparada por la dimensión constitucional de la objeción de conciencia que dimana de la libertad de creencia reconocida en el art, 16.1 CE, para concluir que “[n]ingún conflicto de relevancia constitucional puede darse en este supuesto”. Siendo igualmente métodos anticonceptivos, no se entiende por qué la negativa a dispensar la píldora entra en “colisión con la concepción que profesa el demandante sobre el derecho a la vida” y no, en cambio, la negativa a dispensar preservativos.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Debe subrayarse que la objeción de conciencia tampoco ha sido reconocida, con el alcance que pretende la Sentencia, en el ámbito internacional. De nuevo es significativa la absoluta ausencia, en la Sentencia de la que discrepo, de referencias al nivel de protección que en esta materia pudiera provenir del Derecho internacional de los derechos humanos y, en su caso, del Derecho de la Unión Europea (DTC 1/2004, de 13 de diciembre, FJ 6), toda vez que el art. 10.2 CE nos obliga a acudir a tales auxilios interpretativos.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art. 10.2 de la Carta de los Derechos Fundamentales de la Unión Europea, que reconoce el derecho a la objeción de conciencia, añade, sin embargo, una muy significativa precisión, pues ese derecho se reconoce “de acuerdo con las leyes nacionales que regulen su ejercicio”. Si se examinan las explicaciones elaboradas para guiar la interpretación de la Carta y que resultan hermenéuticamente relevantes de acuerdo con el art. 52.7 de la Carta, se comprueba que el de objeción de conciencia es el único derecho de la Carta respecto al cual las explicaciones no aluden a una fuente adicional de reconocimiento, como, por ejemplo, el Convenio Europeo (a continuación aludiré a las razones de fondo de ese significativo silencio). Lo que evidencia el reenvío a “las leyes nacionales” que contiene el art. 10.2 de la Carta es, en primer lugar, la inexistencia de una “tradición constitucional común” a la que las instituciones de la Unión pudieran acudir sin más y, en segundo lugar, la necesidad de que haya un reconocimiento del correspondiente legislador nacional acerca de la posibilidad de objetar por razones de conciencia en los distintos ámbitos de la actividad que afecten a los derechos de los ciudadanos. En otras palabras, fuera de la Constitución y de la Ley, ningún ciudadano puede elevar su conciencia a norma suprema y objetar cuándo y cómo le dé la gana.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al sistema del Convenio Europeo de Derechos Humanos, resulta llamativo —de nuevo— que la Sentencia omita la consideración de la muy relevante decisión de 2 de octubre de 2001 del Tribunal Europeo de Derechos Humanos en el caso Pichon y Sajous c. Francia, que inadmite a trámite el recurso interpuesto sobre la base del art. 9 del Convenio europeo para la protección de los derechos humanos y de las libertades fundamentales (CEDH), libertad de pensamiento, de conciencia y de religión, por dos farmacéuticos franceses sancionados por negarse a dispensar en sus oficinas de farmacia píldoras anticonceptivas, y eso que la mencionada decisión había sido invocada tanto por el Ministerio Fiscal como por el Letrado de la Junta de Andalucía. En dicha decisión, el Tribunal Europeo recuerda que el art. 9 CEDH no garantiza en todo caso el derecho a comportarse en el ámbito público de la manera que dicten las convicciones personales, y con relación al caso concreto estima que, en cuanto que la venta de las píldoras anticonceptivas es legal y se realiza única y obligatoriamente en las oficinas de farmacia, los recurrente no pueden hacer prevaler e imponer a un tercero sus convicciones religiosas para justificar la denegación de la venta de este producto: en consecuencia, concluyó que la sanción de los recurrentes por negarse a su venta no interfirió en el ejercicio de los derechos garantizados por el art. 9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el Convenio Europeo para la protección de los derechos humanos y de las libertades fundamentales es un instrumento vivo y debe interpretarse a la luz de las condiciones actuales. Así, el Tribunal Europeo, en formación de Gran Sala, revisando la doctrina previa de los órganos de supervisión del Convenio, ha incluido recientemente la objeción de conciencia al servicio militar en el ámbito del derecho contemplado por el art. 9 CEDH, al considerar que la oposición al servicio militar motivada por un serio e insuperable conflicto entre la obligación de servir en el ejército y la conciencia de una persona o sus convicciones profundas y genuinas religiosas o de otro tipo, constituye una convicción o una creencia de suficiente solidez, seriedad e importancia como para atraer las garantías del art. 9 CEDH (STEDH de 7 de julio de 2011, Bayatyan c. Armenia, § 110). Ese ámbito de protección se aloja en nuestra Constitución, según quedó dicho, en el art. 30.2 y no el art. 16. Del citado pronunciamiento del Tribunal Europeo, por tanto, no puede deducirse que, fuera del supuesto específico del servicio militar, el art. 9 CEDH garantice un pretendido derecho de objeción de conciencia de contenidos difusos y de ejercicio incondicionado frente a cualesquiera deberes legales. En definitiva, no hay necesidad alguna de modificar nuestra interpretación del ámbito de protección contemplado por el art. 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asume una segunda premisa que, a mi juicio, resulta también errónea: que la libertad consagrada en el art. 16.1 CE permite objetar por motivos de conciencia sin necesidad de una previa regulación por parte del legislador del ejercicio de ese pretendido derecho a la objeción de conciencia. Tal entendimiento conduciría directamente a santificar cualquier tipo de objeción de conciencia, como si la conciencia de cada uno pudiera imperar legítimamente frente a la colectividad y frente al Estado Constitucional de Derecho, del que la Ley es precisamente su expresión más acendrada. La referida construcción prescinde totalmente de cualquier referencia a las consideraciones de la doctrina de este Tribunal de las últimas décadas, doctrina que ha negado de manera expresa la posibilidad de oponer libremente la objeción de conciencia en diversos pronunciamientos y ha sujetado su reconocimiento a la interpositio legislatoris.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cuanto al primer aspecto, en la STC 321/1994, de 28 de noviembre, FJ 4, se dijo que “el derecho a la libertad ideológica reconocido en el art. 16 C.E. no resulta suficiente para eximir a los ciudadanos por motivos de conciencia del cumplimiento de deberes legalmente establecidos, con el riesgo aparejado de relativizar los mandatos legales”, y que no se puede justificar la negativa al cumplimiento de alguno de esos mandatos (en aquel caso se trataba de la prestación social sustitutoria) “ni apelando a la libertad ideológica, ni mediante el ejercicio de la objeción de conciencia, derecho que la Constitución refiere única y exclusivamente al servicio militar”. En esta misma línea, la STC 55/1996, de 28 de marzo, FJ 5, señaló, en cuanto a los objetores de conciencia al servicio militar, que tienen reconocido el derecho a que se les exima del deber de prestar ese servicio, pero precisó que “la Constitución no les reconoce ningún derecho a negarse a realizar la prestación social sustitutoria como medio para imponer sus particulares opciones políticas acerca de la organización de las Fuerzas Armadas o de su radical supresión”, para concluir que “salvo que se pretenda diluir la eficacia de las normas y menoscabar el orden jurídico y social que conforman legítimamente, no puede negarse la punibilidad de un comportamiento por el mero hecho de su coherencia con las convicciones de su autor”.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rotunda aún es la STC 161/1987, de 27 de octubre, al afirmar en su fundamento jurídico 3 que, a pesar de la relación de la objeción de conciencia con la libertad ideológica reconocida en el art. 16 CE, “de ello no puede deducirse que nos encontremos ante una pura y simple aplicación de dicha libertad. La objeción de conciencia con carácter general, es decir, el derecho a ser eximido del cumplimiento de los deberes constitucionales o legales por resultar ese cumplimiento contrario a las propias convicciones, no está reconocido ni cabe imaginar que lo estuviera en nuestro Derecho o en Derecho alguno, pues significaría la negación misma de la idea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cuanto al otro aspecto, esto es, la necesidad de reconocimiento y regulación del derecho por la Ley, la STC 15/1982, de 23 de abril, FJ 7, ya precisó en su día que “el criterio de la conformidad a los dictados de la conciencia es extremadamente genérico y no sirve para delimitar de modo satisfactorio el contenido del derecho en cuestión y resolver los potenciales conflictos originados por la existencia de otros bienes igualmente constitucionales. Por todo ello, la objeción de conciencia exige para su realización la delimitación de su contenido y la existencia de un procedimiento regulado por el legislador … ‘con las debidas garantías’, ya que sólo si existe tal regulación puede producirse la declaración en la que el derecho a la objeción de conciencia encuentra su plenitud”. Y es que la comunidad no puede quedar satisfecha con la simple alegación de una convicción personal, que, por excepcional, ha de ser contrastada para la satisfacción del interés común (STC 160/1987,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Tampoco resulta admisible el banal ejercicio de ponderación de los intereses en presencia que dice realizar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señala correctamente en su fundamento jurídico 5 que la sanción administrativa no se impuso a un farmacéutico determinado por su negativa a dispensar el medicamento a un tercero, sino a los dos cotitulares de la oficina de farmacia por el incumplimiento del deber de contar con el mínimo de existencias establecido normativamente. Pero no extrae la consecuencia obligada: la ausencia de la pretendida “base conflictual” entre la obligación legal de disponer las existencias mínimas de medicamentos, por un lado, y el derecho a la objeción de conciencia del farmacéutico que ha recurrido en amparo, por otro lado. En efecto, no se concibe —y no explica la Sentencia— cómo la obligación de la oficina de farmacia de disponer existencias mínimas de un medicamento puede entrar en “colisión con la concepción que profesa el demandante sobre el derecho a la vida”. Ello debía haber conducido inmediatamente a la desestimación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de la que discrepo analiza el conflicto desde la hipótesis de un eventual acceso a la dispensación (supuesto que no se ha planteado en ningún momento en el caso concreto) y, desde esa perspectiva, reduce todo su ejercicio de ponderación a señalar que “en las actuaciones no figura dato alguno a través del cual se infiera el riesgo de que la dispensación ‘de la píldora del día después’ se viera obstaculizada, pues amén de que la farmacia regentada por el demandante se ubica en el centro urbano de la ciudad de Sevilla, dato éste del que se deduce la disponibilidad de otras oficinas de farmacia relativamente cercanas, ninguna otra circunstancia permite colegir que el derecho de la mujer a acceder a los medicamentos anticonceptivos y contraceptivos autorizados por el ordenamiento jurídico vigente fuera puesto en peligro”.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Argumentos que resultan irrelevantes para lograr que prevalezca el pretendido derecho a la objeción de conciencia del recurrente sobre el deber legal del profesional farmacéutico de disponer las existencias mínimas de medicamentos establecidas por las Administraciones competentes. En primer lugar, el hecho de no contar con existencias del medicamento por razones de conciencia supone ya en sí mismo una negativa incondicional y absoluta a dispensarlo a cualquier persona que pudiera solicitarlo, en cualquier circunstancia; además, supone la creación de un impedimento para que el otro cotitular de la oficina de farmacia y sus empleados puedan dispensar tales medicamentos. Con tal actitud se impide de raíz cualquier forma de conciliación con los intereses constitucionalmente protegidos de terceros. Y, en segundo lugar, el argumento de la pretendida disponibilidad de otras farmacias en la misma zona no puede suspender la vigencia territorial de los derechos fundamentales a la vida, a la integridad física y psíquica y a la salud de la mujer que solicite el medicamento (arts. 15 y 43 CE). La Sentencia realiza tales afirmaciones sin ofrecer dato objetivo alguno acerca de cuáles y cuántas farmacias se encuentran en la proximidad del establecimiento del actor, y a qué distancia, conformándose con la presunción de que, al encontrarse la farmacia en pleno centro urbano de Sevilla, es lógico que existan muchas otras en las proximidades.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realizar la ponderación, la Sentencia de la que disiento minimiza la debida consideración acerca de los derechos a la vida y a la integridad física y moral y a la salud de las personas que puedan requerir la utilización del medicamento en cuestión, acerca de la naturaleza jurídica de las oficinas de farmacia en nuestro ordenamiento y acerca de la regulación legal sobre la dispensación de medicamentos establecida como exigencia para la debida atención a las necesidades de la comunidad; cuestiones todas ellas que han sido profusamente glosadas y analizadas por este Tribunal. De esta forma se ignoran los intereses generales y privados afectados por la negativa a disponer del medicamento.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recordado recientemente que “la oficina de farmacia es un agente imprescindible en la realización de la asistencia farmacéutica que sirve a la garantía de la protección de la salud pública (arts. 43.2 y 51.1, ambos de la Constitución), considerándose como un establecimiento sanitario privado de interés público que participa de la planificación sanitaria (arts. 103.2 de la Ley 14/1986, de 25 de abril, general de sanidad, y 84.6 de la Ley 29/2006, de 26 de julio, de garantías y uso racional de los medicamentos y productos sanitarios)” (STC 83/2014, de 29 de mayo, FJ 3). Todo ello implica, como se detalla en la misma Sentencia y fundamento jurídico, un amplísimo abanico de obligaciones y limitaciones de las oficinas de farmacia y de sus titulares en el ejercicio de su actividad.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no podemos olvidar que la obligación de dispensar medicamentos en las oficinas de farmacia responde a las previsiones del art. 43 CE, que reconoce el derecho a la protección de la salud, correspondiendo a los poderes públicos organizar y tutelar la salud pública a través de las medidas preventivas y de las prestaciones y servicios necesarios, siendo la ley la que establezca los derechos y deberes de todos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 la prestación farmacéutica, la mencionada previsión constitucional se ha plasmado, entre otras normas, en la Ley 29/2006, de 26 de julio, de garantías y uso racional de los medicamentos y productos sanitarios, que regula, entre otros aspectos, la actuación de las personas físicas o jurídicas en cuanto intervienen en la circulación industrial o comercial y en la prescripción o dispensación de los medicamentos y productos sanitarios (art. 1.2). Dicha Ley establece expresamente la obligación de los farmacéuticos, entre otros profesionales, de dispensar los medicamentos y productos sanitarios que se les soliciten en las condiciones legal y reglamentariamente establecidas, con respeto del principio de continuidad en la prestación del servicio a la comunidad (art. 2.1 y 2). Más específicamente, el art. 84 prevé que las Administraciones sanitarias realizarán la ordenación de las oficinas de farmacia, teniendo en cuenta, entre otros aspectos, las exigencias mínimas materiales, técnicas y de medios que establezca el Gobierno con carácter básico para asegurar la prestación de una correcta asistencia sanitaria, sin perjuicio de las competencias de las Comunidades Autónomas en la materia [apartado 2 c)], mientras que su apartado 3 establece terminantemente que “[l]as oficinas de farmacia vienen obligadas a dispensar los medicamentos que se les demanden tanto por los particulares como por el Sistema Nacional de Salud en las condiciones reglamentarias establecidas”, sin contemplar excepciones a estas obligaciones por objeción de conciencia.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este deber básico, anteriormente establecido en idénticos términos en el art. 88.1 d) de la Ley 25/1990, afirmó este Tribunal en la STC 137/2013, de 6 de junio, FJ 5, que la normativa de desarrollo del mismo “deviene así imprescindible para colmar la garantía de la asistencia farmacéutica que deriva del derecho de todos a obtener medicamentos en condiciones de igualdad efectiva en todo el territorio nacional y, en última instancia, del derecho a la protección de la salud que, como principio rector, reconoce el art. 43.1 CE, que obliga a los poderes públicos ‘no sólo al despliegue de la correspondiente acción administrativa prestacional, sino además a desarrollar la acción normativa que resulte necesaria para asegurar el cumplimiento de esos mandatos constitucionales’ (STC 113/1989, de 22 de junio, FJ 3). En este sentido, es necesario resaltar que el art. 43.2 CE llama a los poderes públicos a organizar y tutelar la salud pública a través de medidas preventivas y de las prestaciones y servicios necesarios, debiendo ser la ley la que establezca los derechos y deberes de todos al respecto. Incumbe por tanto a los poderes públicos, en el ámbito de sus respectivas competencias, adoptar las medidas necesarias para que no se produzca un déficit normativo que deje reducido el deber de dispensación del art. 88.1 d) de la Ley 25/1990 a una proclamación legal vacía de contenido efectivo”. Por esta razón, en dicha Sentencia se declaró inconstitucional la previsión de una norma foral que dejaba el deber legal de dispensación al arbitrio de la libre y voluntaria decisión de los propietarios-titulares de las oficinas de farmacia, en abierta contradicción con lo previsto en el citado art. 88.1 d) de la Ley 25/1990.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conclusión que se puede alcanzar es que el legislador, a la luz de las exigencias del art. 43.2 CE, no ha previsto que la obligación de dispensar medicamentos que recae sobre los titulares de las oficinas de farmacia pueda verse exceptuada en ningún supuesto, ni siquiera por cuestiones ideológicas, en la medida en que ello supondría una quiebra en la continuidad del servicio que afecta negativamente al conjunto de la comunidad, con independencia de la situación y del número de farmacias que haya en la localidad de que se trate. De manera que una oposición a las exigencias de la Ley, aunque sea por motivos ideológicos, que lleve a incumplir la obligación de dispensación, no es admisible y merece ser sancionada, como de hecho lo fue en el caso del que trae causa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argumento de mayor intensidad que la Sentencia aduce para justificar la objeción de conciencia del actor reside en su inscripción como objetor de conciencia en su colegio profesional y en las previsiones que al respecto se contienen en los estatutos del Colegio de Farmacéuticos de Sevilla y en el código de ética farmacéutica y deontología de la profesión farmacéutica, que se elevan poco menos que al rango de normas constitucionales, pues se afirma que el dato de la inscripción como objetor “no resulta ocioso” y el reconocimiento por los estatutos colegiales del derecho a la objeción de conciencia “no carece de relevancia”, habida cuenta de su posterior aprobación por la Administración. Todo lo cual es utilizado por la Sentencia para extraer inmediatamente la conclusión, en una especie de salto acrobático carente de toda lógica argumentativa, de que la sanción impuesta vulnera el derecho del demandante a la libertad ideológica garantizado por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penoso, por elemental, tener que recordar que unos estatutos colegiales no pueden crear ex novo derechos fundamentales ni regular su ejercicio al margen de la Ley. Las previsiones de los estatutos colegiales se deben desarrollar en los términos que establezcan la Constitución, las leyes que se dicten en la materia y el resto del ordenamiento jurídico, y lo cierto es que ni la Constitución reconoce ese derecho —como ya se ha dejado razonado— ni existe Ley estatal o Ley de la Comunidad Autónoma de Andalucía que reconozca el pretendido derecho a la objeción de conciencia de los farmacéuticos o que regule de algún modo su ejercicio ante la colisión con el cumplimiento de deberes jurídicamente exigibles. El Decreto andaluz 104/2001, de 30 de abril, es la única normativa a la que podemos acudir en tanto que regula la obligación de las existencias mínimas de medicamentos y productos sanitarios en las oficinas de farmacia y almacenes farmacéuticos de distribución en Andalucía, existencias entre las que se encuentra la “píldora del día después”. Decreto que no contempla excepción alguna por razones de conciencia a la referida obligación.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mismo de que la Sentencia tenga que apoyarse especialmente en las mencionadas previsiones de los Estatutos colegiales, a las que otorga “especial relevancia”, o que aluda a que el demandante actuó “bajo la legítima confianza de ejercitar un derecho, cuyo reconocimiento estatutario no fue objetado por la Administración”, evidencia la carencia de fundamento constitucional de la argumentación que desarrolla. Pone de relieve, en suma, que no existe un asidero válido e inequívoco en el art. 16.1 CE o en Ley alguna aplicable en el ámbito de la Comunidad Autónoma de Andalucía que permita justificar la conducta del actor y descalificar la sanción administrativa que le fue impuesta como consecuencia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efecto, no está de más recordar que la norma cuyo incumplimiento se achaca al actor se aprueba en el ámbito de las competencias de la Comunidad Autónoma y de acuerdo con las previsiones de la legislación básica estatal. En efecto, el art. 55.1 del Estatuto de Autonomía para Andalucía le otorga a esa Comunidad Autónoma la competencia exclusiva en materia de ordenación farmacéutica, en el marco del art. 149.1.16 CE. En ejercicio de esa competencia se dictó la Ley 22/2007, de 18 de diciembre, de farmacia de Andalucía, dentro de cuya regulación destaca, en primer lugar, el art. 14.5, que reitera la norma básica estatal, en el sentido de que “las oficinas de farmacia están obligadas a la dispensación de los medicamentos siempre que les sean solicitados en las condiciones legales y reglamentariamente establecidas”. Y en cuanto a los derechos y deberes de los farmacéuticos, dispone la Ley que sólo pueden negarse a dispensar medicamentos cuando no sean solicitados de acuerdo con las normas vigentes o cuando sea evidente una finalidad extraterapéutica de los mismos [art. 22.1 b)], mientras que tienen la obligación de “[t]ener los medicamentos y productos sanitarios de existencia mínima obligatoria, de acuerdo con lo previsto en la normativa vigente” [art. 22.2 d)]. La precisión de este último aspecto se encuentra, como ya se dijo, en el Decreto 104/2001, de 30 de abril, por el que se regulan las existencias mínimas de medicamentos y productos sanitarios en las oficinas de farmacia y almacenes farmacéuticos de distribución. Pues bien, el actor incumplió por su propia y exclusiva voluntad esa prescripción de existencias mínimas. En lugar de optar unilateralmente por la desobediencia a una norma que está adoptada por la Administración competente de conformidad con la legislación básica estatal, el demandante debió haber manifestado su discrepancia por la vía legal correspondiente, que no era otra que la impugnación de aquella disposición ante la jurisdicción contencioso-administrativa.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Una vez expuestas las anteriores razones, se entenderá el estupor que me causa la limitada argumentación de la Sentencia de la mayoría, construida sobre apriorismos, sonoros silencios y omisiones, junto con sorprendentes saltos de la lógica argumentativa. Difícilmente puede asumirse la omisión de referencias a numerosos y muy relevantes pronunciamientos de nuestra doctrina constitucional así como de resoluciones del Tribunal Europeo de Derechos Humanos, que no solo fueron alegados por quienes han comparecido en este proceso constitucional sino que también fueron utilizados en las deliberaciones previas a la aprobación de esta resolución, por varios componentes del Pleno entre los que me incluyo. Omisión, por lo tanto, consciente para los Magistrados de la mayoría que han dado su apoyo a esta Sentencia. En ella se lleva a cabo, de forma encubierta, un drástico overruling de la doctrina constitucional pergeñada durante décadas en plena sintonía con los instrumentos internacionales de protección de los derechos humanos. Este drástico cambio doctrinal puede tener consecuencias aciagas para nuestro Estado Constitucional de Derecho y, en definitiva, para el equilibrio de nuestra convivencia. Hoy es la dispensación de la píldora anticonceptiva, mañana podrán ser la vacunación obligatoria, o la obligación tributaria, o un largo etcétera, los supuestos afectados por la negativa a cumplir el correspondiente deber jurídico apelando al derecho a la objeción de conciencia, conformado a voluntad de quien esgrime la objeción, sin necesidad de una previsión legal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quince.Voto particular concurrente que formula el Magistrado don Andrés Ollero Tassara en relación con la Sentencia del Pleno de 25 de junio de 2015 dictada en el recurso de amparo avocado núm. 412-2012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 sido para mí un honor expresar, como Ponente, el parecer del Tribunal. No obstante, con el máximo respeto a la posición de los restantes Magistrados, y en ejercicio de la facultad conferida por el art. 90.2 de la Ley Orgánica del Tribunal Constitucional, formulo Voto concurrente respecto de la Sentencia citada en el encabezamiento. Suscribiendo el amparo otorgado, no comparto —como expresaré a continuación— ni la totalidad del fallo ni buena parte de su fundamentación.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Nos encontramos ante un recurso de amparo que, tras someterse —como es habitual— al parecer de una Sala, fue luego avocado al Pleno. Sin duda ha influido en ello el reconocimiento de la conveniencia de “perfilar y aclarar algunos aspectos de la doctrina constitucional en relación con la naturaleza del derecho a la objeción de conciencia” (FJ 3 in fine). Desgraciadamente tal intención se ha visto, a mi modo de ver, frustrada.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tratamiento del derecho a la objeción de conciencia surge tempranamente en las resoluciones del Tribunal. Ya la STC 15/1982, de 23 de abril, estableció en su FJ 6 que “la libertad de conciencia es una concreción de la libertad ideológica, que nuestra Constitución reconoce en el art. 16”, por lo que “puede afirmarse que la objeción de conciencia es un derecho reconocido explícita e implícitamente en el ordenamiento constitucional español, sin que contra la argumentación expuesta tenga valor alguno el hecho de que el art. 30.2 emplee la expresión ‘la Ley regulará’, la cual no significa otra cosa que la necesidad de la interpositio legislatoris no para reconocer, sino, como las propias palabras indican, para ‘regular’ el derecho en términos que permitan su plena aplicabilidad y eficacia”.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misma línea precisó, en el fundamento jurídico 8, que de ello “no se deriva, sin embargo, que el derecho del objetor esté por entero subordinado a la actuación del legislador. El que la objeción de conciencia sea un derecho que para su desarrollo y plena eficacia requiera la interpositio legislatoris no significa que sea exigible tan sólo cuando el legislador lo haya desarrollado, de modo que su reconocimiento constitucional no tendría otra consecuencia que la de establecer un mandato dirigido al legislador sin virtualidad para amparar por sí mismo pretensiones individuales. Como ha señalado reiteradamente este Tribunal, los principios constitucionales y los derechos y libertades fundamentales vinculan a todos los poderes públicos (arts. 9.1 y 53.1 de la Constitución) y son origen inmediato de derechos y obligaciones y no meros principios programáticos; el hecho mismo de que nuestra norma fundamental en su art. 53.2 prevea un sistema especial de tutela a través del recurso de amparo, que se extiende a la objeción de conciencia, no es sino una confirmación del principio de su aplicabilidad inmediata”.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principio general” —se añadía— “no tendrá más excepciones que aquellos casos en que así lo imponga la propia Constitución o en que la naturaleza misma de la norma impida considerarla inmediatamente aplicable; supuestos que no se dan en el derecho a la objeción de conciencia”.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cuando se opera con esa reserva de configuración legal el mandato constitucional puede no tener, hasta que la regulación se produzca, más que un mínimo contenido … pero ese mínimo contenido ha de ser protegido, ya que de otro modo el amparo previsto en el art. 53.2 de la Constitución carecería de efectividad y se produciría la negación radical de un derecho que goza de la máxima protección constitucional en nuestro ordenamiento jurídico. La dilación en el cumplimiento del deber que la Constitución impone al legislador no puede lesionar el derecho reconocido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Cinco años después, sin embargo, la STC 160/1987, de 27 de octubre, generará una notable confusión; no porque se aparte de las anteriores, sino por ser en sí misma contradictoria. En efecto, en su fundamento jurídico 3 reitera, con cita expresa, lo establecido por la STC 15/1982, aun considerando —con matices no irrelevantes— que la objeción de conciencia “es un derecho constitucionalmente reconocido”, al que se “otorga la protección del recurso de amparo, lo que le equipara, a los solos efectos de dicho recurso en su tratamiento jurídico constitucional, con ese núcleo especialmente protegido que son los derechos fundamentales y libertades públicas, y es la Constitución, pues, la que reconoce el derecho de manera implícita y explícita, no significando otra cosa la expresión ‘la Ley regulará’ del art. 30.2 que la necesidad de la interpositio legislatoris, no para reconocer, sino, como las propias palabras indican, para ‘regular’ el derecho en términos que permitan su plena aplicabilidad y eficacia”. Plantea pues la curiosa figura de un derecho “constitucional” que solo tendría de “fundamental” su protección por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 no es nada, si se tiene en cuenta que —sin salir del fundamento jurídico 3— pasamos a encontrarnos ante “un derecho a ser declarado exento del deber general de prestar el servicio militar”. Se trataría pues de una excepción al cumplimiento de un deber “solamente permitida por el art. 30.2, en cuanto que sin ese reconocimiento constitucional no podría ejercerse el derecho, ni siquiera al amparo del de libertad ideológica o de conciencia (art. 16 C.E.) que, por sí mismo, no sería suficiente para liberar a los ciudadanos de deberes constitucionales o ‘subconstitucionales’ por motivos de conciencia, con el riesgo anejo de relativizar los mandatos jurídicos. Es justamente su naturaleza excepcional —derecho a una exención de norma general, a un deber constitucional, como es de la defensa de España—, lo que le caracteriza como derecho constitucional autónomo, pero no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se complica cuando la STC 321/1994, de 28 de noviembre, en su fundamento jurídico 4, al pretender enlazar con las anteriores —incluyendo a la STC 15/1982 que, como hemos visto, dice todo lo contrario— afirma que “el derecho a la libertad ideológica reconocido en el art. 16 C.E. no resulta suficiente para eximir a los ciudadanos por motivos de conciencia del cumplimiento de deberes legalmente establecidos, con el riesgo aparejado de relativizar los mandatos legales”. La realidad es que solo cuando existen deberes legales puede entrar en juego el derecho a la objeción, que de lo contrario carecería de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Añadirá que “el derecho a ser declarado exento del servicio militar no deviene directamente del ejercicio de la libertad ideológica, por más que se encuentre conectado con el mismo, sino tan sólo de que la Constitución en su art. 30.2 expresamente ha reconocido el derecho a la objeción de conciencia, referido únicamente al servicio militar y cuyo ejercicio supone el nacimiento del deber de cumplir la prestación social sustitutoria, sistema que permite al objetor cumplir los objetivos de la norma de servir a la comunidad salvaguardando sus íntimas convicciones (STC 160/1987). No puede, por lo tanto, el recurrente justificar su negativa al cumplimiento de la prestación social sustitutoria ni apelando a la libertad ideológica, ni mediante el ejercicio de la objeción de conciencia, derecho que la Constitución refiere única y exclusivamente al servicio militar”.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aun siendo la objeción de conciencia un derecho fundamental, no lo es con un alcance ilimitado. Es preciso ponderarlo con otros bienes o derechos constitucionalmente protegidos. Será el legislador en principio el encargado de hacerlo, sin perjuicio de que tal labor la lleve en caso contrario a cabo el órgano judicial competente. Lo que se sale de lo ordinario es que —como ocurre en el citado art, 30 CE— sea la propia Constitución la que asuma esa tarea, estableciendo como resultado la aceptación de la objeción al servicio militar, pero contrapesada con el cumplimiento de una prestación social sustitutoria. El contexto peculiar del trabajo constituyente, con unas fuerzas armadas muy sensibilizadas ante el creciente número de objetores, explica esa anomalía; al igual que las vicisitudes del pacto en la ponencia constitucional llevaron a ignorar enmiendas relativas a los derechos fundamentales en la segunda lectura, encomendada al Senado. Esto explica que no prosperaran enmiendas que proponían añadir al art. 16 CE un epígrafe 4 destinado a la objeción de conciencia. La posterior supresión del servicio militar obligatorio acabó convirtiendo en fantasmal su única presencia explícita en el art. 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lógico pues que, ante situación tan contradictoria, se avocara al Pleno el recurso de amparo. Ello brindaba la oportunidad de aclarar la confusión entre objeción de conciencia y desobediencia civil que latía en las SSTC 160/1987 y 321/1994. El objetor de conciencia no pretende cuestionar la norma sino que plantea una excepción (que confirma la regla), al entrar en conflicto la conducta impuesta por ella con sus convicciones personales. Surge, sin embargo, una figura bien distinta: el insumiso, al que ya se había satisfecho su derecho a la objeción, pero optaba por una inconstitucional desobediencia civil negándose a cumplir la prestación sustitutoria. Como consecuencia, pronunciamientos de este Tribunal referidos a esta nueva situación han llegado a malinterpretarse, como si afectaran al derecho constitucional a la objeción de conciencia. Los insumisos, recurrentes en estas dos últimas sentencias, ya habían visto satisfecha su condición de objetores al servicio militar. Pasan sin embargo a ejercer una actitud de desobediencia civil, impensable como derecho, porque no pretendían una mera excepción. Cuestionaban la norma con carácter general y aspiraban a que la sanción por su conducta (y su impacto mediático) removieran la conciencia social socavando la legitimidad del precepto. Al ignorarse en las citadas sentencias esta distinción entre objeción y desobediencia civil, el propio Tribunal se creía así obligado a trasladar a la objeción el reproche que la desobediencia civil merece. Distinguiendo adecuadamente entre objeción de conciencia y la desobediencia civil que la insumisión implica, desaparece por el contrario todo indicio de incoherencia en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ha quedado pues sin aclarar. Al afirmarse, como hemos visto, en la STC 160/1987, que el derecho a la “libertad ideológica reconocido en el art. 16 C.E. no resulta suficiente para eximir a los ciudadanos por motivos de conciencia del cumplimiento de deberes legalmente establecidos”, la objeción pasa de ser un curioso derecho constitucional no fundamental a verse reducida a la mínima expresión: se la conceptúa más bien como eventual objeto de una benévola tolerancia, ajena a imperativos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significativa alusión al “riesgo aparejado de relativizar los mandatos legales” parece traslucir otra de las confusiones que dificultan un normal reconocimiento del derecho a objetar. Deriva de la tendencia a identificar conciencia con moral, con lo que la objeción expresaría un conflicto entre moral y derecho que se pretendería fallar en beneficio de la primera. En realidad el conflicto se da entre la delimitación legal del mínimo ético característico del derecho, fruto de un respaldo mayoritario, y la discrepante concepción de ese mínimo ético jurídico suscrita por un ciudadano en minoría. No nos encontramos pues ante un conflicto entre el mínimo ético que da sentido a lo jurídico y maximalismos morales que puedan repercutir sobre la conciencia individual. Pretender que la obediencia al derecho pueda depender del código moral de cada cual es una torpe caricatura del derecho a la objeción de conciencia. Este refleja en realidad un conflicto jurídico y no el imaginado entre derecho y moral. Se trata del derecho de la minoría a poder acogerse excepcionalmente a su visión del mínimo ético que el derecho ha de avalar, en relación al impuesto mayoritariamente por cauces democráticos. Todo un síntoma elocuente del respeto del Estado a los derechos de los ciudadanos; de modo especial a su libertad ideológica, no ajena en ocasiones a referencias religiosas.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democracia avanzada aspira a evitar dictaduras mayoritarias, dando espacio —siempre que resulte viable— a excepciones que salvaguarden convicciones jurídicas discrepantes. Cuando se olvida que el ciudadano tiene conciencia jurídica, sin perjuicio de tenerla también moral ni de las previsibles conexiones entre ambas, el falso panorama de una subordinación de la obediencia a la norma a los postulados morales de cada cual genera un explicable vértigo.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Se ha optado en la Sentencia, sin embargo, por declinar la posibilidad (por no decir deber) de resolver esta confusa situación. Dado que el recurrente centra su argumentación en los eventuales efectos abortivos de la conocida como píldora del día después, se ha preferido abordar el problema como una mera continuación de la STC 53/1985, de 11 de abril, relativa al recurso previo sobre la entonces recién aprobada primera despenalización del aborto en determinados supuestos. En su fundamento jurídico 14, se descarta que el legislador haya vulnerado la Constitución al no regular la objeción de conciencia del personal sanitario. Recordó el Tribunal al respecto que el derecho a la objeción de conciencia “existe y puede ser ejercido con independencia de que se haya dictado o no tal regulación. La objeción de conciencia forma parte del contenido del derecho fundamental a la libertad ideológica y religiosa reconocido en el art. 16.1 de la Constitución y, como ha indicado este Tribunal en diversas ocasiones, la Constitución es directamente aplicable, especialmente en materia de derechos fundamentales”. Con esa remisión se actualiza ahora la doctrina, a veces ignorada, que descarta que la objeción de conciencia precise de una específica interpositio legislatoris para ser ejercida. Se actualiza igualmente la consideración de la objeción de conciencia como derecho fundamental, reforzada por lo demás por su explícita inclusión en la posterior Carta Europea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mantiene, sin embargo, abierta la confusión generada por la STC 160/1987; perdura como posible fundamento alternativo tanto para quienes afirman como para los que niegan el derecho a la objeción, al ofrecerle dos párrafos consecutivos del mismo fundamento que afirman una cosa y su contraria. Queda pues como aspecto positivo la actualización del alcance limitado de la interpositio legislatoris, vinculado a la eficacia del derecho y no a su fundamento, así como al carácter de derecho fundamental de la objeción.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distinción, en el fundamento jurídico 5, entre la conducta sancionada por la Administración (no disponer de determinados medicamentos o productos sanitarios en la oficina de farmacia) y la negativa del farmacéutico a dispensarlos, puede llevar a debates bizantinos, si no se profundiza en el sentido de la norma. La presencia de determinados productos en la trastienda de las oficinas de farmacia no contribuye a mejora alguna de la salud. Si la Junta de Andalucía ha preferido tipificar como sancionable su no disposición en vez de su no dispensación es, obviamente, para evitar que el farmacéutico desatienda la solicitud del ciudadano argumentando que ha agotado las existencias de determinados productos; tendrá pues que disponer siempre de ellos, aunque ningún ciudadano se los reclame.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sanción impuesta al farmacéutico es consecuencia de una conducta tipificada: no disponer de los medicamentos y productos incluidos en la relación legalmente establecida; sin perjuicio de que se trate de uno solo o de varios. Aun tratándose en este caso de dos (píldora del día después y preservativos) han generado solo una sanción, inescindible, sobre la que recaería el dictamen de nulidad incluido en el fallo. Sorprendentemente, sin embargo, se ha optado en el fallo por hacer compatible la anulación de la sanción, en lo relativo a la píldora, con una retroacción tras casi siete años para que la Administración vuelva a dictaminar las consecuencias de la no disposición de preservativos. Al margen de los problemas de prescripción que ello pueda suscitar, resulta problemático que la Administración llegue a cumplir los imperativos de proporcionalidad propios de una medida sancionadora. Respecto a la píldora se señala (en el FJ 5) que la acumulación de oficinas de farmacia en pleno centro urbano de una ciudad lleva a descartar una eventual imposibilidad de acceso a los medicamentos por el ciudadano. En el caso de los preservativos habría que añadir que, al no tratarse de un medicamento sino de un producto higiénico, suele hallarse disponible en máquinas tragaperras instaladas en lugares públicos, sin obligada intervención de farmacéutico alguno. Sugerir que ello pueda dar paso a una sanción grave al mismo farmacéutico cuyo derecho a la objeción se ha visto reconocido por el Tribunal cobra visos de argumento ad absurdum.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lo que dista de resultar irrelevante es la presunta fundamentación (FJ 6) de este llamativo dictamen. En modo alguno puedo compartir la afirmación de que “es patente que el incumplimiento de la obligación relativa a las existencias de preservativos queda extramuros de la protección que brinda el precepto constitucional indicado. La renuencia del demandante a disponer de profilácticos en su oficina de farmacia no queda amparada por la dimensión constitucional de la objeción de conciencia que dimana de la libertad de creencias reconocida en el art. 16.1 CE”. Todo parece indicar que se está incurriendo en la ya criticada identificación de conciencia con moralidad, o incluso con “creencias”. Dejando aparte la dimensión de “laicidad positiva” que aquí no entra en juego, las exigencias del artículo 16 CE giran en torno a la neutralidad de los poderes públicos y su no injerencia en la conciencia —jurídica o moral— del ciudadano. No parece compatible con ello que los Magistrados del Tribunal puedan considerarse llamados a erigirse en directores espirituales de los ciudadanos, aleccionándolos sobre qué exigencias de su conciencia gozan de la protección de un derecho fundamental y cuáles han de verse descartadas por tratarse de retorcidos escrúpulos. No se me ocurre ningún argumento, ni la Sentencia los ofrece, para poder afirmar sobre la disposición de preservativos que ningún “conflicto de conciencia con relevancia constitucional puede darse en este supuesto”. Tampoco los ofrece el recurrente, que solo alude a los preservativos para hacer notar que el incidente de nulidad de actuaciones que suscita no era improcedente, al no coincidir con el contenido de la resolución del Tribunal Europeo de Derechos Humanos en el caso Pichon y Sajous.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inusual que cuando se suscitan problemas de objeción de conciencia el que ha de juzgarlo tienda a ponerse en el lugar del objetor para dictaminar si merece o no protección. Es obvio que, de tratarse de instancias públicas, la neutralidad y no injerencia solo permite calibrar la “seriedad” de la actitud del objetor (avalada en este caso por el fundamento jurídico 5, sin distinción alguna entre los productos afectados por ella), su coherencia de conducta y la inexistencia de circunstancias que pudieran llevar a detectar intención alguna de obtener algún beneficio personal más propio de la picaresca. De lo contrario, surgiría el riesgo adicional de que la tolerancia sustituya a la justicia. Así, cuando se trata de exigencias vinculadas a doctrinas minoritarias (rechazo de trasfusiones de sangre, negativa a incinerar cadáveres…) se tendería tolerantemente a conceder la excepción; cuando se trata, por el contrario, de planteamientos doctrinales más extendidos cualquiera podría considerarse llamado a distinguir entre libertad de espíritu y exceso fundamentalista. Me temo que así ha ocurrido en la Sentencia. El problema es que la conciencia relevante a la hora de reconocer el derecho a la objeción es la del objetor; no la de quien emite el veredicto. Su contrapeso en la ponderación no ha de ser nunca la conciencia de éste sino la repercusión sobre derechos de terceros.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quince.Voto particular que formula el Magistrado don Fernando Valdés Dal-Ré a la Sentencia dictada en el recurso de amparo avocado núm. 412-2012, y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oportunidad de manifestar a lo largo de las deliberaciones del presente proceso constitucional, disiento de la decisión mayoritariamente adoptada por el Pleno de este Tribunal. Antes de enunciar mi acusado e intenso disentimiento ante el presente pronunciamiento, quiero empezar por manifestar mi respeto a la decisión de la mayoría, alcanzada tras largas sesiones de debate en el plenario. Podré así, desde esa convicción y afirmación institucional, sin ofender su legitimidad y sin abandonar la cortesía, subrayar mi inquietud al asistir a un pronunciamiento de tendencia ideológica marcada, pero que termina banalizando la solución del conflicto que sustancia; en otras palabras, mi preocupación ante un buen ejemplo de cómo una decisión de este Tribunal no habría de razonar y de lo que no debería nunca erigirse en jurisprudencia constitucional. Tengo para mí que con resoluciones como la presente nuestro modelo de tutela mediante la vía del amparo se enfrenta a una regresión creciente y manifiesta, poniendo entre paréntesis el equilibrio necesario que sustenta la respetada reputación institucional de este órgano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que de inmediato se expondrán, entiendo que el fallo debió de desestimar la pretensión de amparo por no existir conflicto constitucional alguno que pueda vincular el derecho fundamental invocado con la sanción impuesta al recurrente. Y es que la Sentencia de la que me aparto, en lugar de afrontar el asunto desde la aplicación de las premisas invariables y constantes de nuestra doctrina constitucional sobre el objeto posible de un recurso de amparo, ha optado de manera bien poco razonable por elevar a categoría constitucional una posición ideológica de acusada tendencia, prescindiendo de elaborar un discurso dotado del obligado fundamento de constitucionalidad. Lamentablemente, esta Sentencia es eso; poco más que eso. La debilidad de sus argumentos, como muestra la exánime ponderación que efectúa, llamará la atención y activará las alarmas de los estudiosos de una doctrina, como la construida por este Tribunal en materia de derechos fundamentales, que goza de un tan reconocido como merecido prestigio.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más exacta comprensión de las razones de mi abierta discrepancia con la Sentencia de la mayoría hace aconsejable comenzar por resumir los hechos que concurren en el presente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demandante de amparo, cotitular de una oficina de farmacia en la ciudad de Sevilla, fue sancionado con multa de 3.300 euros como consecuencia de que el establecimiento carecía de existencias de preservativos y del medicamento con el principio activo levonorgestrel 0’750 mg (coloquialmente conocido como “píldora del día después”). Tales datos resultan del acta levantada por la Inspección Provincial de Servicios Sanitarios de la Junta de Andalucía a raíz de la denuncia presentada por el ciudadano que pretendió adquirir, sin éxito, un paquete de preservativos. Esta denuncia, por tanto y se trata de un hecho relevante, no tuvo origen en una previa denegación del recurrente a dispensar la píldora, sino en la negativa a la venta de preservativos en dicha farmacia. El expediente sancionador no trajo causa, ni directa ni indirecta, en una resistencia a la dispensación de la píldora reseñada; o, lo que es igual, la sanción no derivó de un rechazo a expender medicamentos de esta naturaleza, sino de la falta de disposición de las existencias de aquellos productos que la normativa aplicable exige, según acreditó la inspección derivada de la denuncia descrita. Prueba definitiva de ello radica en que fueran sancionados los dos farmacéuticos titulares de la farmacia, pese a que sólo consta que uno de ellos, el recurrente en amparo, manifestase no disponer de dichos productos y medicamentos por razones de conciencia. Tampoco consta que hayan invocado objeción de conciencia ni el cotitular de la farmacia ni alguno de sus empleados; que los había, pues uno de ellos, según deja acreditado la resolución administrativa, fue el que se relacionó con el ciudadano que pretendía adquirir preservativos y formuló la denuncia. En suma, no hubo omisión de dispensación ni sanción por una resistencia activa y singular a dispensar la “píldora del día después”. Ni tan siquiera hubo participación directa y personal del recurrente de amparo en los hechos denunciados que dieron lugar a la apertura del expediente sancionador.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si no hubo negativa a la dispensación de la conocida como “píldora del día después”, ni sanción por esa causa, no pudo haber lugar al conflicto personal que trata de ampararse en la objeción de conciencia. Los hechos lo demuestran con toda claridad: lo reconoce la misma Sentencia en sus antecedentes y se verifica en las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análisis de los datos del presente recurso de amparo evidencia que el debate constitucional sobre la cuestión planteada resultaba de todo punto artificial ya que no aparecía la obligada premisa para su activación; esto es, la concurrencia de un conflicto constitucional. Pese a que, como se razonó con reiteración en los debates del Pleno, tal circunstancia inhabilitaba por completo el conocer y resolver sobre el derecho alegado como violado, el pronunciamiento mayoritario no se molesta en dedicar reflexión alguna a tan decisiva carencia. Desde luego, la mayoría de nuestro Tribunal puede defender y plasmar las tesis constitucionales que estime pertinentes en cada pronunciamiento; pero no es dable que soslaye las reglas más canónicas y ortodoxas de la interpretación constitucional o que las aplique de manera selectiva, como en mi opinión sucede en el presente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esa razón me veo obligado a recordar que no existe el amparo cautelar y, por consiguiente, cuando no existe lesión a derecho constitucional alguno, no hay posibilidad de su reparación. En relación con tan elemental pero crucial tema radica mi preocupación mayor: en que se da de lado la idea que sustenta la jurisdicción de amparo. Esta, en efecto, no ha sido reconocida y regulada para reparar infracciones de preceptos sino vulneraciones de derechos, de modo que no resulta viable constitucionalmente la tutela en abstracto de supuestas lesiones no causadas, ya que en esta vía, en la del recurso de amparo, ni cabe un enjuiciamiento sobre si se acomodaría o no a un derecho fundamental un acto de un poder público que no se ha llegado a producir, ni tal proceso es un medio de depuración abstracta de disposiciones normativas. Y en el caso enjuiciado, insisto de nuevo, no hay ni norma aplicada ni acto sancionador vinculado a la objeción de conciencia que se invoca en el recurso, ya que no llegó a existir conflicto alguno en el supuesto de hecho. El conflicto que está en la base de la objeción de conciencia sólo hubiera podido materializarse en el momento de la dispensación, porque sólo poniendo en manos de un cliente ese medicamento hubiera nacido el pretendido riesgo “abortivo” que el objetor aprecia y quiere evitar. Mientras ese acto no hubiera acaecido —y no ha llegado a acaecer—, y la sanción no hubiera respondido a ello —y no ha sido de ello consecuencia—, no puede estar concernida, ni siquiera potencialmente, la objeción de conciencia, más allá de lo que quepa decir sobre ella, sus contenidos y su encuadramiento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a nadie extrañará que de inmediato me formule en términos dialécticos una serie de preguntas, todas ellas dotadas del obligado anclaje constitucional, tales como dónde está el debate sobre el conflicto entre derechos, dónde la lesión causada a derechos del demandante o, en fin, cómo pueden vincularse los hechos acaecidos con la libertad ideológica (art. 16 CE) y la objeción de conciencia, nacida ésta, por enunciar la idea con el lenguaje utilizado por la Sentencia de la mayoría, de la colisión entre la concepción que profesa el demandante sobre el derecho a la vida y la duda razonable existente sobre la producción de efectos abortivos por el referido principio activo levonorgestrel 0’750 mg, como probaría la falta de unanimidad científica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eludir la anterior, obligada e ineludible comprensión del recurso de amparo, no resulta en modo alguno razonable alegar que la tenencia de las existencias de medicamentos legalmente exigidas tiene una dimensión o vertiente finalista: “disposición para dispensar”. Y no cabe ese argumento, digo, entre otras variadas razones y sin entrar en los márgenes del derecho que se invoca, porque olvida que la objeción de conciencia pretendida no puede extenderse sobre el establecimiento farmacéutico, en su conjunto, como si se tratara de una unidad personal. Así lo pide la propia configuración de la libertad ideológica y de la objeción de conciencia como derechos personales e intransferibles. Y en el presente caso, vuelvo a reiterarlo, ni quedó acreditado el conflicto de conciencia, ni tampoco que, de haber existido el mismo por intervención directa y personal del recurrente en una omisión de dispensación, el cumplimiento normativo no pudiera haberse llevado a cabo por quienes nunca opusieron razones de conciencia (el cotitular de la farmacia o un empleado).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circunstancia ya excluía toda dimensión constitucional del caso sometido a nuestro enjuiciamiento, por más que se haya insistido en soslayarla a fin de elevar a categoría constitucional una línea de pensamiento, con una finalidad profundamente ideológica que se revela en el iter argumental que desemboca en la conclusión alcanzada. Me parece manifiestamente contrario a nuestra doctrina reiterada, invariable y constante sobre el proceso constitucional de amparo, que se sienten ciertas conclusiones y se tome postura en un conflicto ideológico que no se ha producido ad casum.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ficticio conflicto ideológico, de haber existido, hubiera requerido un debate jurídico complejo que, desde luego, no plasma el texto aprobado. No puedo dialogar en divergencia con una construcción doctrinal omitida, pero tampoco puedo dejar de aspirar a que ese debate se celebre, en su momento, bajo premisas de naturaleza rigurosamente jurídico-constitucional. A pesar de ello, y a efectos puramente dialécticos, no me resisto a dejar constancia de mi abierto disentimiento con el juicio de ponderación que realiza la presente Sentencia sobre los intereses en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mayoritaria, en efecto, señala en primer lugar que en “en las actuaciones no figura dato alguno a través del cual se infiera el riesgo de que la dispensación ‘de la píldora del día después’ se viera obstaculizada, pues amén de que la farmacia regentada por el demandante se ubica en el centro urbano de la ciudad de Sevilla, dato éste del que se deduce la disponibilidad de otras oficinas de farmacia relativamente cercanas, ninguna otra circunstancia permite colegir que el derecho de la mujer a acceder a los medicamentos anticonceptivos autorizados por el ordenamiento jurídico vigente fuera puesto en peligro”. Al margen de que tal situación, como se ha razonado, no llegó a producirse en lo que atañe al menos al expediente sancionatorio de origen, y con independencia del efecto discriminatorio que late en el peregrinaje que se deriva de esa lógica y de la minusvaloración del derecho a la vida, a la integridad física y psíquica y a la salud de la mujer que lleva aparejada (arts. 14, 15 y 43 CE), la Sentencia de mi divergencia ni siquiera se toma la molestia de verificar el argumento que emplea mediante el expediente de ofrecer datos objetivos sobre el particular en el que intenta sustentarse. Siguiendo su quebradiza lógica, para que el argumento pudiera poseer una mínima solvencia, tendría que haber efectuado una valoración sobre otras hipótesis —por cierto, tan carentes de verificación como la que se enuncia—, señaladamente la existencia de una cadena o suma de resistencias a la dispensación. Si se construye la constitucionalidad desde meras hipótesis, se deberían contemplar todas las posibles, incluso la negativa generalizada a la dispensación, pues de otro modo se arriesga a que el razonamiento pierda no sólo su precario soporte jurídico sino incluso otro previo de carácter fáctico.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me importa también destacar que, al realizar la labor de ponderación, la Sentencia de la mayoría prescinde abiertamente de toda consideración acerca de la regulación legal sobre la dispensación de medicamentos, como exigencia para la debida atención a las necesidades de la comunidad; es éste un factor que simplemente se ignora. Pero no cabe olvidar que la obligación de dispensar medicamentos en las oficinas de farmacia responde a las previsiones del art. 43 CE, que reconoce el derecho a la protección de la salud, correspondiendo a los poderes públicos organizar y tutelar la salud pública a través de las medidas preventivas y de las prestaciones y servicios necesarios, siendo la ley la que establece los derechos y deberes de todos al respecto. Una previsión constitucional, la del art. 43 CE, que en no pocas ocasiones hemos vinculado al derecho fundamental consagrado en el art.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final de la Sentencia para justificar la objeción de conciencia del actor reside en las previsiones que al respecto contienen los estatutos del Colegio de Farmacéuticos de Sevilla y el código de ética farmacéutica y deontología de la profesión farmacéutica, que se elevan poco menos que al rango de normas constitucionales. A pesar de ser consciente de la banalidad jurídica que enuncio de seguido, debo recordar que esos estatutos y códigos podrán establecer lo que las respectivas corporaciones tengan por conveniente, pero que sus previsiones se habrán de desarrollar de conformidad con lo que establezcan la Constitución, las leyes que se dicten en la materia y el resto del ordenamiento jurídico. Pero la única norma aquí invocable, digna de atención, es un decreto del gobierno de Andalucía que regula las existencias mínimas con las que deben contar en Andalucía las oficinas de farmacia, entre las que se encuentra la “píldora del día después”, y que el actor incumplió por su propia y exclusiva voluntad.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junio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