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254</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30 de noviembre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doña Encarnación Roca Trías, don Andrés Ollero Tassara, don Juan Antonio Xiol Ríos, don Santiago Martínez-Vares García,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6860-2014, planteada por la Sala de lo Contencioso-Administrativo del Tribunal Superior de Justicia de Cantabria, en relación con el art. 65 bis.1 de la Ley del Parlamento de Cantabria 2/2001, de 25 de junio, de ordenación territorial y de régimen urbanístico del suelo de Cantabria, introducido por la Ley del Parlamento de Cantabria 4/2013, de 20 de junio, en la parte del mismo que se refiere a las órdenes de demolición judiciales. Han intervenido en el procedimiento la Fiscal General del Estado, el Ayuntamiento de Escalante, el Abogado del Estado, el Letrado del Parlamento de Cantabria, el Gobierno de Cantabria y la asociación de vecinos “Villa de Escalante”.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14 de noviembre de 2014 tuvo entrada en el Registro General de este Tribunal un oficio de la Sala de lo Contencioso-Administrativo del Tribunal Superior de Justicia de Cantabria, al que se adjuntaba testimonio del procedimiento ordinario núm. 716-1992.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documentación aportada incluye el Auto de 24 de octubre de 2014, en el que se acuerda plantear cuestión de inconstitucionalidad sobre el art. 65 bis.1 de la Ley del Parlamento de Cantabria 2/2001, de 25 de junio, de ordenación territorial y de régimen urbanístico del suelo de Cantabria, añadido por el art. 1 de la Ley 4/2013, de 20 de junio, cuando dice “órdenes de demolición judiciales”, por posible vulneración de los arts. 24.2, 117.3 y 149.1.6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presente cuestión de inconstitucionalidad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Sentencia de 9 de diciembre de 1992, la Sala de lo Contencioso-Administrativo del Tribunal Superior de Justicia estima el recurso contencioso-administrativo interpuesto por el presidente de la asociación de vecinos “Villa de Escalante” contra la denegación presunta de la petición al ayuntamiento de que procediera a la demolición del edificio destinado a viviendas y garajes construido por la entidad “Villa de Escalante” en el lugar conocido como “Las Torres” por tratarse de una edificación ilegal. La Sala declara la nulidad de la resolución recurrida y la obligación del Ayuntamiento de Escalante de proceder a la demolición del edificio “Las Torres”.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parte recurrente insta la ejecución de la Sentencia, pero el 11 de junio de 2014, el ayuntamiento, al amparo de los arts. 105 y 109 de la Ley reguladora de la jurisdicción contencioso-administrativa (LJCA), solicita a la Sala que acuerde la suspensión de la ejecución de la Sentencia y el mantenimiento del edificio en situación de fuera de ordenación, al haberse otorgado una autorización provisional de las previstas en el art. 65 bis.1 de la Ley 2/2001 tras su modificación por la Ley 4/2013 que daba amparo a la práctica totalidad del edificio “Las Torres”.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representación procesal de la comunidad de propietarios del edificio presenta alegaciones indicando que ha solicitado al ayuntamiento que plantee incidente de imposibilidad de ejecución de sentencia y afirma que, en todo caso, para que la ejecución fuese conforme con el Convenio Europeo de Derechos Humanos sería preciso que antes de demoler el edificio se realojase a las personas que viven en él, lo que no ha hecho el ayuntamiento.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diligencia de ordenación de 23 de junio de 2014, la Sala de lo Contencioso-Administrativo del Tribunal Superior de Justicia de Cantabria otorga al resto de las partes un plazo de diez días para que aleguen lo que estimen pertinente en relación con el incidente suscitado por el ayuntamiento al amparo del art. 105.2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asociación de vecinos “Villa Escalante” formula alegaciones aduciendo que a través de este nuevo incidente se pretende seguir incumplimiento la Sentencia que ordenaba la demolición del edificio, por lo que solicita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Gobierno de Cantabria formula alegaciones en las que pide que se aprecie la imposibilidad legal de ejecutar la Sentencia en aquella parte de la edificación que quedaba amparada por la autorización provisional. También solicita que, en su caso, se proceda a fijar las indemnizaciones que pudieran corresponder por la falta de cumplimiento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18 de septiembre de 2014, la Sala dicta providencia por la que suspende el plazo para dictar sentencia y en virtud de lo establecido en el art. 35 de la Ley Orgánica del Tribunal Constitucional (LOTC) otorga un plazo de diez días a las partes y al Ministerio Fiscal para que emitan informe acerca de la pertinencia de plantear cuestión de inconstitucionalidad sobre el nuevo art. 65 bis.1 de la Ley 2/2001 que prevé la posibilidad de que edificios sobre los que hayan recaído órdenes de demolición administrativa o judicial queden en régimen de fuera de ordenación si cumplen los requisitos previstos en el mismo. A juicio de la Sala tal previsión podría vulnerar, por una parte, el art. 149.1.6 CE, pues considera que, al establecer una causa de suspensión del procedimiento de ejecución de sentencia, se estaría alterando la legislación procesal, cuyo establecimiento es competencia exclusiva del Estado y, por otra, porque podría afectar al derecho a la ejecución de sentencias infringiéndose los arts. 24.2 y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Ayuntamiento de Escalante interpone recurso de reposición contra la providencia de 18 de septiembre de 2014 al entender, por una parte, que en esta resolución no se identifica la causa por la que el Tribunal considera que el art. 65 bis.1 de la Ley del Parlamento de Cantabria 2/2001 vulnera el art. 117.3 CE y, por otra parte, que en la referida providencia no se justifica en qué medida la decisión del proceso depende de la validez de la norma de cuya constitucionalidad se duda.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Fiscal, en su escrito de 23 de septiembre de 2014, alega que no se opone al planteamiento de la cuestión de inconstitucionalidad, al entender que efectivamente el precepto podría ser contrario a los arts. 149.1.6, 24.2 y 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La asociación de vecinos “Villa Escalante” solicita la desestimación del recurso de reposición al entender que la providencia impugnada cumple los requisitos del art. 35 LOTC y en otro escrito muestra su conformidad con el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El Gobierno de Cantabria se opone, en escrito de 7 de octubre de 2014, al planteamiento de la cuestión de inconstitucionalidad argumentando que no es una norma procesal que invada la competencia estatal ex art. 149.1.6 CE, sino una norma sustantiva que tiene amparo en las competencias urbanísticas de la Comunidad Autónoma y que no vulnera los arts. 24.2 y 117.3, sino que persigue la adecuación a circunstancias sobrevenidas que justifican la suspensión de la demolición por cuanto exigen una adecuada ponderación de los intereses públicos y privados concurrentes.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Por Auto de 23 de octubre de 2014 se desestima el recurso de reposición interpuesto contra la providencia de 18 de septiembre de 2014 al considerar que la resolución impugnada incumple los requisitos exigidos por el art. 35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La Sala de lo Contencioso-Administrativo del Tribunal de Justicia de Cantabria, por Auto de 24 de octubre de 2014, plantea cuestión de inconstitucionalidad en relación con el art. 65 bis.1 de la Ley de ordenación territorial y del régimen urbanístico del suelo de Cantabria establecido por la Ley 4/2013, de 20 de junio, de modificación de la Ley 2/2001, de 25 de junio, en la parte del mismo que se refiere a las órdenes de demolición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planteamiento de la cuestión de inconstitucionalidad, el órgano judicial argumenta que, a la hora de dictar sentencia en el presente recurso, resulta determinante la aplicación del art. 65 bis.1 de la Ley 2/2001, puesto que el edificio “La Torre” cuya demolición implicaría la ejecución de la Sentencia cuenta ahora con una autorización provisional que lo ampara en su práctica totalidad.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dudas de constitucionalidad sobre el art. 65 bis.1 de la Ley 2/2001 se suscitan al órgano judicial porque entiende que este precepto lo que hace es suspender las ejecuciones judiciales mientras se tramitan los nuevos planes que tienen por objeto más que ordenar el territorio, servir al interés general, evitar la especulación y repartir las plusvalías, legalizar edificios que tienen, a veces, desde hace más de 15 años, sentencia de derribo. Ello se consigue otorgando una autorización provisional que deja al edificio en fuera de ordenación e impide su demolición durante un periodo de cuatro años, teniendo cobertura esa autorización en el art. 65 bis.1 de la Ley 2/2001, que por su rango ha de ser aplicada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trata, dirá la Sala, “de crear una norma que otorgue eficacia cautelar a un planeamiento en tramitación (lo cual supone invertir la norma general de suspensión de los efectos del planeamiento antiguo, no adelantar los del no aprobado), sino que de lo que se trata es de evitar, provisionalmente, la demolición”.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este proceder, afirma la Sala, se vulneran diversos preceptos constitucionales. En primer lugar, del art. 149.1.6 CE que atribuye al Estado la competencia exclusiva sobre legislación procesal, pues la Ley 29/1998, de la jurisdicción contencioso-administrativa no permite suspensión alguna de la ejecución de las sentencias y la Comunidad Autónoma carece de competencia para regular el proceso contencioso-administrativo. En segundo lugar, de los arts. 24.2 y 117.3 CE que consagran el derecho a la ejecución de las resoluciones judiciales como vertiente del derecho a la tutela judicial efectiva y atribuyen en exclusiva el ejercicio de la potestad jurisdiccional a jueces y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Cita el órgano judicial la Sentencia del Tribunal Constitucional de 28 de mayo de 2014 que declara incompatible con la reserva estatal en materia de legislación procesal que el legislador autonómico establezca una causa de suspensión o aplazamiento de la ejecución de las Sentencias que han de ejecutarse mediante el derribo de edificaciones, sobre todo cuando el precepto legal no condiciona la efectividad de la demolición judicialmente acordada al transcurso de determinados plazos para resolver el expediente de responsabilidad patrimonial, sino a su efectiva resolución y al pago de la indemnización acordada, de suerte que la ejecución de la Sentencia acaba quedando fuera del control judicial, único competente para hacer ejecutar lo juzgado a tenor de lo dispuesto en el art. 117.3 CE, que resulta igualmente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 este Tribunal, a propuesta de la Sección Primera, por providencia de 20 de enero de 2015, acordó admitir a trámite la cuestión de inconstitucionalidad, deferir su conocimiento a la Sala Primera a la que por turno objetivo ha correspondido, y dar traslado de las actuaciones al Congreso de los Diputados y al Senado por conducto de sus Presidentes, al Gobierno por conducto del Ministro de Justicia, y al Fiscal General del Estado, así como al Gobierno y al Parlamento de Cantabria por conducto de sus Presidentes, al objeto de que, en el improrrogable plazo de quince días, pudieran personarse en el proceso y formular las alegaciones que estimasen convenientes. Asimismo se acordó comunicar la admisión al órgano judicial proponente a fin de que, de conformidad con el art. 35.3 LOTC, permaneciera suspendido el proceso judicial hasta que se resolviera la cuestión de inconstitucionalidad. En la misma providencia acordó el Tribunal publicar la incoación de la cuestión de inconstitucionalidad en el “Boletín Oficial del Estado” y en el “Boletín Oficial de Cantabria”.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mediante escrito que tuvo entrada el 4 de febrero de 2015 en el Registro General del Tribunal, comunicó que la Mesa de esta Cámara había acordado personarse en el proceso, ofreciendo su colaboración a los efectos del art. 88.1 LOTC. El Presidente del Congreso, por su parte, mediante escrito que tuvo entrada el 6 de febrero de 2015, comunica que la Mesa de la Cámara ha acordado su personación en el procedimiento, ofreciendo su colaboración a los efectos de lo previsto en el citado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Director General del servicio jurídico del Gobierno de Cantabria, en nombre y representación del mismo, mediante escrito registrado el 10 de febrero de 2015 comparece y solicita prórroga del plazo concedido para formular alegaciones. La Sala, en providencia de 11 de febrero de 2015, acuerda no haber lugar a la prórroga del plazo por ser improrrogable según dispone el art. 37.3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Ayuntamiento de Escalante, mediante escrito registrado el 9 de febrero de 2015, se persona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se persona y presenta alegaciones en escrito de 17 de febrero de 2015 solicitando la estimación de la cuestión de inconstitucionalidad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Abogado del Estado, en primer término, que la autorización provisional que prevé el art. 65 bis.1 de la Ley cántabra 2/2001 no es una verdadera autorización por cuanto ni implica una actividad de auténtica verificación o comprobación de la conformidad de la construcción con el planeamiento urbanístico, ni crea una situación definitiva, sino interina, ni persigue un interés público, sino particular, quedando además la situación creada sometida a término (caducidad, revocación o sustitución por licencia definitiva). En su opinión, la regulación supone una inversión del proceso lógico de otorgamiento de toda autorización o licencia, de modo que en lugar de implicar una abstracta comprobación de la compatibilidad de la edificación con el planeamiento, persigue una adaptación del planeamiento a las condiciones de la edificación.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en segundo lugar, el Abogado del Estado, que el art. 65 bis.1 en el inciso referido a las demoliciones judiciales, vulnera el derecho a la tutela judicial efectiva en su vertiente de derecho a la ejecución de las sentencias en sus propios términos. Señala, a estos efectos, que de acuerdo con la doctrina constitucional (SSTC 4/1988, 153/1992, y 73/2000), son contrarias al artículo 24.1 en relación con los artículos 117.3 y 118, las previsiones normativas que sacrifican, de forma desproporcionada, el pronunciamiento contenido en el fallo de una resolución judicial firme, de modo que de forma patente o manifiesta no exista la debida proporción entre el interés encarnado en la Ley y el concreto interés tutelado por el fallo a ejecutar, es decir, la debida proporción entre la finalidad perseguida y el sacrificio impuesto. En definitiva, considera que la clave es si cabe o no encontrar una justificación o razón atendible al efecto obstativo previsto en la norma y en caso afirmativo “si el sacrificio del pronunciamiento contenido en el fallo guarda la debida proporción con los intereses protegidos y en colisión o, por el contrario, resulta inútil, va más allá de lo necesario o implica un manifiesto desequilibrio o desproporción entre los intereses en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Analizado el presente caso conforme a estos parámetros, el Abogado del Estado afirma que ni la ley ni la defensa que de ella hace la Comunidad Autónoma ponderan debidamente los intereses en juego, sin que se advierta por qué razón el interés en conservar las edificaciones declaradas ilegales se antepone a la ejecución de las resoluciones judiciales firmes y llega a la conclusión de que, en realidad, la previsión del art. 65 bis.1 genera un sacrificio injustificado de la intangibilidad y de la debida ejecución del fallo por un título que no constituye sino una situación interina no apta para enervar la fuerza de una sentencia judicial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el Abogado del Estado argumenta que la regulación autonómica invade la competencia exclusiva del Estado en materia de legislación procesal por cuanto ésta abarca la regulación de la ejecución de las resoluciones judiciales y el art. 65 bis.1 de la Ley cántabra 2/2001 resulta contrario al art. 105 LJCA que dispone que no podrá suspenderse el cumplimiento ni declararse la inejecución total o parcial del fallo, salvo que concurra la imposibilidad de ejecución del mismo. Y ello sin que, por otra parte, pueda considerarse que se trata de una norma especial que deriva de las particularidades del derecho sustantivo de la Comunidad Autónoma de Cantabria.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Abogado del Estado sostiene que la norma cuestionada invade la exclusividad de la potestad jurisdiccional consagrada en el art. 117.3 CE al quebrar el régimen uniforme de ejecución de las sentencias contencioso-administrativas reconociendo la facultad de interferir en la ejecución de un pronunciamiento de una sentencia contencioso-administrativa firme mediante una autorización que se opone y contradice el pronunciamiento jurisdiccional supeditando el ejercicio de la potestad judicial de ejecutar (art. 117.3 CE), la obligación de cumplir las sentencias firmes (art. 118 CE) y el derecho fundamental a la ejecución (art. 24 CE), a la concesión de una autorización provisional a la obra cuya demolición ordenó la jurisdicción. Una vulneración de la potestad jurisdiccional que se traduce, dirá el Abogado del Estado, en una auténtica huida de la Administración al control jurisdiccional de su actuación (art. 106 CE) y en una desactivación de la potestad de hacer ejecutar lo juzgado que corresponde a jueces y tribunales, pues la Administración con su sola voluntad de iniciar el trámite de elaboración o modificación de los correspondientes instrumentos de planeamiento consigue dejar en suspenso la ejecución de la resolución judicial estimatoria del recurso y configurar un supuesto de aparente imposibilidad legal de ejecución del fallo. De aparente imposibilidad porque no es que haya tenido lugar un cambio normativo que permita dictar un nuevo acto que ampare la construcción litigiosa, sino que el nuevo acto (autorización provisional) se dicta antes de la modificación del plan que en su caso lo amparará. Lo que, en su opinión, es contrario a la doctrina establecida en la STC 92/2013 conforme a la cual “lo que resulta incompatible con la reserva estatal en materia procesal —art. 149.1.6 CE— es que el legislador autonómico establezca una causa de suspensión o aplazamiento de la ejecución de las Sentencias que han de ejecutarse mediante el derribo de edificaciones, máxime cuando el precepto legal no condiciona la efectividad de la demolición judicialmente acordada al transcurso de los plazos para resolver el expediente de responsabilidad patrimonial, sino a su efectiva resolución y al pago de la indemnización acordada, de suerte que la ejecución de la Sentencia termina por escapar del control judicial, único competente para hacer ejecutar lo juzgado a tenor de lo dispuesto en el art. 117.3 CE que resulta igualmente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Reconoce el Abogado del Estado que, en el presente caso, a diferencia de lo resuelto en la STC 92/2013, la situación prevista por la norma está limitada temporalmente al ser la autorización provisional, pero considera que ello no es óbice para afirmar que la creación de esta figura implica la constitución de una causa de imposibilidad de ejecución ad hoc que interfiere en la potestad jurisdiccional de modo incompatible con los dictados del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asociación de vecinos “Villa de Escalante” mediante escrito registrado el 20 de febrero de 2015 se persona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Letrado del Parlamento de Cantabria presenta su escrito de alegaciones el 23 de febrero de 2015 de diciembre de 2011 en el que, en primer término, pone en entredicho que el planteamiento de la cuestión cumpla con el juicio de aplicabilidad y relevancia, pues, en su opinión, el contenido del fallo del litigio no ha de variar con independencia de si se declara o no inconstitucional la Ley, ya que, en cualquier caso se va a restablecer la legalidad, pues la Ley de Cantabria, dirá, persigue el restablecimiento evitando que se proceda a la demolición cuando se ha producido la modificación posterior del planeamiento de forma que lo construido se adecua ahora a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en segundo lugar, el Letrado del Parlamento cántabro que la Ley esté realmente previendo una suspensión de la ejecución de un fallo, pues considera que interfiere en la legislación procesal ni en la resolución o ejecución del proceso, sino que se limita a prever una medida de restitución de la legalidad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tiene, además, a su juicio, amparo en las competencias que el Estatuto atribuye a la Comunidad Autónoma de Cantabria en materia de “organización, régimen y funcionamiento de sus instituciones de autogobierno” (art. 24.1 EACant), “urbanismo y vivienda” (art. 24.3 EACant) y “procedimiento administrativo derivado de las especialidades de la organización propia” (art. 24.32 EACant), pues persigue conferir una mayor eficacia a los planeamientos urbanísticos en marcha, de forma similar a la clásica suspensión de licencias cuando se inicia el planeamiento, pero impidiendo daños al interés público y al interés legítimo de los particulares que se verían afectados por la demolición de un inmueble que existe voluntad de legalizar.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Defiende el Letrado del Parlamento de Cantabria que las autorizaciones provisionales no son legislación procesal, sino legislación urbanística, pues “la previsión y regulación de las “autorizaciones provisionales” es una clara manifestación de la gestión de los instrumentos planificadores y de la disciplina urbanística, como potestades que integran la materia urbanismo y que el Estatuto de Autonomía para Cantabria atribuye a la Comunidad Autónoma”. Y añade que “la ejecución de la sentencia también se produce cuando se adecua lo construido al planeamiento, sin que se suspenda el procedimiento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Gobierno de Cantabria expone que tras la Sentencia de 24 de julio de 1990 de la Sala de lo Contencioso-Administrativo del Tribunal Superior de Justicia de Cantabria que declaró la nulidad de la licencia otorgada a Villa Escalante, S.A., para la construcción del edificio “Las Torres” (bloque de 32 viviendas), el Ayuntamiento promovió una modificación puntual del planeamiento para acomodar sobrevenidamente el plan a la realidad pretendida por la constructora. La aprobación definitiva de esa modificación puntual fue anulada por el Consejo de Gobierno de Cantabria que estimó el recurso interpuesto frente a ella por la asociación de vecinos “Villa de Escalante”. Recurrido en vía contencioso-administrativa, por Sentencia de 14 de abril de 1992 se confirmó el acuerdo del Consejo de Gobierno al entender que la modificación puntual era ilegal por incurrir en desviación de poder. El 24 de junio de 1991 la asociación de vecinos “Villa de Escalante” presentó escrito ante el ayuntamiento interesando la demolición del edificio “Las Torres”. Frente a la desestimación por silencio, se interpuso recurso contencioso-administrativo que fue resuelto por Sentencia de 9 de diciembre de 1992 en sentido estimatorio ordenando la demolición del edificio. La Sentencia fue confirmada por la del Tribunal Supremo de 28 de enero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Explica el Gobierno de Cantabria, que el 1 de marzo de 2012, el Ayuntamiento de Escalante contrató la redacción de su plan general y que la nueva ordenación urbanística, tal y como figuraba en el avance del nuevo plan general de ordenación urbana, establecía una ordenación territorial de tipo piramidal que concentraba las mayores edificabilidades en el centro de la villa en torno a la plaza mayor, justo donde se situaba el edificio “Las Torres”. Ello supone —explica— un incremento de la edificabilidad de la parcela en la que se ubica el edificio “Las Torres” y una previsión de dotación que implica que los propietarios han de ceder el 10 por 100 del incremento de aprovechamiento respecto al anterior planeamiento, ajustándose de esta forma casi por completo el edificio a la nueva ordenación en tramitación. Aprobado inicialmente el nuevo planeamiento, se concedió autorización provisional al edificio, puesto que se ajustaba a la nueva normativa salvo en una pequeña parte de la planta sótano que desborda la alineación obligatoria y cuya eliminación resultaría sencilla al no afectar al resto del edificio ni a la planta de sótano. En consecuencia, el Ayuntamiento de Escalante formuló incidente de ejecución para determinar el procedimiento a seguir para la ejecución y solicitando se aprobara la propuesta de ejecución contenida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de Cantabria sostiene que la autorización provisional que se regula en el art. 65 bis.1 de la Ley 2/2001 es una nueva figura jurídica dirigida a conferir mayor eficacia a los planeamientos en tramitación mediante la anticipación parcial de sus efectos, con el fin de evitar causar perjuicios irreparables a los intereses de los particulares y al propio interés público. Se trata, dirá, de dar cobertura jurídica a edificaciones declaradas ilegales previamente pero que se acomodan a las determinaciones del nuevo planeamiento en tramitación por lo que podrían ser objeto de nuevas licencias una vez que dichos planeamientos fueran aprobados definitivamente y entraran en vigor, permitiendo que las edificaciones se mantengan en la situación en la que se encuentran aplicándoseles el régimen previsto para los edificios fuera de ordenación. De esta forma, explica el Gobierno de Cantabria, se trata de una figura vinculada por un lado al planeamiento urbanístico, puesto que supone dar eficacia anticipada al planeamiento en tramitación, y, por otra, a la disciplina urbanística, por cuanto implica que no toda infracción de la legalidad ha de llevar aparejada la demolición de forma irremediable, especialmente cuando no se trata de zonas protegidas por alguna razón (costas, espacios naturales, bienes de interés cultural…). La autorización provisional supone, en definitiva, una alteración del régimen tradicional de la disciplina urbanística que amplía las posibilidades de legalización de obras ilegales que resultan compatibles con el planeamiento en tramitación (cuya eficacia y entrada en vigor se ve a esos efectos anticipada). Es decir, en su opinión, se trata de una regulación basada en el principio de proporcionalidad que trata de conjugar el equilibrio justo entre la garantía de los intereses públicos y el mantenimiento del ius aedificandi cuando ello es posible. No se aplica, dirá, indiscriminadamente a cualesquiera edificaciones o construcciones preexistentes, pues el “plan de derribos” de 2011 contempla en muchos casos la demolición como única vía para ejecutar las sentencias, mientras que el artículo 65 bis.1 lo que regula es aquellos supuestos en que por medio de una ordenación que atienda al interés público sea posible legalizar la obra o edificación anteriormente ilegal.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el Gobierno de Cantabria que el artículo 65 bis.1 no concede ni otorga directamente autorización provisional alguna, sino que es una norma de carácter general que regula la posibilidad de otorgar autorizaciones provisionales. Por tanto, sostiene el Gobierno de Cantabria que el artículo 65 bis.1 precisa de posteriores actos administrativos aplicativos y que serán las concretas autorizaciones provisionales que se otorguen al amparo de la norma las que puedan llegar a determinar, en su caso y si se dan los requisitos legalmente establecidos en la Ley reguladora de la jurisdicción contencioso-administrativa, la imposibilidad legal de proceder a la ejecución de una resolución judicial firme. En consecuencia, mantiene que esos actos administrativos concretos, esas autorizaciones provisionales que se otorguen en cada caso, sí son controlables y fiscalizables por los propios juzgados y tribunales contencioso-administrativos encargados de ejecutar las sentencias.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Gobierno de Cantabria sostiene que el artículo 65 bis.1 no constituye, en ningún caso, norma de carácter procesal o que altere la legislación procesal o introduzca una causa de suspensión del procedimiento de ejecución judicial no previsto en la Ley de la jurisdicción contencioso-administrativa, pues entiende que es una norma sustantiva, urbanística, que regula una nueva figura o instrucción del derecho urbanístico autonómico “dirigida a conferir a los planeamientos en tramitación (mediante la anticipación parcial de sus efectos), con el fin último de evitar la causación de perjuicios irreparables a los propietarios de construcciones y, en muchos casos, al propio interés público”. De esta forma, dirá, “se trata de dar cobertura jurídica a edificaciones declaradas ilegales previamente, pero que se acomodan y ajustan a las determinaciones del nuevo planeamiento en tramitación, por lo que podrían ser objeto de nuevas licencias una vez que dichos planeamientos entrasen en vigor”. En cualquier caso, estima que la pretendida suspensión de la ejecución procesal no nace o se deriva directamente de la Ley del Parlamento de Cantabria 4/2013, no es efecto inmediato y necesario de la aprobación y vigencia de la norma —artículo 65 bis—, por lo que el vicio de inconstitucionalidad que se le imputa decae automáticamente. Lo que afecta a la ejecución de la Sentencia, en su opinión, es, en su caso, la concreta autorización provisional que se otorgue por el ayuntamiento si se cumplen los requisitos necesarios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Gobierno de Cantabria que el Tribunal deberá tener en cuenta en la fase de ejecución de la Sentencia la existencia de la autorización provisional y la posibilidad de que la misma constituya una causa de imposibilidad legal de ejecución, pero podrá controlar o incluso anular la autorización provisional de conformidad con lo dispuesto en el art. 103.4 LJCA de acuerdo con el cual serán nulos de pleno Derecho los actos y disposiciones contrarios a los pronunciamientos de las sentencias que se dicten con la finalidad de eludir su cumplimiento. Es decir, considera el Gobierno de Cantabria que el hecho de que la autorización provisional se haya otorgado de conformidad con el artículo 65 bis no impide el control que el Tribunal puede y debe realizar ex art. 103.4 LJCA, esto es el examen de si la modificación del planeamiento tiene o no la única finalidad de convertir lo ilegal en legal sino la de atender racionalmente el interés público urbanístico.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diferencia del caso de la STC 92/2013 en que la norma analizada —la Ley cántabra 2/2011— incidía directamente en la ejecución al supeditar la demolición a la tramitación y resolución previas del expediente de responsabilidad patrimonial, en el presente caso el Gobierno de Cantabria afirma que la Ley 4/2013 no incide per se de forma directa en la ejecución, sino que será, en su caso, la correspondiente autorización provisional la que lo haga y la misma estará sujeta al control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el Gobierno de Cantabria que la regulación resulte contraria al derecho a la tutela judicial efectiva pues el derecho a la ejecución de la Sentencia en sus propios términos “no impide que en determinados supuestos ésta devenga legal o materialmente imposible, lo cual habrá de apreciarse por el órgano judicial en resolución motivada, pues el cumplimiento o ejecución de las Sentencias depende de las características de cada proceso y del contenido del fallo”, tal y como ha reconocido el Tribunal Constitucional (STC 73/2000, de 14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por último, afirma también que, en todo caso, no se sacrifica de forma desproporcionada el pronunciamiento contenido en el fallo. En primer lugar, señala que las autorizaciones provisionales tienen una vigencia máxima de cuatro años de duración que es un plazo razonable que no sacrifica indefinidamente el contenido del fallo. En segundo lugar, destaca que la finalidad es evitar la causación de perjuicios irreparables no solo a los propietarios de las viviendas, sino también y principalmente al interés público, dados los enormes costes que tendrían para las arcas públicas, no sólo locales sino también autonómicas, la demolición de las viviendas con orden de derribo y la indemnización a todos los propietarios. Señala que el cálculo estimado que todo ello tendría para la hacienda de la Comunidad Autónoma se fija en torno a unos 300.000.000 €. Y, en tercer lugar, defiende que además no se sacrifica de forma desproporcionada el interés del restablecimiento de la legalidad urbanística que subyace en el fallo de la Sentencia, pues estas autorizaciones solo se otorgan a aquellas edificaciones o construcciones preexistentes que resulten compatibles con la nueva ordenación urbanística contenida en el planeamiento en tramitación persiguiendo precisamente el restablecimiento de la legalidad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Fiscal General del Estado comparece mediante escrito registrado el 27 de febrero de 2015 y formula sus alegaciones que apoyan el criterio de la Sala. En efecto, estima la Fiscal General del Estado que la norma cuestionada afecta, por un lado, al orden constitucional de distribución de competencias entre el Estado y la Comunidad Autónoma de Cantabria (art. 149.1.6 CE) y, por otro lado, al derecho fundamental a la ejecución de las sentencias en sus propios términos y a la garantía constitucional de integridad jurisdiccional de los jueces y tribunales (arts. 24 y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problema competencial, la Fiscal General del Estado pone de manifiesto que, a diferencia de otros Estatutos de Autonomía, el de Cantabria no contempla que el legislador autonómico pueda regular materia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relación con el art. 117.3 CE afirma que la norma cuestionada incide en la regulación de la ejecución de sentencias al introducir un trámite ajeno a la propia ejecución de la Sentencia y que aunque sólo paraliza ésta temporalmente en el fondo lo que pretende es legalizar las edificaciones que han de ser derribadas, puesto que “es fácilmente comprensible que en el nuevo planeamiento municipal que se redacte las determinaciones urbanísticas de las parcelas en que se encuentran levantadas las edificaciones declaradas ilegales coincidirán casi al pie de la letra con la realidad de lo edificado, de modo que posteriormente no existirá dificultad alguna para que tales edificaciones obtengan una nueva licencia de obra, con la consiguiente anulación de los efectos de la declaración de ilegalidad efectuada por los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considera que resulta incompatible con la reserva estatal en materia de legislación procesal (art. 149.1.6 CE) que el legislador autonómico “establezca una causa de suspensión o aplazamiento de la ejecución de las Sentencias que han de ejecutarse mediante el derribo de edificaciones de suerte que la ejecución de la Sentencia termine por escapar del control judicial, único competente para hacer ejecutar lo juzgado a tenor de lo dispuesto en el art. 117.3 CE, que de resultar igualmente vulnerado”. Vulneración que se traduce además, al ser la otra cara de la misma moneda, en una infracción del derecho fundamental a la ejecución de las sentencias en sus propios términos, esto es, a conseguir la ejecución completa de lo así dispuesto por los órganos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Ayuntamiento de Escalante comparece y realiza sus alegaciones mediante escrito registrado el 11 de marzo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en primer término, el Ayuntamiento de Escalante, la inadmisibilidad de la cuestión por entender que el traslado previo no cumplió los requisitos exigidos por la Ley Orgánica del Tribunal Constitucional en relación con la identificación precisa de la norma y del contenido de la misma que se reputa inconstitucional, con los preceptos constitucionales que se estima que pudieran haber sido conculcados y con la expresión del razonamiento en que se apoya la duda de constitucionalidad. A ello añade que tampoco ha dilucidado el órgano judicial aspectos decisivos para el juicio de relevancia como la conformidad o no de la autorización provisional al planeamiento en tramitación o el ejercicio correcto o no desviado de la potestad de planeamiento, pues de acreditarse que sólo la autorización es disconforme con el planeamiento o que la nueva ordenación urbanística sólo pretendía eludir el cumplimiento de la sentencia, el Tribunal podría haber acudido al mecanismo previsto en el art. 103 CE y no habría resultado de aplicación el art. 65 bis.1 de la Ley 2/2001.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para el Ayuntamiento de Escalante el precepto cuestionado no es autoaplicativo, sino que exige actos posteriores de aplicación (las autorizaciones provisionales) que son susceptibles de control por parte de los órganos judiciales en incidente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defiende el Ayuntamiento de Escalante que el artículo 65 bis.1 ha sido dictado, con toda claridad, en ejercicio de las competencias autonómicas en materia de urbanismo (art. 148.1.3 CE) puesto que su contenido implica regulación del planeamiento urbanístico, de la disciplina urbanística y la protección de la legalidad urbanística. Y argumenta que siendo la Comunidad Autónoma competente para regular las consecuencias del ilícito urbanístico también lo es “para modular las consecuencias de la ilicitud, estando, además, justificada esa regulación cuando las consecuencias determinan un grave daño para los intereses generales y para los propietarios con un correlativo beneficio para el interés general o cuando se prevé que el interés general no se va a ver beneficiado sino al contrario, por la contundente consecuencia de la demolición”.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ejecución de las sentencias y la correlativa competencia de jueces y tribunales para ejecutar lo juzgado implica que la regla general sea el cumplimiento de las resoluciones judiciales in natura, pero ello, dice el Ayuntamiento de Escalante, admite excepciones habiéndose considerado constitucional el cumplimiento por equivalente cuando aquella no es posible. Recuerda a este respecto que, en nuestro ordenamiento jurídico, tradicionalmente se ha admitido que el cambio normativo sobrevenido puede ser causa de imposibilidad legal de ejecución de sentencias.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Niega el Ayuntamiento de Escalante que el precepto cuestionado regule materia procesal, aunque admite que prevé una medida (la autorización provisional) que puede obstar a la ejecución, aunque sea temporalmente. Incidencia en la ejecución que, por otra parte, sostiene que ha de ser la misma independientemente de si se ha dictado orden judicial o sólo administrativa de demolición, pues lo contrario además de generar una situación injustificada de tratamiento desigual del ilícito urbanístico tiene el perverso efecto de terminar dando mejor trato a la ilegalidad más grosera, pues entiende que son precisamente los casos discutibles los que llegan a la vía contencioso-administrativa y sobre los que puede pender una orden judicial de demolición.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argumenta el Ayuntamiento de Escalante que la regulación cuestionada es necesaria y proporcionada. Necesaria porque impide que se generen perjuicios irreparables para el interés público y para los propietarios y proporcionada porque al no ser una regulación autoaplicativa, el tribunal podrá decidir caso por caso si la autorización es acorde con el planeamiento en tramitación y si éste responde a un interés general y no al mero objetivo de eludir el cumplimiento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26 de noviembre de 2015 se señaló para la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planteamiento de la presente cuestión de inconstitucionalidad se sustenta en la duda del órgano judicial promotor acerca de la constitucionalidad del art. 65 bis.1 de la Ley 2/2001, de ordenación territorial y régimen urbanístico del suelo de Cantabria, añadido por la Ley 4/2013, de 20 de junio, en cuanto dice “órdenes de demolición judiciales”. El precepto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“Iniciado el procedimiento dirigido a la formación, modificación o revisión de los planes urbanísticos y demás instrumentos de planeamiento, y para impedir que se generen perjuicios irreparables al interés público o a los propietarios de edificaciones o actuaciones que, habiendo sido previamente declaradas ilegales y sobre las que hubiesen recaído órdenes de demolición administrativas o judiciales, puedan resultar conformes con la nueva ordenación que se está tramitando, el órgano municipal competente para aprobar inicialmente el plan podrá otorgar, de oficio o a instancia de los interesados, autorizaciones provisionales que afecten a dichas edificaciones o actuaciones preexistentes, previa comprobación de que resultan conformes con el nuevo planeamiento municipal en tramitación. Si el procedimiento se inicia a solicitud del interesado, transcurrido el plazo de tres meses sin haberse notificado resolución alguna podrá entender desestimada su petición.”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órgano judicial que el precepto suspende ejecuciones judiciales mientras se tramitan planes que tienen por objeto la legalización de edificios declarados ilegales en sentencias firmes cuya ejecución exige su derribo, vulnerándose de esta forma tanto el art. 149.1.6 CE que atribuye al Estado la competencia exclusiva sobre legislación procesal, como los arts. 24.2 y 117.3 CE que consagran, respectivamente, el derecho a la tutela judicial efectiva y, por tanto, también, su vertiente de derecho a la ejecución de sentencias, y la potestad exclusiva de jueces y tribunales para ejecutar lo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Parlamento de Cantabria y el Ayuntamiento de Escalante interesan la inadmisión de la cuestión por considerar que concurren óbices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el Ayuntamiento de Escalante considera que el traslado previo de la cuestión no cumplió con los requisitos exigidos por la Ley Orgánica del Tribunal Constitucional (LOTC) en relación con la identificación de la norma y del contenido de la misma que se reputa inconstitucional, con los preceptos constitucionales que se estiman conculcados y con la expresión del razonamiento en que se apoya la duda de constitucionalidad, lo que entiende que ha impedido a las partes participar de forma adecuada en la conformación de la duda que se expresa en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tanto el Ayuntamiento de Escalante como el Letrado del Parlamento de Cantabria consideran que la cuestión planteada no supera los juicios de aplicabilidad y relevancia. El Letrado del Parlamento de Cantabria afirma que el contenido del fallo no ha de variar con independencia de que el precepto cuestionado se declaré constitucional o no puesto que, en todo caso, se va a restablecer la legalidad, ya que la ley cántabra, dirá, persigue el restablecimiento del orden urbanístico mediante la adecuación del planeamiento a lo ya construido. Es más, tanto el Letrado del Parlamento de Cantabria como el Ayuntamiento de Escalante consideran que el órgano judicial no ha despejado aspectos decisivos para cumplir con el juicio de relevancia como los relativos a la conformidad de la autorización provisional con el planeamiento provisional y el ejercicio desviado o no de la potestad de planeamiento, ya que si la autorización fuera disconforme o en el ejercicio de esa potestad se hubiera incurrido en desviación de poder, el Tribunal podría haber acudido al mecanismo previsto en el art. 103 CE y no resultaría de aplicación 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el Letrado del Parlamento de Cantabria y el Ayuntamiento de Escalante solicitan, subsidiariamente, la desestimación de la cuestión de inconstitucionalidad. El Letrado del Parlamento de Cantabria entiende que el precepto cuestionado no regula el proceso contencioso-administrativo, sino que es una norma urbanística que persigue dar mayor eficacia a los planes en marcha con la finalidad de evitar daños a los intereses tanto públicos como particulares. Considera, por tanto, que la regulación encuentra amparo en las competencias autonómicas en materia de “organización, régimen y funcionamiento de sus instituciones de gobierno” (art. 24.1 del Estatuto de Autonomía de Cantabria: EACant), “urbanismo y vivienda” (art. 24.3 EACant) y “procedimiento administrativo derivado de las especialidades de la organización propia” (art. 25.32 EACant). El Ayuntamiento de Escalante, por su parte, comparte que la regulación tiene carácter sustantivo y no procesal y que se enmarca en el ámbito del urbanismo, de competencia de la Comunidad Autónoma cántabra. Argumenta, además, que el precepto no es autoaplicativo, que la autorización provisional es susceptible de control por el órgano judicial en incidente de ejecución y que, en todo caso, la regulación abstracta es proporcionada por cuanto tan sólo suspende temporalmente la ejecución con la finalidad de evitar perjuicios irreparables para el interés público y para los propietarios.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respalda la constitucionalidad del art. 65 bis.1 de la Ley 2/2001 el Gobierno de Cantabria que argumenta que la autorización provisional que en él se contempla es una nueva figura urbanística que persigue anticipar parcialmente los efectos de la nueva ordenación urbana prevista con la finalidad de evitar la demolición de una construcción que podría ser legalizada conforme a la nueva planificación. Sostiene el Gobierno cántabro que la regulación atiende al principio de proporcionalidad y persigue un justo equilibrio de intereses públicos y particulares. Al igual que el Ayuntamiento de Escalante defiende que el precepto no es autoaplicativo y que la autorización provisional podrá ser objeto de fiscalización por los juzgados y tribunales que serán, por tanto, los que deberán determinar si constituye o no una causa de imposibilidad legal de ejecución de la sentencia. También comparte con el Ayuntamiento de Escalante y con el Parlamento de Cantabria que el art. 65 bis.1 de la Ley 2/2001 no es un precepto procesal sino sustantivo que se encuadra en la materia urbanismo de competencia autonómica. Admite el Gobierno de Cantabria que el otorgamiento de una autorización provisional puede suponer la imposibilidad de ejecución del fallo y, por tanto, el sacrificio del derecho a la ejecución de la sentencia en sus propios términos, pero considera que la regulación es proporcionada si se tiene en cuenta los elevados costes —sobre todo económicos, en términos de costes del derribo y de las indemnizaciones a los propietarios afectados— de la demolición.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y la Fiscal General del Estado, por el contrario, comparten el criterio del órgano judicial y solicitan la 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Abogado del Estado como la Fiscal General del Estado consideran que el precepto vulnera la competencia estatal en materia de legislación procesal. El Abogado del Estado considera que el precepto es contrario al art. 105 de la Ley de la jurisdicción contencioso-administrativa y que, en realidad, está estableciendo una causa ad hoc de imposibilidad de ejecución de la Sentencia. La Fiscal General del Estado argumenta que el legislador autonómico está previendo una causa de suspensión o aplazamiento de la ejecución de las sentencias que vulnera la competencia estatal en materia de legislación procesal y que no encuentra amparo en título competencial alguno de la Comunidad Autónoma de Cantabria que no cuenta, de acuerdo con su Estatuto de Autonomía, con competencias en materia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comparten el Abogado del Estado y la Fiscal General del Estado que el precepto supone una vulneración del derecho fundamental a la tutela judicial efectiva y del monopolio jurisdiccional a favor de jueces y tribunales (arts. 24 y 117.3 CE). La Fiscal General del Estado argumenta que, en realidad, lo que se persigue con la regulación autonómica es que el nuevo planeamiento se redacte de acuerdo con lo ya construido de tal forma que las edificaciones sobre las que pende una orden de demolición puedan encontrar amparo en una nueva licencia, anulándose así los efectos de las declaraciones de ilegalidad realizadas por los tribunales. El Abogado del Estado, por su parte, afirma que el sacrificio del derecho a la tutela judicial efectiva resulta desproporcionado, ya que a la ejecución de la Sentencia se antepone una situación interina que no cuenta con fuerza suficiente para enervar una resolución judicial firme. A ello añade que ni la ley, ni la defensa de ella realizada por el Parlamento cántabro ponderan debidamente los intereses en juego, ni justifican que el interés en la conservación de las edificaciones declaradas ilegales sea superior al de la ejecución de las resoluciones judiciales firmes que ordenan la demolición.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la duda de constitucionalidad y las posiciones de las partes comparecidas, debemos ahora examinar los óbices procesales señalados por el Letrado del Parlamento de Cantabria y el Ayuntamiento de Escalante “toda vez que, como este Tribunal ha señalado en repetidas ocasiones, la falta de los requisitos procesales exigidos por el art. 35 LOTC no solo puede ser examinada en el trámite de admisión previsto en el art. 37 LOTC, sino también en Sentencia” (por todas, STC 210/2000, de 10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Ayuntamiento de Escalante alega el defectuoso cumplimiento de la fase de audiencia previa de las partes porque el órgano judicial en el traslado previo de la cuestión no cumplió con los requisitos exigidos por la Ley Orgánica del Tribunal Constitucional en relación con la identificación de la norma y del contenido de la misma que se reputa inconstitucional, con los preceptos constitucionales que se estiman conculcados y con la expresión del razonamiento en que se apoya la duda de constitucionalidad, lo que entiende que ha impedido a las partes participar de forma adecuada en la conformación de la duda que se expresa en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providencia de 18 de septiembre de 2014, la Sala suspendió el plazo para dictar sentencia y otorgó el plazo de diez días a las partes y al Ministerio Fiscal respecto a la pertinencia de plantear cuestión de inconstitucionalidad sobre la Ley 4/2013, de 20 de junio, que modifica la Ley 2/2001, de 25 de junio, de ordenación territorial y del régimen urbanístico del suelo de Cantabria, en relación con los procedimientos de concesión de autorización provisional, por la que se introduce un art. 65 bis en la Ley 2/2001 conforme a la cual cabe la posibilidad de que durante cuatro años estos edificios tengan el régimen de fuera de ordenación y no se puedan demoler, a pesar de que estén afectados por orden de derribo administrativa o judicial, por cuanto considera que la Comunidad Autónoma puede carecer de competencia para alterar la legislación procesal —concretamente, para alterar el régimen de la ejecución judicial— introduciendo una causa de suspensión, ya que la materia “legislación procesal” es de competencia exclusiva del Estado conforme al art. 149.1.6 CE. Plantea además que la regulación podría también resultar contraria al derecho a la tutela judicial efectiva en su vertiente de derecho a la ejecución de sentencias (art. 24.2 CE) y a lo previsto en el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compartirse el criterio del ayuntamiento debiendo rechazarse el óbice alegado puesto que los preceptos constitucionales que se estiman conculcados están adecuadamente identificados (arts. 149.1.6, 24.2 y 117.3) y la argumentación que sustenta la duda (la introducción de una causa de suspensión de la ejecución de las órdenes judiciales de demolición) debidamente formulada. Por otra parte, el órgano judicial concretó, en la providencia de apertura del trámite de audiencia, el precepto sobre cuya constitucionalidad duda (art. 65 bis de la Ley 2/2001) sin perjuicio de que, con posterioridad, en el auto de planteamiento de la cuestión, circunscribiera esa duda al apartado primero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delimitación en la providencia del objeto de la cuestión en un sentido más amplio al que posteriormente se recoge en el auto de planteamiento no supone —como ya dijimos en nuestra STC 183/2013, de 23 de octubre, FJ 2— problema alguno desde la perspectiva de la efectividad de la audiencia a las partes y al Ministerio Fiscal, que no se han visto privados de la oportunidad de pronunciarse sobre el precepto finalmente cuestionado, al contrario de lo que ocurre cuando en la providencia se omiten preceptos que posteriormente se cuestionan en el auto de planteamiento pues, en tal caso, sí se desvirtúa el trámite de audiencia (por todas, STC 312/2006, de 8 de noviembre, FJ 2). Además, lo cierto es que la mención más genérica del artículo 65 bis como norma cuestionada no ha impedido a las partes realizar —como efectivamente han hecho— las alegaciones que han estimado pertinentes en torno a la duda planteada por el órgano judicial que, a la luz de las alegaciones realizadas, es obvio que han podido identificar correctamente.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Ayuntamiento de Escalante y el Letrado del Parlamento de Cantabria consideran que la cuestión de inconstitucionalidad planteada no supera los juicios de aplicabilidad y relevancia. El Letrado del Parlamento de Cantabria afirma que el contenido del fallo no ha de variar con independencia de que el precepto cuestionado se declare constitucional o no puesto que, en todo caso, se va a restablecer la legalidad, ya que la ley cántabra, dirá, persigue el restablecimiento del orden urbanístico mediante la adecuación del planeamiento a lo ya construido. Es más, tanto el Letrado del Parlamento de Cantabria como el Ayuntamiento de Escalante consideran que el órgano judicial no ha despejado aspectos decisivos para cumplir con el juicio de relevancia como los relativos a la conformidad de la autorización provisional con el planeamiento provisional y el ejercicio desviado o no de la potestad de planeamiento, ya que si la autorización fuera disconforme o en el ejercicio de esa potestad se hubiera incurrido en desviación de poder, el Tribunal podría haber acudido al mecanismo previsto en el art. 103 CE y no resultaría de aplicación 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Ayuntamiento de Escalante y el Letrado del Parlamento de Cantabria entienden que el recurso podría resolverse aceptando sus argumentaciones y pretensiones, lo que determinaría que ya no sería de aplicación el art. 65 bis.1 de la Ley 2/2001, ni se superaría, entonces, el juicio de aplicabilidad y relevancia necesario para la admisión de la cuestión de inconstitucionalidad. Sin embargo, no hay que olvidar que el juicio de aplicabilidad y relevancia compete, en principio, realizarlo al órgano judicial, correspondiendo a este Tribunal exclusivamente un control externo que sólo le permite inadmitir aquellas cuestiones que se basen en error notorio apreciable “sin necesidad de entrar a examinar el fondo debatido” (entre otras, STC 114/2010, de 24 de noviembre, FJ 3), requisito que no concurre en el presente caso. Pero, además, el órgano judicial ha argumentado debidamente la aplicabilidad y relevancia del precepto cuestionado. En efecto, la Sala afirma que el precepto es aplicable porque, por un lado, el incidente de suspensión de la ejecución de la sentencia se ha promovido al amparo del mismo y, por otro, entiende que, ciertamente, la aplicación del art. 65 bis.1 de la Ley cántabra 2/2001 supondría la suspensión del derribo del edificio al haberse otorgado la autorización provisional que contempla el artículo 65 bis.1 y que implica que la construcción quede en situación de fuera de ordenación y no pueda ser objeto de demolición.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Rechazados los óbices procesales podemos entrar ya en el fondo del asunto comenzando por el análisis del problema competencial, esto es, de la posible vulneración de la competencia del Estado en materia de legislación procesal ex art.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la Fiscal General del Estado y el Abogado del Estado consideran que el art. 65 bis.1 de la Ley 2/2001 en la medida en que prevé la posibilidad de otorgar autorizaciones provisionales que suspenden la ejecución de demoliciones ordenadas judicialmente constituye regulación procesal e invade las competencias estatales ex art. 149.1.6 CE vulnerando, además, el art. 105 de la Ley de la jurisdicción contencioso-administrativa. Por el contrario, el Letrado del Parlamento de Cantabria, el Gobierno de Cantabria y el Ayuntamiento de Escalante sostienen que el artículo 65 bis.1, aunque pueda efectivamente afectar a la ejecución de sentencias, no es una norma procesal, sino una norma sustantiva que se incardina en la materia urbanismo de competencia exclusiva de la Comunidad Autónoma de Cantabria (arts. 148.1.3 CE y 24.1 EACant) que, por tanto, ampara la regulación. A este título competencial añade el Letrado del Parlamento de Cantabria los de “organización, régimen y funcionamiento de sus instituciones de gobierno” (art. 24.1 EACant) y “procedimiento administrativo derivado de las especialidades de la organización propia” (art. 25.32 EACant).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enmarcar adecuadamente la materia es preciso analizar el precepto impugnado en su contexto normativo y examinar su significado y alcance.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hemos visto, el precepto cuestionado, el art. 65 bis.1 de la Ley cántabra 2/2001 introducido por la Ley 4/2013, crea la figura de la autorización provisional de edificaciones o actuaciones preexistentes declaradas ilegales y sobre las que recaen órdenes administrativas o judiciales de demolición con la finalidad de que la Administración pueda legalizarlas cautelarmente cuando se haya iniciado un procedimiento dirigido a la formación, modificación o revisión de los planes urbanísticos y demás instrumentos de planeamiento y las edificaciones resulten conformes con esta nueva ordenación en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apartados siguientes aclaran el régimen jurídico de estas autorizaciones provisionales y de las edificaciones y actuaciones amparadas por las mismas. Durante el tiempo en que las autorizaciones provisionales despliegan sus efectos, las edificaciones y actuaciones se mantienen en la situación en la que se encuentren y quedan en régimen de fuera de ordenación. Las autorizaciones se extinguen cuando se obtiene nueva licencia de obra que legaliza de forma definitiva la situación; cuando resultan contrarias a lo aprobado posteriormente sea en fase de aprobación inicial, provisional o definitiva; y cuando transcurren cuatro años desde su otorgamiento.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de la Ley explica con claridad las razones que han llevado al legislador a crear esta figura de las autorizaciones provisionales de edificaciones ilegales preexistentes y los fines u objetivos a los que responde la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expone en el preámbulo que “en muchos casos se está tramitando la formación, modificación o revisión de planeamiento que contempla ordenaciones conforme a las cuales, edificaciones o actuaciones que habían sido declaradas ilegales previamente, podrían obtener nuevas licencias de obra una vez que dichos planeamientos entrasen en vigor”. Se afirma que “en estos supuestos, si se demoliera lo que resulta conforme con el planeamiento municipal en tramitación antes de su aprobación definitiva, se daría la paradoja de que se podría volver a construir lo que acababa de ser demolido, con lo que se causarían perjuicios irreparables a los propietarios de dichas construcciones y, en muchos casos, al interés público”. Por ello, con la autorización provisional se pretende atender, según se dice en el preámbulo, a aquellas situaciones en las que “la nueva ordenación propuesta conlleva la conformidad a derecho de las edificaciones, obras o actuaciones que no encontraban amparo en la planificación que se modifica”. Con esa finalidad, según se explica, la modificación normativa opta por “conferir una mayor eficacia a los planeamientos en tramitación, y a proporcionar medios para evitar actuaciones irreversibles sobre edificaciones y actuaciones que resultarían ajustadas a Derecho en el nuevo planeamiento”.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encontramos, por tanto, con una regulación que crea una figura nueva, una autorización que permite legalizar las construcciones ilegales preexistentes y sobre las que penden —en lo que ahora interesa— órdenes judiciales de demolición, de tal forma que se impide su ejecución y se garantiza su continuidad aunque sea en situación de fuera de ordenación. En la medida en que el precepto se refiere a las órdenes de demolición judiciales, es evidente que la introducción de la autorización provisional que prevé el artículo 65 bis.1 introduce una causa de suspensión de la ejecución que se impone al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la suspensión de la demolición no se produce ex lege, puesto que es preciso el inicio de la tramitación de un nuevo planeamiento y el otorgamiento de la autorización provisional, pero no lo es menos que es la ley la que atribuye a la autorización provisional su efecto de impedir la ejecución de la Sentencia. En efecto, la regulación tiene la virtualidad de sustraer al órgano judicial su competencia para apreciar la concurrencia de una causa de imposibilidad legal de ejecutar una sentencia (art. 105.2 de la Ley reguladora de la jurisdicción contencioso-administrativa), esto es, para decidir sobre si el mero inicio de la tramitación de un plan de ordenación urbana constituye causa suficiente para el aplazamiento de la demolición y si, en consecuencia, procede o no la suspensión de la ejecución. Decisión que, además, el órgano judicial debería adoptar teniendo en cuenta que este Tribunal, en su Sentencia 22/2009, de 26 de enero, ya aclaró que “la decisión judicial de suspender una demolición acordada en sentencia firme sobre la base de una mera futura modificación de la normativa urbanística que, eventualmente, la legalizara, supone una vulneración del art. 24.1 CE, en su vertiente de derecho a la ejecución de las resoluciones judiciales firmes en sus propios términos” (STC 22/2009, de 26 de enero, FJ 3). Y ello porque “no puede aceptarse que sin haberse alterado los términos en los que la disputa procesal fue planteada y resuelta ante la Sala sentenciadora, se pretenda privar de efectos… al pronunciamiento judicial entonces emitido resultando sólo posible cuando concurran elementos que impidan física o jurídicamente su ejecución o que la dificulten por concurrir circunstancias sobrevenidas impeditivas” y “no puede admitirse que suponga un supuesto de imposibilidad legal o material la mera expectativa de un futuro cambio normativo, toda vez que ello no implica alteración alguna de los términos en los que la disputa procesal fue planteada y resuelta”.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efecto suspensivo que el artículo 65 bis.1 atribuye a la autorización provisional implica que el legislador autonómico impone su propia valoración del impacto de la expectativa de cambio de ordenación urbana sobre la demolición ordenada en sentencia firme —valoración que, además, como acaba de exponerse, resulta contraria al art. 24.1 CE—, perdiendo, por tanto, el órgano judicial el control de la ejecución de su resolución. En consecuencia, es indudable que la regulación autonómica crea una causa de suspensión que los órganos judiciales, al estar prevista en norma con rango de ley, no pueden eludir y que merma la competencia que para la ejecución de las sentencias les corresponde.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nos encontramos con una norma de contenido procesal, por lo que hay que atender a la distribución de competencias establecida en el art. 149.1.6 CE conforme a la cual la legislación procesal es competencia exclusiva del Estado, si bien las Comunidades Autónomas pueden establecer las especialidades procesales necesarias que se deriven de las particularidades del derecho sustantivo de las Comunidades Autónomas. Una competencia que, no obstante, tal y como ha señalado la Fiscal General del Estado, no ha sido asumida por la Comunidad Autónoma de Cantabria en su Estatuto de Autonomía, por lo que carece de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precepto cuestionado regula, como se ha explicado más arriba, la ejecución de las sentencias en el proceso contencioso-administrativo creando una causa de suspensión específica en relación con las sentencias que ordenan la demolición de edificios ilegales, procediendo, por tanto, la aplicación de la doctrina que hemos establecido recientemente en nuestras Sentencias 92/2013, de 22 de abril; 82/2014, de 28 de mayo, y 149/2014, de 22 de septiembre, de acuerdo con la cual resulta incompatible con la reserva estatal en materia de legislación procesal —art. 149.1.6 CE— que el legislador autonómico establezca una causa de suspensión o aplazamiento de la ejecución de las sentencias que implican el derribo de las edificaciones, determinando que la ejecución de la Sentencia —como es aquí el caso por lo anteriormente expuesto— termina por escapar del control judicial, único competente para hacer ejecutar lo juzgado a tenor de lo dispuesto en el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anteriormente expuesto, procede declarar la inconstitucionalidad del inciso “o judiciales” del art. 65 bis.1 de la Ley cántabra 2/2001.</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declarar inconstitucional y nulo el inciso “o judiciales” del art. 65 bis.1 de la Ley 2/2001, de 25 de junio, de ordenación territorial y de régimen urbanístico del suelo de Cantabria.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noviembre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