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3492/2015 interpuesto por el Abogado del Estado en nombre del Presidente del Gobierno contra el inciso último del art. 34 de la Ley 2/2015, de 11 de marzo, de Presupuestos de la Generalidad de Cataluña para 2015. Ha comparecido y formulado alegaciones la Generalidad de Cataluña.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15 de junio de 2015, se ha promovido recurso de inconstitucionalidad por el Abogado del Estado, en nombre del Presidente del Gobierno, contra el último inciso del art. 34 de la Ley 2/2015, de 11 de marzo, de presupuestos de la Generalitat de Cataluña para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 el que se contiene el inciso impugnado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34. Limitación del aumento de gastos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2015 no pueden tramitarse expedientes de ampliación de plantilla ni disposiciones o expedientes de creación o de reestructuración de unidades orgánicas que conlleven un incremento global del gasto de personal, salvo las unidades derivadas de un traspaso de servicios o, previa autorización del Gobierno, de la puesta en funcionamiento de nuevos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pone de manifiesto que sólo recurre el último inciso del referido precepto: “previa autorización del Gobierno, de la puesta en funcionamiento de nuevos servicios públicos”. Según se aduce, el referido inciso, al permitir, previa autorización del Gobierno, la puesta en funcionamiento de nuevos servicios públicos, está estableciendo una excepción a la limitación de los gastos de personal que ese mismo precepto contiene. Esta excepción se considera lesiva de la legislación básica estatal contenida en los arts. 20 y 21 de la Ley 36/2014, de 26 de diciembre, de presupuestos generales del Estado para 2015 (en adelante, LPGE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los arts. 20 y 21 LPGE 2015, que establecen las limitaciones de la masa retributiva global del sector público, tanto de forma directa en las retribuciones del personal (art. 20.2) como de forma indirecta, en la oferta de empleo público (art. 21.1), se han dictado en ejercicio de la competencia exclusiva que el art. 149.1.13 CE atribuye al Estado sobre bases y coordinación de la planificación general de la actividad económica, en relación con el principio de coordinación entre las Comunidades Autónomas y la Hacienda estatal recogido en el art. 156 CE. Y por ello considera que el inciso impugnado, al no respetar la limitación de gastos que estos preceptos contienen, ha vulnerado las competencias del Estado en esta materia y, por tanto,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de la exposición de motivos de la Ley de presupuestos generales del Estado para 2015 se deduce que las limitaciones de gastos de personal del sector público se abordan de acuerdo con los principios de estabilidad presupuestaria y reducción del déficit. Junto a ello se alega también que la doctrina constitucional ha reconocido que el Estado, al amparo de los arts. 149.1.13 y 156.1 CE, tiene competencias para fijar límites retributivos a los funcionarios públicos y a la oferta de empleo público, por considerarlos directamente vinculados a la política económica general. Se citan las SSTC 148/2006 y 178/2006. Igualmente se invoca la STC 34/2013 que, aunque referida al sector vinícola, analiza la competencia exclusiva del Estado del art. 149.1.13 CE para alcanzar los objetivos de la economía general. Y se cita, además, el dictamen del Consejo de Estado, de 3 de junio de 2015, emitido en relación con este recurso, en el que se sostiene la competencia estatal para fijar un límite máximo a los gastos de personal 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de acuerdo con lo establecido en los arts. 20 y 21 LPGE 2015 —preceptos que, como se ha indicado, tienen, a su juicio, carácter básico—, la masa retributiva que la Ley de presupuestos generales del Estado para 2015 admite, es la existente a 31 de diciembre de 2014. Se señala que esta masa retributiva está integrada por las retribuciones del personal existente en la fecha citada, más las bajas producidas en el ejercicio, siendo la suma de ambas el volumen global de la masa retributiva autorizada. Se afirma también que esta masa retributiva no puede experimentar ningún incremento, al prohibirlo expresamente el art. 20.2 LPGE 2015. Se indica, además, que el art. 21 LPGE 2015, relativo a la oferta de empleo público, prohíbe con carácter general, la incorporación de nuevo personal, salvo las concretas excepciones que habilita en determinados sectores, plazas y categorías. De ahí que se sostenga que fuera de tales excepciones, las Administraciones públicas no pueden contratar otro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Abogado del Estado, el inciso controvertido del art. 34 de la Ley catalana excede de los límites establecidos en los arts. 20 y 21 LPGE 2015. A su juicio, la ampliación de plantilla en los términos previstos en este inciso (puesta en funcionamiento de nuevos servicios) no está incluida en las excepciones del art. 21. Asimismo, considera que las retribuciones de los nuevos puestos o plazas que se deriven de los “nuevos servicios”, implican un incremento global de los gastos de personal más allá del computable válidamente como masa retributiva según el art. 20.2.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sostiene que el inciso recurrido del art. 34 de la Ley 2/2015, de presupuestos de la Generalitat de Cataluña para 2015, incurre en extralimitación competencial y contraviene los límites que impone la legislación estatal básica, por lo que solicita que se declare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junio de 2015, el Pleno, a propuesta de la Sección Primera, acordó admitir a trámite el recurso de inconstitucionalidad del Presidente del Gobierno contra el inciso último “previa autorización del Gobierno, de la puesta en funcionamiento de nuevos servicios públicos” del art. 34 de la Ley 2/2015, de 11 de marzo, de presupuestos de la Generalitat de Cataluña para el 2015; dar traslado de la demanda y documentos presentados, conforme establece el art. 34 de la Ley Orgánica del Tribunal Constitucional (LOTC), al Congreso de los Diputados, al Senado y al Gobierno y al Parlamento de Cataluña, por conducto de sus Presidentes, al objeto de que, en el plazo de quince días, pudieran personarse en el proceso y formular las alegaciones que estimaren convenientes. Se acordó asimismo tener por invocado por el Presidente del Gobierno el art. 161.2 CE, lo que, a su tenor y conforme al art. 30 LOTC, produce la suspensión de la vigencia y aplicación del inciso del precepto impugnado desde la fecha de interposición del recurso (15 de junio de 2015) para las partes del proceso y desde el día en que aparezca publicada la suspensión en el “Boletín Oficial del Estado” para los terceros, ordenándose la comunicación de la suspensión a los Presidentes del Gobierno y del Parlamento de Cataluña, así como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9 de julio de 2015, el Presidente del Congreso de los Diputados comunicó el acuerdo de la Mesa de la Cámara de personarse en el procedimiento y ofrecer su colaboración a los efectos del art. 88.1 LOTC. Lo mismo hizo el Presidente del Senado, por escrito registrado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23 de julio de 2015, compareció en el proceso la Abogada de la Generalitat de Cataluña en la representación que legalmente ostenta, solicitando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no discute la naturaleza básica de los arts. 20.2 y 21.1 LPGE 2015, pues admite que es reiterada la doctrina constitucional (cita la STC 148/2006, FJ 4) que avala las facultades del Estado para limitar los aumentos retributivos previstos en las leyes presupuestarias autonómicas al amparo de los arts. 149.1.13 y 156 CE. Por ello considera que el debate procesal no debe centrarse en los títulos competenciales en juego, sino en la existencia o no de una contradicción entre el último inciso del art. 34 de la Ley de presupuestos generales de Cataluña y los arts. 20.2 y 21.1 LPGE 2015, que operan como canon inmediato de enjuiciamiento. Según se afirma, para proceder a este análisis no se ha de considerar aisladamente el art. 34 de la Ley de presupuestos generales de Cataluña, sino en el contexto más amplio de dicha Ley, ya que es ese contexto el que, según aduce, acredita que no existe la contradicción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sostiene que el inciso del art. 34 de la Ley de presupuestos generales de Cataluña recurrido no vulnera las limitaciones a las retribuciones que prevé el art. 20.2 LPGE 2015. Según se aduce, la excepción que establece esta norma no vulnera la prohibición de incrementar las retribuciones o la masa retributiva contenida en la normativa básica estatal, ya que el art. 16.1 de la Ley de presupuestos generales de Cataluña impide al Gobierno tomar ninguna iniciativa que conlleve crecimiento del gasto público presupuestado si no propone, simultáneamente, los recursos adicionales necesarios o las reducciones proporcionales de gasto con la correspondiente especificación presupuestaria. La Abogada de la Generalitat entiende que el art. 20.2 LPGE 2015 no impide efectuar incrementos de plantilla si se compensa globalmente, en el ámbito de toda la Comunidad Autónoma, con la correspondiente reducción en el mismo período anual. Por ello considera que como el art. 34 de la Ley de presupuestos generales de Cataluña, interpretado en relación con el art. 16.1 de la misma tiene este sentido, ya que este precepto establece la obligación que toda iniciativa legislativa o administrativa que conlleve crecimiento de gasto público deba ir acompañada, simultáneamente, de los recursos necesarios o la reducciones proporcionales de gasto, debe ser interpretado de este modo. A su juicio, esta es la interpretación más acorde con la potestad de auto-organización que le reconoce el art. 150 del Estatuto de Autonomía de Cataluña (EAC) y con la doctrina constitucional que establece que el Estado debe ejercer las competencias exclusivas que el art. 149.1.13 CE, de modo que deje a las Comunidades Autónomas margen suficiente para ejercer sus competencias (STC 171/1996, FJ 3), el inciso impugnado ha de ser interpretado en el sentido propuesto. En apoyo de esta interpretación alega que el art. 16 de la Ley de presupuestos generales de Cataluña establece que son nulos de pleno derecho, las resoluciones y acuerdos que se adopten en incumplimiento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sostiene que la interpretación del art. 20.2 LPGE 2015 que hace el Abogado del Estado en su recurso impide incrementar plantillas en cualquier caso, y por ello considera que la interpretación que efectúa vulnera el art. 150 EAC y los arts. 149.1.13 y 156 CE. Se afirma además que la referida interpretación paralizaría la apertura de nuevas instalaciones imprescindibles como hospitales o líneas de ferrocarril y que es contraria al principio de utilización racional del funcionariado existente recogido, por todas, en la STC 8/2010,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Letrada de la Generalitat llega a la conclusión de que el incremento de plantilla que resulta del último inciso del art. 34 de la Ley de presupuestos generales de Cataluña, se predica de órganos y unidades concretos pero está sujeto a la limitación general de imposibilidad de incrementar la masa salarial del personal de la Generalitat de Cataluña y su sector público, que es la verdadera limitación fijada en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tampoco considera que el último inciso del art. 34 de la Ley de presupuestos generales de Cataluña sea contrario a las limitaciones a la ampliación de la oferta de empleo público que dispone el art. 21.1 LPGE 2015. Entiende esta parte procesal que aunque el art. 21.1 LPGE 2015, con las excepciones que recoge, congela la oferta de empleo público, una interpretación integrada de los arts. 20, 21 y disposiciones adicionales décima quinta a décima séptima LPGE y de los arts. 16, 33 y 34 de la Ley de presupuestos generales de Cataluña, demuestra que no hay disparidad entre ellos. Según se aduce, aunque el funcionamiento de nuevos servicios implica la cobertura de nuevos puestos de trabajo, ello no supone que deban ser necesariamente cubiertos mediante la contratación de personal permanente (funcionarios de carrera o laborales fijos) ni que no se respete la tasa de reposición de efectivos de los sectores enumerados en el art. 21.2.2 LPGE. En cuanto a las entidades públicas del art. 23 e), f), h) e i) de la Ley de presupuestos generales de Cataluña, se afirma que el aumento de plantilla, se debe llevar a cabo con las limitaciones establecidas en las disposiciones adicionales décima quinta a décima séptima LPGE.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por otra parte, que la ley básica estatal no impide cubrir las nuevas plazas mediante expedientes de redistribución de efectivos existentes, o por los mecanismos de movilidad previstos en la normativa vigente o, excepcionalmente, mediante el nombramiento de personal interino y contratación temporal, en casos de necesidades urgentes autorizadas por el Gobierno, igual que sucede en la Administración del Estado. De ahí que, según alega la Abogada de la Generalitat, no existen motivos para entender vulnerados los preceptos básicos relativos a la tasa de reposición de efectivos, ya que en este supuesto, a diferencia del resuelto por la STC 178/2006, no se pretende convocar una nueva oferta de empleo público más allá de la tasa de reposición autorizada 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 la Abogada de la Generalitat a concluir que no existe contradicción entre las normas básicas estatales y el inciso del art. 34 de la Ley de presupuestos generales de Cataluña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24 de julio de 2015 tuvo entrada en el Registro General de este Tribunal, escrito del Letrado del Parlamento de Cataluña por el que se persona en el recurso en la representación que ostenta y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indica, en primer lugar, que, a efectos de mantener la coherencia lingüística y lógica, el recurso debe entenderse dirigido contra el último inciso del art. 34 de la Ley de presupuestos generales de Cataluña, incluyendo la conjunción disyuntiva previa: “o, previa autorización del Gobierno, de la puesta en funcionamiento de nuevos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representación procesal del Parlamento que el inciso recurrido tiene precedentes como el art. 34.3 de la Ley 1/2014, de presupuestos de la Generalitat de Cataluña para ese año, que preveía la contratación de personal temporal en entidades y empresas del sector público en casos excepcionales, para cubrir necesidades urgentes e inaplazables y que, en relación con este artículo, el acuerdo de la Comisión bilateral Generalitat-Estado, publicado por resolución de 19 de septiembre de 2014, estableció que, las excepciones a la prohibición general de contratación del mismo, se sujetarían a la Ley estatal de presupuestos para 2014, con lo que se consideraba posible una aplicación de dicho precepto respetuosa con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además, que, según ha declarado la jurisprudencia constitucional, la falta de mención expresa a las competencias estatales en la materia, que se produce tanto en la Ley 1/2014, como en la Ley 2/2015, no es vicio de inconstitucionalidad, y, que, de acuerdo con esta jurisprudencia, la presunción de constitucionalidad de la norma exige que si cabe una interpretación de la misma que sea conforme con la Constitución, se opte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el último inciso del art. 34 de la Ley de presupuestos generales de Cataluña puede interpretarse de forma acorde con la Constitución. Así, tras resumir el contenido de los artículos 20 y 21 LPGE 2015, razona el Letrado del Parlamento que la idea de límite o tope máximo global se refiere al concepto “masa retributiva” y no a las retribuciones de unidades o departamentos concretos. Alega en apoyo de la interpretación que sustenta el dictamen del Consejo de Estado emitido en relación con la presentación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que la masa salarial del sector público, a efectos de la ley de presupuestos del Estado, es equivalente al total de retribuciones de dicho personal, cuyo importe no puede superar los porcentajes establecidos en dicha Ley o, depende de los años, ha de mantenerse con un importe idéntico al anterior. Junto a ello alega que respecto a los criterios de cálculo de la masa salarial, el Gobierno de la nación aprobó referido, al ámbito de su sector público, la Orden HAP/1057/2013, de 10 de junio, determinados criterios para el cálculo de la masa salarial y entre éstos, sólo incluye el personal laboral con contrato indefinido, por lo que no es de aplicación en el presente supuesto, teniendo en cuenta además que el cómputo de la Generalitat, se basa en la totalidad de la plantilla presupuestada, sea personal indefinido o temporal, o interino por cobertura de vacante.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Letrado del Parlamento, el tenor literal del art. 34 de la Ley de presupuestos generales de Cataluña impide la tramitación de expedientes que comporten un incremento global de los gastos de personal por lo que prohíbe que los órganos, unidades o entidades del sector público incrementen las plazas dotadas en los presupuestos, salvo que este incremento de plantilla sea compensado internamente (mediante la supresión o reducción de otros órganos o la amortización de puestos). De esta forma, no se afecta al límite de masa global retributiva del personal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del Parlamento de Cataluña considera que la parte actora realiza una interpretación errónea y sesgada de los arts. 20 y 21 LPGE 2015, pues suple las incoherencias de dichos artículos, como el hecho de que lo que no puede incrementarse es la “masa salarial del personal laboral”, o que los cálculos del Estado sobre la masa salarial se refieren al personal laboral con contrato indefinido y, además, obvia que dichos artículos contienen múltiples excepciones y que se refieren al incremento de retribuciones vigentes a 31 de diciembre de 2014 y no al conjunto del gasto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del Parlamento, el inciso recurrido se puede interpretar de forma que no altere per se la masa salarial global de la Generalitat. Para ello, habría que acudir al art. 16.1 de la Ley de presupuestos generales de Cataluña que impide al Gobierno iniciativas que conlleven crecimiento del gasto público presupuestado sin proponer simultáneamente los recursos adicionales necesarios, o reducciones proporcionales de gasto. Esta es la interpretación del precepto con mayor sentido en su contexto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además, que los nuevos puestos de trabajo para el funcionamiento de los nuevos servicios, no tienen que cubrirse necesariamente mediante la contratación de nuevo personal permanente (funcionarios o laborales fijos), ya que pueden cubrirse mediante redistribución de efectivos, o con personal interino o laboral temporal, si la cobertura es urgente e inaplazable, por lo que no puede afirmarse que se incumplen las reglas básicas sobre la tasa de reposición de efectivos.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concluye que como la interpretación sostenida es razonable y se conforma siguiendo un espíritu integrador y sistemático (criterio, que según se aduce, ha sido seguido por la jurisprudencia constitucional, en concreto se cita la STC 101/2008, FJ 10) se considera que el art. 34 de la Ley de presupuestos generales de Cataluña para el 2015 es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septiembre de 2015, el Pleno del Tribunal, acordó dar traslado a las partes por cinco días para alegaciones sobre el mantenimiento o levantamiento de la suspensión del precepto impugnado, acordada inicialmente al amparo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 por las partes el traslado conferido, mediante Auto de 3 de noviembre de 2015, el Pleno del Tribunal acordó mantener la suspensión del inciso último (“previa autorización del Gobierno, de la puesta en funcionamiento de nuevos servicios públicos”) del art. 34 de la Ley 2/2015, de 11 de marzo, de presupuestos de la Generalitat de Cataluña para el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abril de 2016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dilucidar, si es conforme con el orden constitucional de competencias, el último inciso del art. 34 de la Ley 2/2015, de 11 de marzo, de presupuestos de la Generalitat de Cataluña. El precepto en el que se contiene el inciso impugnado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34. Limitación del aumento de gastos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2015 no pueden tramitarse expedientes de ampliación de plantilla ni disposiciones o expedientes de creación o de reestructuración de unidades orgánicas que conlleven un incremento global del gasto de personal, salvo las unidades derivadas de un traspaso de servicios o, previa autorización del Gobierno, de la puesta en funcionamiento de nuevos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el escrito de interposición de este recurso, el inciso impugnado es “previa autorización del Gobierno, de la puesta en funcionamiento de nuevos servicios públicos”. Debe señalarse, no obstante, que, como sostiene el Letrado del Parlamento catalán, la coherencia lingüística y lógica del precepto determina que haya de considerarse incluida la conjunción disyuntiva previa “o” y, por tanto, entender que el inciso impugnado es “o, previa autorización del Gobierno, de la puesta en funcionamiento de nuevos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Abogado del Estado sostiene que el inciso impugnado incurre en inconstitucionalidad mediata al exceptuar la regla general de limitación de los gastos de personal del sector público establecida, con carácter básico, en los arts. 20 y 21 de la Ley de presupuestos generales del Estado para 2015. Por ello, entiende que el precepto impugnado vulnera el art. 149.1.13 CE, que atribuye al Estado la competencia exclusiva sobres bases y coordinación general de la actividad económica, en relación con el art. 156.1 CE, a cuyo amparo han sido dictados los preceptos citados de la Ley de presupuestos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y del Parlamento de Cataluña admiten que los arts. 20 y 21 de la Ley de presupuestos generales del Estado para 2015 son básicos y que el Estado tiene competencia para dictarlos. Sin embargo, consideran que cabe una interpretación del inciso cuestionado conforme con tales preceptos, por lo que, a su juicio, no se habría producido vulneración competencial alguna. Por ello solicitan la desestimación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constatarse, en primer lugar, que la Generalitat de Cataluña admite la naturaleza básica de los arts. 20.2 y 21.1 de la de la Ley de presupuestos generales del Estado para 2015, y, por tanto, no discute que el Estado, en virtud del art. 149.1.13 CE y 156.1 CE, pueda establecer límites al incremento de la masa retributiva de los empleados públicos. Tampoco el Parlamento de Cataluña niega al Estado esta competencia. La oposición al recurso interpuesto por el Presidente del Gobierno se fundamenta, en ambos casos, en que, según se aduce, la norma recurrida no lesiona los referidos preceptos básicos, pues, tanto la Generalitat como el Parlamento de Cataluña sostienen que el sentido de la norma no es el que le atribuye el Abogado del Estado. A su juicio, el inciso recurrido admite una interpretación conforme a la Constitución y por ello entienden que si la norma se interpreta en el sentido que proponen no incurre en la inconstitucionalidad que le imputa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proceso, por tanto, no se discute la titularidad de la competencia para establecer las referidas limitaciones de gastos en materia de personal al servicio del sector público —que todas las partes aceptan que es del Estado—, sino si la norma impugnada la menoscaba al regular una materia que excede de las competencias de la Generalitat en esta materia. Como ha señalado el Tribunal “el conflicto positivo de competencia es un proceso configurado no solo al servicio de la reivindicación competencial y, consiguientemente, de la declaración de la titularidad de la competencia ejercitada y manifestada en el acto o disposición objeto de la controversia, sino que también posibilita la defensa de las competencias propias frente a aquellos actos y disposiciones de otros entes que menoscaban o interfieren el legítimo ejercicio de dichas competencias, entendiendo por tal tanto lo que atañe a la titularidad de las mismas como lo que afecta o incide en su legítimo y pacífico ejercicio” (SSTC 44/2007, de 1 de marzo, FJ 3, y 6/2012, de 18 de enero, FJ 3, entre otras muchas). En el presente caso nos encontramos en este último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conviene señalar que es doctrina reiterada del Tribunal Constitucional que el Estado, con fundamento en el principio de coordinación reconocido en el art. 156.1 CE y en virtud de las competencias sobre las bases y coordinación de la planificación general de la actividad económica que le atribuye el art. 149.1.13 CE, puede establecer medidas de contención de gasto público que conlleven una limitación de la autonomía financiera de las Comunidades Autónomas (SSTC 96/1990, de 24 de mayo, FJ 3; y 139/2005, de 26 de mayo, FJ 7, entre otras muchas) e incidir, por tanto, en su “capacidad para definir sus gastos en los correspondientes presupuestos” (STC 219/2013, de 19 de diciembre, FJ 7). Así el Tribunal Constitucional ha apreciado “la directa relación existente entre la fijación de las retribuciones del personal al servicio de las Administraciones públicas y la fijación de la política económica general por parte del Estado, de manera que este Tribunal ha entendido que las medidas de limitación de las retribuciones adoptadas por el Estado deben analizarse desde la perspectiva de los arts. 149.1.13 y 156.1 CE” (SSTC 215/2015, de 22 de octubre, FJ 6, y 18/2016, de 4 de febrero FJ 6, que, a su vez citan la STC 94/2015 FJ 3, de 24 de mayo, entre otras muchas). Y por ello ha sostenido también que aunque este tipo de medidas inciden en la autonomía presupuestaria de las Comunidades Autónomas, su legitimidad constitucional debe ser admitida, pues la autonomía financiera que la Constitución reconoce a las Comunidades Autónomas ha de ejercerse “con arreglo a los principios de coordinación con la Hacienda estatal” como establece el art. 156.1 CE y de las competencias que atribuye al Estado el art. 149.1.13 CE y debe acomodarse a “las medidas oportunas que adopte el Estado tendentes a conseguir la estabilidad económica interna y externa, toda vez que a él corresponde la responsabilidad de garantizar el equilibrio económico general” (SSTC 171/1996, de 30 de octubre, FJ 2; 24/2002, de 31 de enero, FJ 5; 13/2007, de 18 de enero, FJ 7; 219/2013, de 19 de diciembre, FJ 4; 143/2015, de 22 de junio, FJ 3, y 26/2016, de 18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fundamentarse la impugnación de la norma recurrida en su inconstitucionalidad mediata lo primero que hay que analizar es “si la norma estatal infringida por la ley autonómica [es], en el doble sentido material y formal, una norma básica y, por tanto, dictada legítimamente al amparo del correspondiente título competencial que la Constitución haya reservado al Estado. Y, en segundo lugar, [si] la contradicción entre ambas normas, estatal y autonómica, [es] efectiva e insalvable por vía interpretativa” (SSTC 219/2013, de 19 de diciembre, FJ 4, y 210/2014, de 18 de diciembre, FJ 4 citada en STC 200/2015, de 24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20.2 de la Ley de presupuestos generales del Estado para 2015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En el año 2015, las retribuciones del personal al servicio del sector público no podrán experimentar ningún incremento respecto a las vigentes a 31 de diciembre de 2014, en términos de homogeneidad para los dos períodos de la comparación, tanto por lo que respecta a efectivos de personal como a la antigüedad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21.1 de la Ley de presupuestos generales del Estado para 2015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1. A lo largo del ejercicio 2015 no se procederá, en el Sector Público delimitado en el artículo anterior, a excepción de las sociedades mercantiles públicas, fundaciones del sector público y consorcios participados mayoritariamente por las Administraciones y Organismos que integran el Sector Público, que se regirán por lo dispuesto en las disposiciones adicionales décima quinta, décima sexta y décima séptima, respectivamente, de esta Ley y de los Órganos Constitucionales del Estado, a la incorporación de nuevo personal, salvo la que pueda derivarse de la ejecución de procesos selectivos correspondientes a Ofertas de Empleo Público de ejercicios anteriores o de plazas de militares de Tropa y Marinería profesional necesarias para alcanzar los efectivos fijados en la Disposición adicional décima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contenida en el párrafo anterior alcanza a las plazas incursas en los procesos de consolidación de empleo previstos en la Disposición transitoria cuarta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20.2 y 21.1 de la Ley de presupuestos generales del Estado para 2015, son normas básicas, tanto en sentido formal como material. El apartado 11 del art. 20, y el apartado 7 del art. 21 de la Ley de presupuestos generales del Estado para 2015 establecen, respectivamente, su carácter básico, por lo que al atribuirle esta condición una norma con rango legal han de considerarse formalmente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han de considerarse básicos en sentido material pues “constituye una medida económica general de carácter presupuestario dirigida a contener la expansión relativa de uno de los componentes esenciales del gasto público”, que ha de encuadrarse en el título reservado al Estado por el art. 149.1.13 CE (STC 219/2013, de 19 de diciembre, FJ 4, entre otras muchas). Así se deduce con toda claridad del preámbulo de la de la Ley de presupuestos generales del Estado para 2015 donde en su apartado IV se alude a “la repercusión que el mandato constitucional de estabilidad presupuestaria y la actual situación de nuestra economía tienen sobre el personal al servicio del sector público se refleja en el Capítulo I, relativo a los ‘Gastos del personal al servicio del sector público’”. Y del contenido las medidas previstas en los citados arts. 20.2 y 21.1 de la Ley de presupuestos generales del Estado para 2015, pues es claro que las mismas se adoptan con finalidad de contener los gastos de personal del sector público y que se encuentran vinculadas a objetivos de política económica. Así lo ha apreciado este Tribunal en otros preceptos que establecían medidas similares (SSTC 215/2015, de 22 de octubre, FJ 7; 94/2015, de 14 de mayo, FJ 3, y 297/2006,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Confirmado el carácter básico de los arts. 20.2 y 21.1 de la Ley de presupuestos generales del Estado para 2015 (carácter, por lo demás, que, como se ha puesto de manifiesto, ni la Generalitat ni el Parlamento de Cataluña discuten), resulta necesario analizar si el último inciso del art. 34 de la Ley 2/2015 es acorde con estos preceptos. Como se ha indicado con más detalle en los antecedentes, el Abogado del Estado entiende que la norma impugnada no respeta las limitaciones de gasto público que establecen los referidos preceptos de la Ley de presupuestos generales del Estado para el año 2015, pues considera que, al permitir la puesta en funcionamiento de nuevos servicios públicos, hace posible tanto un aumento de las retribuciones globales del sector público autonómico catalán como la incorporación al mismo de nuevo personal. La Generalitat y el Parlamento de Cataluña alegan, por el contrario, que el precepto impugnado no vulnera la norma básica estatal si se interpreta en el sentido que proponen. Así, según la interpretación propugnada por estas partes procesales, el inciso del art. 34 de la Ley de presupuestos generales de Cataluña recurrido sólo permitiría la creación de nuevos servicios públicos si esto no conlleva un incremento global de la plantilla de personal del sector público catalán. De ahí que entiendan que, como la creación de los nuevos servicios sólo es posible si previamente se ha reducido el gasto de personal en otros servicios, la norma impugnada es, en su opinión, acorde con las limitaciones de gasto público que establece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tenor de los arts. 20.2 y 21.1 de la Ley de presupuestos generales del Estado para 2015, la excepción que contiene la norma autonómica impugnada no puede considerarse acorde con lo establecido en los mismos. En efecto, el art. 20.2 de la Ley de presupuestos generales del Estado para 2015 establece que, con carácter general, no se incrementarán las retribuciones del personal al servicio del sector público respecto a las vigentes a 31 de diciembre de 2014. Y el art. 21.1 impide que pueda incorporarse nuevo personal al sector público salvo las excepciones que esta norma prevé, entre las que no se encuentra la creación de nuevos servicios públicos. Resulta, por tanto, que estos preceptos, al establecer estas limitaciones, están impidiendo cualquier gasto en materia de personal que conlleve un incremento global de la masa retributiva autorizada para 2015, por lo que debe concluirse que la norma autonómica, al permitir que en 2015 puedan ponerse en funcionamiento nuevos servicios públicos, aunque conlleven un incremento global del gasto de personal, está vulnerando la norma básica estatal que, con carácter general, prohíbe el incremento global de la masa retributiva durante este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no puede entenderse, como pretenden tanto la Generalitat como el Parlamento de Cataluña, que el inciso impugnado pueda ser interpretado de otro modo y entender que la referida norma sólo permite la puesta en funcionamiento de nuevos servicios públicos si la puesta en marcha de estos servicios no determina un incremento del gasto global en materia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del precepto en el que se encuentra el inciso impugnado impide llegar a esta conclusión. Como se sostiene en el ATC 181/2015, de 3 de noviembre, FJ 3, por el que se acordó mantener la suspensión de la eficacia de este precepto, “es claro que este precepto [el art. 34 de la Ley de presupuestos generales de Cataluña] establece una regla general: la prohibición de tramitar expedientes de ampliación de plantillas o de creación o reestructuración de unidades orgánicas que conlleven un incremento global en materia de gastos de personal y dos excepciones a esa regla general (‘salvo’): la primera, que se trate de unidades derivadas de un traspaso de servicios, y la segunda, establecida en el inciso recurrido, que, ‘previa autorización del Gobierno, de la puesta en funcionamiento de nuevos servicios públicos’”. Por ello en el citado ATC 181/2015, de 3 de noviembre, FJ 3 se llegó a la conclusión de que el inciso impugnado en este proceso constitucional “está estableciendo una excepción a la regla general que impide ampliar la plantilla si conlleva un incremento de los gastos globales en materia de personal”, pues de otro modo “carecería de sentido la salvedad que se establece, ya que la creación de nuevos servicios que no conlleven un aumento global en los gastos de personal no se encuentra prohibida por la limitación del incremento de gastos en materia personal que, como regla general, establece el art. 34 de la Ley 2/2015 en su primer inciso.” Y a esta misma conclusión ha de llegarse también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no cabe sostener, como aducen la Generalitat y el Parlamento de Cataluña, que el art. 34 de la Ley de presupuestos generales de Cataluña, en relación con el art. 16 de la misma Ley, permite entender que la puesta en funcionamiento de los nuevos servicios públicos a los que se refiere el art. 34 de la Ley de presupuestos generales de Cataluña no pueden conllevar un incremento global de gastos de personal. La previsión contenida en el art. 16 de la Ley de presupuestos generales de Cataluña, en virtud de la cual cualquier iniciativa legislativa o administrativa que conlleve crecimiento de gasto público presupuestado no podrá efectuarse si no se propone, simultáneamente, los recursos adicionales necesarios o las reducciones proporcionales de gasto, no resulta aplicable en el supuesto regulado por la norma ahora impugnada, pues, como se dice en el ATC 181/2015, de 3 noviembre, FJ 3, esta norma establece “una excepción a la regla general que impide ampliar la plantilla si conlleva un incremento de los gastos globales en materia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tampoco cabe entender, como sostiene la Generalitat, que la interpretación que se propone es necesaria para salvaguardar las competencias que le atribuye el art. 150 del Estatuto de Autonomía de Cataluña en materia de organización de su propia Administración ni para la correcta interpretación de los títulos competenciales que permiten que el Estado puede establecer medidas de contención de gasto público que conlleven una limitación de las autonomía financiera de las Comunidades Autónomas (art. 149.1.13 y 156.1 CE). En contra de lo que sostiene la Generalitat, la interpretación literal de la norma no “impide con carácter absoluto la posibilidad de incrementar plantillas en cualquier caso”, sino que lo que prohíbe es la ampliación de plantillas o la creación o reestructuración de unidades orgánicas “que conlleven un incremento global del gasto de personal” (art. 34 de la Ley de presupuestos generales de Cataluña). De este modo, el art. 34 de la Ley de presupuestos generales de Cataluña no prohíbe con carácter general que puedan tramitarse expedientes de ampliación de plantillas o de creación o de reestructuración de unidades orgánicas, sino sólo aquellos que, como se acaba de señalar, “conlleven un incremento de gasto de personal”. Por ello, el considerar inconstitucional la regla que exceptúa de este límite la puesta en funcionamiento de nuevos servicios públicos no puede determinar que la Generalitat no pueda poner en funcionamiento nuevos servicios públicos si la instauración de esos nuevos servicios no conlleva incremento de gastos de personal, pues lo que no es acorde con la normativa básica estatal es incrementar el gasto global en materia de personal, no la puesta en marcha de nuevos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por tanto, la interpretación conforme que proponen la Generalitat y el Parlamento de Cataluña. Como ha declarado reiteradamente este Tribunal, esta interpretación tiene como límite el “respeto al propio tenor literal” de los preceptos interpretados (STC 222/1992, de 11 de diciembre, FJ 2), y no permite “ignorar o desfigurar enunciados legales meridianos” (STC 24/2004,de 24 de febrero, FJ 6), pues “la interpretación conforme no puede ser una interpretación contra legem” (SSTC 35/2012, de 15 de marzo, FJ 8 y 299/2014, de 18 de diciembre, FJ 4, entre otras muchas), y en el presente caso, como se acaba de señalar, es la propia literalidad del art. 34 de la Ley de presupuestos generales de Cataluña la que impide interpretar su último inciso en el sentido propuesto por la Generalitat y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cabe concluir que el último inciso del art. 34 de la Ley de presupuestos generales de Cataluña (o previa autorización del Gobierno, de la puesta en funcionamiento de nuevos servicios públicos) vulnera la normativa básica estatal y por este motivo es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consecuencia, declarar la inconstitucionalidad y nulidad del inciso “o previa autorización del Gobierno, de la puesta en funcionamiento de nuevos servicios públicos” del art. 34 de la Ley 2/2015, de 11 de marzo, de presupuestos de la Generalitat de Cataluña para 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