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 de marzo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4585-2012, promovido por el Consejo de Gobierno de la Junta de Andalucía, y, en su representación y defensa por la Letrada de dicha Junta, en relación con los artículos 1.1 y 2; 4.1 y 4, y 10.4 y 5, del Real Decreto-ley 16/2012, de 20 de abril, de medidas urgentes para garantizar la sostenibilidad del Sistema Nacional de Salud y mejorar la calidad y seguridad de sus prestaciones.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julio de 2012, la Letrada de la Junta de Andalucía, en la representación que legalmente ostenta, promueve recurso de inconstitucionalidad contra los artículos 1.1 y 2; 4.1 y 4, y 10.4 y 5,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aludir al cumplimiento de los requisitos procesales exigibles, la demanda argumenta que la norma impugnada infringe el art. 86.1 CE, tanto en lo que se refiere a los límites formales como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considera que no concurre en el supuesto examinado el presupuesto de hecho habilitante del decreto-ley, es decir, la existencia de una extraordinaria y urgente necesidad. En la exposición de motivos de la norma podría admitirse que se justifica la “necesidad” de las medidas adoptadas, pero en modo alguno el carácter extraordinario y urgente de las mismas; y no se anuda una explicación sobre la conexión de sentido o relación de adecuación entre la situación definida, que constituye el presupuesto habilitante, y las medidas que en el decreto-ley se adoptan, sin que la grave situación de crisis económica en la que nos encontramos, pueda erigirse en argumento que justifique cualquier tipo de medida que deba ponerse en marcha, y exonere al Ejecutivo de cualquier obligación de motivación de la conectividad de la eficacia de las medidas en relación a la urgencia que la situación requiere. Es precisamente en este aspecto —añade la demanda— donde se aprecia un déficit de motivación en el preámbulo y en el debate de convalidación. Y afirma también que las medidas adoptadas carecen de inmediatez, siendo así que la disposición transitoria primera demora la aplicación del nuevo régimen de acceso a la asistencia sanitaria hasta el día 31 de agosto de 2012, por lo que no puede afirmarse que se trate de medidas que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se trata únicamente de que el Real Decreto-ley impugnado carezca de motivación por falta de explicación de la conexión existente entre las medidas adoptadas y los requerimientos que la urgencia de la situación exige, sino que, además, contiene una serie de “medidas adicionales”, que se dice, “completan el paquete normativo”, y que, en modo alguno pueden encuadrarse como medidas con directa incidencia económica que conecten con la grave situación económica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si bien las medidas que afectan a la asistencia sanitaria, la cartera común de servicios y la prestación farmacéutica, pueden tener relación directa con la situación de crisis económica en que nos hallamos, es difícil comprender la razón de la inclusión en el presente texto normativo del resto de medidas, tales como la modificación de la Ley 44/2003, de 21 de noviembre, de ordenación de las profesiones sanitarias (art. 8 del Real Decreto-ley), en lo relativo a la regulación de las áreas de capacitación específica, la clarificación de las competencias en la formación de especialistas, y la resolución de las solicitudes de acreditación de centros docentes y su auditoría y evaluación. Tampoco se aprecia la urgente necesidad de crear un registro estatal de profesionales sanitarios, que el preámbulo justifica por tratarse de una herramienta imprescindible para garantizar la información a la población y a las instituciones, de la situaciones de los profesionales en los diferentes aspectos que configuran la práctica profesional, sin que se establezca su directa relación con la medidas urgentes para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la modificación de la Ley 55/2003, de 16 de diciembre, del estatuto marco del personal estatutario de los servicios de salud (art. 10 del Real Decreto-ley) carece de la conexión requerida por la jurisprudencia constitucional; esto es, del requisito de la inmediatez, sin que la persecución de objetivos de eficiencia, racionalidad o congruencia en relación con el régimen jurídico del personal sanitario, en beneficio de la calidad asistencial, justifiquen per se, la aprobación del Decreto-ley. Concluye solicitando que se declare la inconstitucionalidad de la norma recurrida, y en particular de los arts. 8 y 10, por falta de justificación de la conexión exigida por la jurisprudencia constitucional con la situación de urgencia, que no permita la tramitación de la norma por el procedimiento legislativo de urgencia, o incluso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alega, en segundo término, la vulneración del art. 86 CE, por infracción de los límites materiales del decreto-ley, que se concreta en la afectación de los derechos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afirma que el art. 1.1 del Real Decreto-ley implica la desaparición del reconocimiento de los derechos “a la protección de la salud y a la atención sanitaria” como derechos subjetivos de los ciudadanos, sustituyéndose los mismos por el concepto jurídico de asegurado. No resulta comparable la protección que nuestro ordenamiento jurídico dispensa a los titulares de derechos subjetivos, que la que reconoce a las meras situaciones fácticas o circunstancias personales, sin que, por tanto, ambas situaciones pueda ser parangonables. Siendo esto así, y siendo claro que los derechos subjetivos a la protección de la salud y atención sanitaria se engarzan con el derecho reconocido en el art. 43 CE, se produce una vulneración de los límites materiales que impone el art. 86 CE, pues dicho precepto constitucional no opera reducciones en la definición de los derechos, refiriendo como límite material in integrum, los derechos, deberes y libertades del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al análisis de fondo de los preceptos impugnados, la demanda plantea la inconstitucionalidad del art. 1, apartado uno del Real Decreto-ley, por infracción de los artículos los arts. 1, 43.1 y 2, 53.3 y 149.1.1 CE, así como de los arts. 12 y 14 del Estatuto de Autonomía para Andalucía, y arts. 1.2 y 3, 3.2 y 46 de la Ley 14/1986, de 25 de abril, general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viene a reiterar que la sustitución del concepto de titular del derecho a la protección de la salud y a la atención sanitaria, por la mera garantía de “asegurado”, supone una degradación normativa de los derechos ciudadanos que infringe el art. 43 CE, así como su norma de desarrollo, la Ley 14/1986, general de sanidad. Los derechos incluidos en el capítulo III del título I CE, no son derechos subjetivos, sino principios constitucionales, cuyo valor normativo está fuera de toda duda, en cuanto deben inspirar la legislación positiva, la práctica judicial y la actuación de los poderes públicos (arts. 53.3 CE). El hecho de que los derechos sociales consagrados en el mencionado capítulo III requieran para su exigibilidad como tales derechos subjetivos la modulación o interposición legislativa, no significa que no existan límites constitucionales que el legislador no pueda traspasar en la regulación de estos derechos prestacionales, ni que puedan considerarse tales preceptos constitucionales como meras disposiciones programáticas sin fuerza vinculante. Por el contrario, no sólo no es opcional al legislador, el desarrollo de los derechos sociales, sino que tampoco es libérrimo para la conformación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afirma la demanda, en el caso de los derechos prestacionales, como son los del capítulo III, existen límites infranqueables para el legislador en su configuración, dignos de ser controlados por la vía del recurso de inconstitucionalidad; en concreto, los principios y valores constitucionales se articulan como límites ad extra, no traspasables legislativamente y controlables por la vía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derecho de la salud, en particular, no existe sobre esta materia doctrina constitucional que aborde directamente el significado del art. 43 CE, salvo la temprana STC 32/1983, así como otras que contienen referencias incidentales, pero sí hay una avanzada doctrina jurídica en la materia. Tras efectuar un excursus sobre el contenido de dicha doctrina, considera la demanda que son distinguibles tres dimensiones en el art. 43 CE: el derecho a la salud; el derecho a la protección de la salud, en sentido estricto; y el derecho a la asistencia sanitaria. La primera vertiente, tendría como objetivo garantizar un ámbito de libertad y autonomía en relación con la salud de cada individuo; la segunda se presenta como un derecho a acciones positivas del Estado o un derecho a prestaciones en sentido amplio; por último, la lectura conjunta de los párrafos 1 y 2 del art. 43 CE, supone la constitucionalización de una derecho a la asistencia sanitaria en el marco de una institución pública denominada Sistema Nacional de Salud, esto es, el derecho a un conjunto de servicios y cuidados médico-sanitarios, fundamentados en la constitucionalización del Estado social y del mandato contenido en el art. 9.2 CE, pues mediante la asistencia sanitaria pública se garantiza que el individuo pueda desarrollarse libre y dignamente dentro de una comunidad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una de estas tres posiciones fundamentales que conforman el genéricamente denominado derecho a la protección de la salud, tendrían un estatuto jurídico diferente. La posición más fuerte estaría constituida por el derecho a la salud, en conexión directa con el derecho a la integridad psicofísica del individuo (art. 15 CE), en el que la intervención del legislador se ve limitada por un contenido esencial, que vendría a coincidir con la intangibilidad de la integridad personal. En los casos del derecho a la protección de la salud y del derecho a la asistencia sanitaria, predomina la vertiente objetiva sobre la subjetiva, siendo necesaria la intervención del legislador para que éste conforme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concreto, afirma la demanda, se ven implicados los derechos a la protección de la salud y a la atención sanitaria, derechos que el art. 1 del Real Decreto-ley no reconoce como derechos subjetivos de los ciudadanos, vulnerándose con ello el mandato constitucional, y excediendo de lo que constituyen límites infranqueables a la voluntad legislativa, que derivan de los principios constitucionalmente reconocidos, así como de los contornos definidos jurídica y socialmente.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exposición de la evolución de nuestra legislación postconstitucional en materia de salud y asistencia sanitaria, afirma la demanda que la Ley general de sanidad de 1986, siguiendo el mandato constitucional, diseña un modelo que tiene como principio rector el de la universalidad de la asistencia sanitaria, que se asienta a su vez, desde un punto de vista organizativo, en la creación de un Sistema Nacional de Salud como institución separada de la Seguridad Social, con financiación y cometidos distintos. Dicho principio de universalización proclamado también en el art. 3 de la Ley 16/2003, ha ido penetrando en la propia conformación del Sistema Nacional de Salud  y se ha erigido en derecho subjetivo. Y es por ello que cuando el art. 1.1 del Real Decreto-ley modifica la Ley 6/2003, sustituyendo el concepto de titular del derecho subjetivo por el de asegurado y estableciendo los diversos supuestos en los que una persona se encuentra en tal condición, quiebra el principio constitucional de universalidad del sistema de asistencia sanitaria, y el consenso social que ha ido informando las diferentes y sucesivas reformas legislativas, traspasando los límites constitucionales de conformación de los derechos prestacionales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1.1 opera en una doble infracción; por un lado, la degradación de un derecho social que se rebaja a una mera condición, contra el mandato constitucional del art. 43. 1 y 2; y, por otro, una regulación de la condición de asegurado que ignora el principio de universalidad constitucionalmente reconocido y socialmente recepcionado por el pacífico consenso social, desde el nacimiento de nuestro sistema constitucional. En todo caso —añade— este principio no puede ser confundido con el concepto de “gratuidad” del sistema para sus usuarios. Lo que implica que pueden imponerse sistemas de copago o discriminación por el nivel de rentas, en orden a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el art. 1.2, por infracción de los arts. 1, 43. 1 y 2 y 149.1.1 CE, los arts. 1.2 y 3; 3.2 y 46 de la Ley 14/1986, de 25 de abril, general de sanidad, y el art. 55.2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que el precepto efectúa una regulación detallada de una actividad materialmente ejecutiva, como es el tratamiento de datos, reconocimiento y control de la condición de asegurado, y comunicación de variaciones para que surtan los efectos oportunos ante las Administraciones sanitarias, que serán las que expidan la tarjeta sanitaria individual y faciliten el acceso de los ciudadanos a las prestaciones sanitarias correspondientes. Dicha previsión se opone a la dirección que marca el principio constitucional de universalidad del sistema, con vulneración del art. 43. 1 y 2 CE, en conexión con lo señalado en el art. 149.1.1 CE y en oposición al consenso social que dimana de la conformación de nuestro Estado como Estado Social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vulneran las competencias de las Comunidades Autónomas, al tratarse de una norma básica tan exhaustiva que no deja espacio normativo al ejercicio por éstas de sus competencias de desarrollo de la legislación básica, siendo así, además, que lo que se atribuye al Estado es propiamente el ejercicio de una actividad de naturaleza ejecutiva, sin que concurran las circunstancias excepcionales que la doctrina constitucional ha venido admitiendo para el ejercicio por el Estado de actuaciones ejecutivas al amparo de una competencia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plantea la inconstitucionalidad del art. 4.1 y 4, que modifica los arts. 85 y 85 bis de la Ley 29/2006, de 26 de julio, de garantías y uso racional de los medicamentos y productos sanitarios, por infracción del art. 55.2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Regula este precepto aspectos relativos a la prescripción de medicamentos y productos sanitarios. Considera el Letrado de la Junta que el título competencial que ampara dicha regulación es el del art. 149.1.16 CE; esto es, el relativo a las bases de la sanidad, sin que resulten de aplicación los títulos competenciales en materia de seguridad social o de legislación sobre productos farmacéuticos. Conforme a dicha delimitación competencial, entiende que el carácter exhaustivo y detallado de la regulación que se efectúa, no deja margen para que la Comunidad Autónoma despliegue su competencia compartida en materia de sanidad y su competencia exclusiva sobre ordenación farmacéutica en el marco del art. 149.1.16 CE, por lo que se excede el alcance propio de las normas básicas, cercenando las competencias previstas en el art. 55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inconstitucionalidad del art. 10.4, se fundamenta en la infracción de los arts. 47.2.1 a), 55.2 y 76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recurrida regula el régimen de integración del personal funcionario al servicio de instituciones sanitarias públicas. Afirma la representación autonómica que el precepto conculca el reparto competencial, al rebasar la competencia estatal prevista en el art. 149.1.18 CE y lesionar las competencias autonómicas compartidas en materia de función pública y las que ostenta en relación al régimen de su personal funcionario y estatutario. En concreto, el art. 55.2 del Estatuto de Autonomía alude a la competencia compartida en materia de régimen estatutario y formación sanitaria especializada y la investigación científica en materia sanitaria, lo que —afirma el Letrado— debe interpretarse como una reafirmación singular de la competencia autonómica en materia de función pública, ante la tradicional especialidad del régimen jurídico del personal que presta sus servicios en los sistemas sanitarios públicos. La citada competencia autonómica abarcaría la regulación de los procedimientos de integración de este personal, por lo que el establecimiento por el Estado, en el precepto recurrido, de un sistema obligatorio de integración, invade las competencias de la Comunidad Autónoma sobre desarrollo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la inconstitucionalidad del art. 10.5, se sustenta por la demanda en la infracción del art. 76.2.1 del Estatuto de Autonomía para Andalucía, por entender que el precepto contiene una regulación relativa a la acción social, que resulta contraria a la competencia exclusiva que, en esta materia ostenta la Comunidad Autónoma. Si bien el régimen del personal estatutario se rige por su legislación específica, le alcanzan las competencias autonómicas en materia de acción social, y la nueva regulación del precepto impugnado constituye un mandato acabado, sin margen para la actuación autonómica y, en consecuencia,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septiembre de 2012, el Pleno, a propuesta de la Sección Primera, acordó admitir a trámite el recurso de inconstitucionalidad promovido por el Consejo de Gobierno de la Junta de Andalucía, y en su representación y defensa, por la Letrada de dicha Juntado, contra los arts. 1.1 y 2; 4.1 y 4; y 10.4 y 5, del Real Decreto-ley 16/2012, de 20 de abril, de medidas urgentes para garantizar la sostenibilidad del Sistema Nacional de Salud y mejorar la calidad y seguridad de sus prestaciones. Se acordó asimismo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19 de septiembre de 2012, el Abogado del Estado, en la representación que legalmente ostenta, se personó en el referido recurso y solicitó una prórroga por el máximo legal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Congreso de los Diputados, por escrito de su Presidente de 25 de septiembre de 2012, acuerda dar por personada a la Cámara en este procedimiento y por ofrecida su colaboración a los efectos del art. 88.1 LOTC. En idéntico sentido se pronuncia la Mesa del Senado, en escrito de su Presidente, de fecha 26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19 de octubre de 2012 tiene entrada en el registro general de este Tribunal el escrito de alegaciones que formula el Abogado del Estado, en la representación que legalmente ostenta, en el que solicita la desestimación íntegra del recurso de inconstitucionalidad formulado,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cuestión previa, y a efectos de la delimitación del objeto del recurso, pone de manifiesto que, si bien el suplico de la demanda determina con precisión y de forma coherente con el acuerdo adoptado por el Consejo de Gobierno de Andalucía, los artículos que son objeto de la presente impugnación, en el cuerpo de la misma se recogen, sin embargo, alegaciones relativas a la inconstitucionalidad de la totalidad del Real Decreto-ley y de otros artículos no incluidos en el acuerdo impugnatorio ni en el suplico, como es el artículo 8, por lo que entiende que el proceso ha de quedar circunscrito a los preceptos incluidos en el suplico de la demanda, que son los que se mencionan en la providencia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contenido del Real Decreto-ley 167/2012, así como la evolución normativa del derecho a la asistencia sanitaria. Señala, en primer lugar, que con anterioridad a la vigencia de este Real Decreto-ley, este derecho se ha venido regulando de forma diferente para los españoles, los nacionales de Estados miembros de la Unión Europea y los extranjeros (nacionales de Estados no miembros de la Unión Europea). En el caso de los españoles, la asistencia sanitaria se configuró como una prestación contributiva de la Seguridad Social, a la que tenían derecho quienes se encontraban afiliados y dados de alta en el sistema y contribuían o habían contribuido económicamente a su mantenimiento mediante cotizaciones. La Ley general de sanidad consagró el derecho a la protección de la salud y a la asistencia sanitaria de “todos los españoles … que tengan establecida su residencia en territorio nacional”, en lo que se conoce como “principio de universalidad” en el acceso a la sanidad pública. A impulsos de este principio, el art. 80 LGS encomendó al Gobierno la regulación de la cobertura de la asistencia sanitaria del Sistema de Seguridad Social para las personas no incluidas en el mismo que carecieran de recursos económicos suficientes (art. 9.3 de la Ley 37/1988, de 28 de diciembre, de presupuestos generales del Estado para 1989, y Real Decreto 1088/1989, de 8 de septiembre, posteriormente desarrollado por Orden de 13 de noviembre de 1989). Dichas decisiones extendieron la cobertura de la asistencia sanitaria de la Seguridad Social a “los españoles que tengan establecida su residencia en territorio nacional y carezcan de recursos económicos suficientes”, entendiéndose comprendidas aquellas personas “cuyas rentas, de cualquier naturaleza, sean iguales o inferiores en cómputo anual al salario mínimo interprofesional”. De lo anterior deduce el Abogado del Estado que el reconocimiento del principio de universalidad de la asistencia sanitaria en la Ley general de sanidad no se tradujo en un acceso incondicionado de los españoles a esta prestación con cargo a fondos públicos, ya que este derecho continuó atribuyéndose únicamente a quienes estuvieran afiliados a la Seguridad Social como trabajador, pensionista o perceptor de prestaciones periódicas o a quienes, no estando afiliados a la Seguridad Social, carecieran de recursos económicos suficientes, sin perjuicio de determinados colectivos a quienes por norma singular se había reconocido ese derecho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49/1998, de 30 de diciembre, de presupuestos generales del Estado para 1999 desvinculó la prestación de asistencia sanitaria de las cotizaciones de la Seguridad Social. Con ello se consagró el principio de “financiación pública” de la asistencia sanitaria en España. Los principios de universalidad y financiación pública de la asistencia sanitaria fueron recogidos en el art. 2, apartados b) y e) de la Ley 16/2003. El art. 3.l a) de esta Ley reiteró que “todos los españoles” son titulares de los derechos a la protección de la salud y a la asistencia sanitaria. Pero el principio de universalidad tampoco se llevó hasta sus últimas consecuencias, por cuanto el acceso a la asistencia sanitaria siguió condicionado a la afiliación al sistema de Seguridad Social o a la acreditación de falta de recursos económicos suficientes, sin perjuicio de determinados colectivos a quienes por norma singular se había reconocido ese derecho a lo largo del tiempo. El hito final en la realización de este principio vino dado por la disposición adicional sexta de la Ley 33/2011, de 4 de octubre, general de salud pública. En cumplimiento de este principio de universalidad, extendió la asistencia sanitaria pública, a partir del 1 de enero de 2012, a las personas “que hayan agotado la prestación o subsidio de desempleo”, y previó esta misma extensión a las personas que “ejerzan actividades por cuenta propia”, atendiendo a la evolución de las cuentas públicas, en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Abogado del Estado señala que, tras la aprobación de la Ley 33/2011, la cobertura de la asistencia sanitaria con cargo a fondos públicos correspondía a tres grandes colectivos: a las personas afiliadas al Sistema de Seguridad Social (como trabajador por cuenta propia o ajena, pensionista o perceptor de prestaciones periódicas); a quienes hayan agotado la prestación o subsidio de desempleo (a partir del 1 de enero de 2012); y a los que, no estando en ninguno de los supuestos anteriores, carezcan de recursos económicos suficientes. El derecho a la asistencia sanitaria en el Sistema Nacional de Salud con cargo a fondos públicos de quienes ejercían “actividades por cuenta propia” quedó condicionado a un ulterior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nacionales pertenecientes a Estados miembros de la Unión Europea indica que, cuando, conforme a la normativa comunitaria, estén asegurados en su país de origen, tendrán acceso a la asistencia sanitaria pública en España en las mismas condiciones que los españoles, de modo que, el desplazamiento del asegurado a otro país de la Unión Europea no conlleva el derecho a recibir la misma asistencia sanitaria que tenía en su país de origen, sino la que disponga el país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extranjeros no pertenecientes a Estados miembros de la Unión Europea, el Abogado del Estado menciona que, conforme al art. 12 de la Ley Orgánica 4/2000, de 11 de enero, sobre derechos y libertades de los extranjeros en España y su integración social, la asistencia sanitaria de los extranjeros se regulaba de forma diferente en función de que tuvieran o no residencia habitual en España y estuvieran inscritos en el padrón municipal. Los primeros tenían derecho a la asistencia sanitaria “en las mismas condiciones que los españoles”, mientras que a los no inscritos se les garantizaba la asistencia sanitaria pública de urgencia ante la contracción de enfermedades graves o accidentes, y los menores de dieciocho años “tienen derecho a la asistencia sanitaria en las mismas condiciones que los españoles”; y si se trata de extranjeras embarazadas “tendrán derecho a la asistencia sanitaria durante el embarazo, parto y postparto”. Indica finalmente que España tiene suscritos veinte convenios internacionales de Seguridad Social con terceros países, si bien solo en algunos de ellos se prevé el derecho a recibir asistencia sanitaria en el país de destino; en estos casos, los gastos ocasionados por la asistencia sanitaria se liquidarán por el sistema de reembolso, en función de la posición acreedora o deudora de los países firmantes de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jurídico del derecho a la asistencia sanitaria tras el Real Decreto-ley 16/2012, el Abogado del Estado destaca que la norma precisa los conceptos de “asegurado” y “beneficiario” a efectos de la asistencia sanitaria en España con cargo a fondos públicos a través del Sistema Nacional de Salud, tratando así de clarificar las personas que pueden acceder a la misma y los requisitos que éstas deben cumplir, ya sea como asegurados o como beneficiarios. En cuanto a las notas que definen la nueva regulación señala que, para el caso de los españoles, la condición de asegurado se define en los mismos términos que la normativa anterior, mientras que se introduce una limitación en la condición de beneficiario en el caso de los descendientes. Igualmente, se respeta el principio de igualdad de trato en el acceso a la asistencia sanitaria de los nacionales de otros Estados miembros de la Unión Europea, de forma que los nacionales comunitarios podrán acceder a la asistencia sanitaria, con cargo a fondos públicos, a través del Sistema Nacional de Salud en las mismas condiciones que los españoles. En cuanto a los extranjeros no pertenecientes a Estados miembros de la Unión Europea, tendrán acceso a la asistencia sanitaria en el Sistema Nacional de Salud, con cargo a fondos públicos, si se les reconoce la condición de “asegurado” o “beneficiario”, para lo que deberán contar con la previa autorización de residencia, manteniendo para los extranjeros no autorizados a residir en España, los mismos tres casos especiales de asistencia sanitaria que se contemplaban en el art. 12 de la Ley Orgánica 4/2000. Menciona, además, el Abogado del Estado el desarrollo reglamentario de la norma, llevado a cabo por el Real Decreto 1192/2012, de 3 de agosto, del que se desprende que tienen acceso al Sistema Nacional de Salud todos aquellos ciudadanos que, no estando asegurados “por otra vía”, no superen la renta de cien mil euros anuales, calculada en los términos que especifica el artículo 2.3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descarta la existencia de infracción del art. 86.1 CE, por falta del presupuesto habilitante, teniendo en cuenta que el canon de enjuiciamiento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los órganos políticos han cumplido con la exigencia de exteriorizar las razones de urgencia que legitiman la utilización de esta figura normativa. Esos motivos se sintetizan en: la existencia de una crisis económica sin precedentes que exige de fuertes ajustes presupuestarios y que ha afectado a la sanidad pública hasta el punto de poner en riesgo su sostenibilidad; la importancia del gasto sanitario en las medidas de control de déficit público, sin que quepa desconocer la importancia relativa del gasto sanitario en el conjunto del gasto público; y la propia situación del Sistema Nacional de Salud que se encuentra ante unas dificultades económicas sin precedentes desde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 la norma y en el debate de convalidación se justificó la conexión entre la necesidad y las medidas adoptadas. Así, en cuanto a la definición de asegurado, se señaló en el debate que “la falta de concreción de los requisitos para acceder a la prestación sanitaria ha abierto las puertas a los abusos del llamado turismo sanitario y ha ocasionado gastos indebidos por valor de más de 1.000 millones de euros en un solo ejercicio económico, en el año 2009”. Alude también a que la memoria de la norma señala que “teniendo en cuenta que unos 676.000 ciudadanos europeos han accedido a la tarjeta sanitaria sin derecho a ella, las medidas incluidas en este ámbito supondrán un ahorro aproximado de 917 millones de euros”. En cuanto a las medidas orientadas a garantizar el uso racional del medicamento, señala que, en el debate de convalidación se apuntó la necesidad de reducir un gasto calificado como insostenible. En apoyo de tales consideraciones adjunta un informe de carácter económico elaborado por la Dirección General de Cartera Básica de Servicios del Sistema Nacional de Salud y Farmacia que, a partir de la evolución del gasto sanitario, corrobora tanto la existencia de un elevado montante de deuda en productos farmacéuticos y sanitarios del Sistema Nacional de Salud, como la existencia de una grave situación de morosidad en el pago a proveedores. Todo ello lleva al Abogado del Estado a señalar que “la grave crisis económica en que se encuentra España ha colocado al Sistema Nacional de Salud en grave riesgo de insolvencia y de desabastecimiento en el suministro por lo que se hacía extraordinariamente urgente abordar la situación para garantizar la sostenibilidad del sistema Además, la senda de consolidación del déficit público comprometido por España con la Unión Europea obligaba a fuertes ajustes que necesariamente debían adoptarse urgentemente, para que tuvieran incidencia ya en 2012, y que habían de incidir en uno de los componentes más importantes en el gasto público: el gasto en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concluye que se habrían concretado las razones de la excepcional urgencia y tampoco habría impedimento en que se aborde una reforma estructural mediante un decreto-ley, pues de la doctrina constitucional no se infiere que los decretos-leyes hayan de tener una vigencia limitada a abordar una determinada coyuntura.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infracción de los límites materiales del decreto-ley, señala el Abogado del Estado que dicha infracción se imputa al art. 1.1, por considerar que la regulación de la condición de “asegurado” produce una afectación al derecho fundamental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examinar la doctrina constitucional sobre la extensión del término “afectar”, con cita de la STC 111/1983, de 2 de diciembre, FJ 8, concluye que dicha regulación no “afecta” al derecho a la salud en el sentido del art. 86.1 CE. Argumenta al respecto que el art. 43 CE no configura un derecho subjetivo para los ciudadanos, dada su condición de principio rector de la política social y económica cuyos destinatarios son los órganos y cuyas decisiones están dotadas de un amplio margen de libertad conformadora (especialmente, el legislador). Además, buena parte del contenido de los arts. 39 a 52 CE pretenden dirigir objetivamente la actividad de los órganos estatales pero no aumentar el ámbito subjetivo de derechos del ciudadano constitucionalmente reconocido; son mandatos constitucionales de optimización, principios que imponen que la decisión valorativa que aquellos preceptos constitucionales contienen, se realice en cada momento en la medida de lo jurídica y fácticamente posible, tal y como ha declarado la doctrina constitucional, por ejemplo, en relación con los arts. 41 y 50 CE sobre el sistema de Seguridad Social. En suma, para el Abogado del Estado, estos mandatos de optimización no suponen una prohibición constitucional de disminución de los niveles de protección alcanzados (por ejemplo, minoración de la cuantía de las pensiones previstas en los arts. 41 y 50 CE), si, como consecuencia, por ejemplo, de un empeoramiento de la coyuntura económica general, se hace necesario ese descenso del nivel de protección. Por tanto, en la configuración del derecho a la “protección de la salud” el legislador ordinario tiene una gran libertad de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el artículo impugnado del Real Decreto-ley 16/2012 respeta los límites materiales del art. 86.1 CE, en cuanto que no regula el régimen general del derecho a la salud, sino que se limita a modificar un elemento puntual del mismo, relativo a los requisitos para tener acceso a la prestación sanitaria con financiación pública. Tampoco el artículo impugnado contraviene el contenido esencial del principio rector, dado el amplísimo margen de configuración de que goza el legislador ordinario, que sólo resulta constitucionalmente limitado por la proscripción general de la arbitrariedad y de la discriminación, que no es lo aquí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las concretas quejas formuladas respecto de cada uno de los preceptos impugnados, se analizan, en primer término las dirigidas contra el art. 1.1 del Real Decreto-ley, que se fundamentan en que dicho precepto habría eliminado el derecho a la salud, al pasar a un sistema de aseguramiento, y lo habría configurado en términos irreconocibles. Se alega además vulneración de determinados preceptos de la Ley 14/1986, que no constituyen parámetro de constitucionalidad de otra norma estatal de igual rango legal, como es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 erróneo afirmar que antes del Real Decreto-ley 16/2012 existía una mayor cobertura sanitaria pública de los ciudadanos españoles. El Real Decreto-ley 16/2012, junto con el Real Decreto 1192/2012, suponen la universalización de la asistencia sanitaria pública a los ciudadanos españoles, pues el art. 2.1 b) del Real Decreto 1192/2012 permite que las personas que no se encuentren en alguno de los supuestos concretos de aseguramiento del art. 3.2 de la Ley 16/2003, puedan obtener la condición de asegurado si sus ingresos brutos anuales no superan los 100.000 €. Lo elevado de esta cifra hace que pueda afirmarse, según el Abogado del Estado, que resulta absolutamente razonable, desde una perspectiva constitucional, la diferenciación en la norma, para la optimización de los recursos disponibles, de manera que quienes superan el nivel de rentas de 100.000 € sin tener ningún tipo de afiliación a la Seguridad Social y, por tanto, tienen capacidad económica, deban sufragarse mediante el oportuno convenio y si así lo desean, la asistencia sanitaria pública. Sobre la “remisión en blanco” a la norma reglamentaria, destaca que es aquí muy amplio el campo de actuación del reglamento; en particular, la cuestión de la cobertura sanitaria pública de los españoles residentes en territorio nacional que no estuvieran afiliados al sistema de la Seguridad Social y que tuvieran insuficiencia de recursos, siempre se ha considerado dentro del ámbito propio del reglamento. Estamos, argumenta el Abogado del Estado, ante el ámbito natural de colaboración entre la ley y el reglamento, en que éste complementa a la ley en cuestiones que, por su carácter técnico o variable, resultan impropias de su tratamiento en un texto de la rigidez formal de las normas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asistencia sanitaria a inmigrantes en situación irregular, señala que el derecho a la salud se cuenta entre aquellos en los que es posible que la ley establezca diferencias de trato entre extranjeros y nacionales. En esta configuración legal, según la STC 236/2007, el legislador no puede afectar al contenido del derecho que resulta imprescindible para la dignidad humana, al contenido delimitado por la Constitución o los tratados internacionales y, además, las limitaciones introducidas solo serán constitucionalmente válidas si, respetando su contenido esencial (art. 53.1 CE), se dirigen a preservar otros derechos, bienes o intereses constitucionalmente protegidos y guardan adecuada proporcionalidad con la finalidad perseguida. Menciona a continuación el régimen de acceso a la sanidad con cargo a fondos públicos de los extranjeros irregulares en los países de nuestro entorno. Para ello se basa en el informe de la European Union Agency for Fundamental Rights (FRA), “Migrants in an irregular situation: access to healthcare in 10 European Union Member States”, que adjunta a la demanda, y en el que se estudia el acceso efectivo a la sanidad de los inmigrantes en situación irregular en Bélgica, Francia, Alemania, Grecia, Hungría, Irlanda, Italia, Polonia, España y Suecia, tomando en cuenta la legislación y la práctica administrativa en 2010-2011. Concluye que de los países examinados, sólo España y Francia otorgaban acceso a los inmigrantes irregulares a la sanidad con cargo a fondos públicos, con el simple requisito de la residencia de hecho. Asimismo señala que “en países que comparten con nosotros una misma cultura en la defensa y protección de los derechos humanos no puede afirmarse que exista uniformidad en el modo de abordar la financiación pública de la sanidad que se presta a los inmigrantes en situación irregular. Sí parece existir consenso en que el tratamiento de urgencia debe otorgarse a los inmigrantes, cualquiera que sea su situación legal, en cuanto conecta con la protección de la vida y de la integridad física de la persona, si bien en gran parte de los países de nuestro entorno, al inmigrante irregular se le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seguidamente el Abogado del Estado la plena conformidad a la Constitución Española del régimen del Real Decreto-ley 16/2012, por cuanto la diversidad de regímenes de cobertura sanitaria pública a españoles y extranjeros ha existido en España bajo la vigencia de la Constitución Española que admite, en esta materia, diversas opciones legislativas en su configuración. No impone que se garantice a todos los residentes, regulares o irregulares, ni siquiera a todos los españoles una asistencia sanitaria plena y con cargo por entero a fondos públicos, sino que, en la concreción legal del derecho a la salud, la Constitución Española autoriza al legislador a establecer condiciones de ejercicio para los extranjeros distintas de las que rigen para los españoles e incluso a tomar en consideración el dato de su situación 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sea admisible esa diferencia de trato, el Tribunal ha exigido: (i) Que el precepto impugnado no afecte al contenido del derecho imprescindible para la garantía de la dignidad humana. Para el Abogado del Estado la asistencia sanitaria conecta con la dignidad humana en lo relativo a la atención de urgencia, a la que el legislador ha añadido la plena asistencia sanitaria al menor de edad, cualquiera que sea su situación legal, y la atención a la embarazada durante el embarazo, el parto y el postparto. Este círculo, identificado por el Abogado del Estado como el núcleo indisponible, es el que se garantizaba a los extranjeros no empadronados antes de la reforma. (ii) Que la distinción entre españoles y extranjeros o entre extranjeros en función de su situación administrativa se dirija a preservar otros derechos, bienes o intereses constitucionalmente protegidos. Señala aquí que los principios rectores deben realizarse en función de las posibilidades económicas de cada momento y que el art. 135 CE incorpora la estabilidad presupuestaria como principio constitucional, lo que claramente constituye un bien o interés constitucionalmente protegido. (iii) Que la medida sea proporcional al fin perseguido y además esté en conformidad con la razón de ser de la distinción entre inmigrantes regulares e irregulares. Recuerda al respecto el régimen de asistencia sanitaria de los extranjeros irregulares, así como que la prevención sanitaria queda cubierta en España por la Ley general de salud pública, en los términos en ella previstos. Por otro lado, a los extranjeros en situación irregular se les reconoce plena asistencia sanitaria con cargo a fondos públicos, cuando así lo establezcan los convenios internacionales suscritos con sus países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articulado es pues proporcional en cuanto otorga a todos la protección vinculada a la dignidad humana con cargo a fondos públicos. Además es coherente con la distinción entre inmigrante regular e irregular, en cuanto otorga a éste el tratamiento previsto en la redacción original de la Ley Orgánica 4/2000 para los extranjeros que se encontraban en España sin estar empadronados, por cuanto esta provisionalidad en la estancia en España es la que permitía distinguir entre la asistencia a extranjeros empadronados y no empadronados. Antes de la reforma, el legislador entendía que el simple empadronamiento otorgaba una suerte de estabilidad en la estancia que hacía que el inmigrante pudiera recibir asistencia sanitaria con cargo a fondos públicos, a diferencia del extranjero que se encontraba en España sin empadronamiento. Tras la reforma, de modo igualmente razonable, el legislador entiende que es el permiso de residencia el que dota a la estancia de la estabilidad necesaria para justificar el pleno acceso a la atención sanitaria con cargo a fondos públicos, privando de consecuencias a estos efectos al simple empadronamiento. Ambas soluciones tienen, a juicio del Abogado del Estado, pleno acomodo en los márgenes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constitucionalidad del art. 1.2 se discute por tres razones: por suponer un paso atrás, en dirección opuesta al consenso social; por ser excesivamente exhaustivo en la definición de lo básico; y por atribuir facultades ejecutivas a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primera alegación carece notoriamente de relevancia constitucional, en cuanto introduce una crítica de oportunidad política ajena al debate jurídico-constitucional propio de esta sede y, en cualquier caso, dudosamente puede calificarse de “paso atrás” la normativa introducida en la concepción del aseguramiento por el Real Decreto-ley 16/2012 y el reglamento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excesiva concreción de lo básico, la demanda no razona específicamente qué partes del precepto considera demasiado exhaustivas, y, además, bastaría recordar la doctrina de este Tribunal según la cual la definición del beneficiario de la salud pública es notoriamente básico; dentro de esta definición manifiestamente se incluye no sólo la especificación de los requisitos de acceso, sino también el procedimiento a través del cual se puede acceder a la condición de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atribución a órganos estatales de competencias ejecutivas, señala que el control y reconocimiento de la condición de asegurado se atribuye a organismos estatales, mientras que el derecho a la asistencia sanitaria, una vez reconocida esa condición, debe hacerse efectivo por las Comunidades Autónomas a través de la expedición de la correspondiente tarjeta sanitaria. De acuerdo con la normativa precedente, el reconocimiento de la condición de asegurado o de beneficiario correspondía, según los colectivos, al Instituto Nacional de la Seguridad Social o a la Tesorería General de la Seguridad Social; con la aprobación del Real Decreto-ley 16/2012, se centraliza esta potestad en una sola entidad —el Instituto Nacional de la Seguridad Social— a fin de evitar posibles disfunciones derivadas de la atribución de una misma competencia a órganos diferentes. La novedad no estriba pues en que el reconocimiento de la condición de asegurado o beneficiario se residencie en la Administración del Estado, sino en que, dentro de ésta, se concentre en el Instituto Nacional de la Seguridad Social. El Real Decreto-ley 16/2012 ha abordado las dificultades derivadas de la inexistencia de un claro marco normativo que delimitara las competencias entre Estado y Comunidades Autónomas y garantizara la plena igualdad en el acceso a la sanidad entre todos los residentes en España. Para ello se han precisado los requisitos para el acceso a la sanidad con cargo a fondos públicos y se ha regulado un mecanismo de reconocimiento de dicha condición, que resulte de aplicación tanto a los españoles como a los ciudadanos de otras nacionalidades.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atribución a órganos centralizados del reconocimiento de la condición de asegurado, el legislador no hace sino atender a la finalidad señalada por la doctrina constitucional de preservar la unidad del sistema español de Seguridad Social y el mantenimiento de un régimen público, es decir, único y unitario de Seguridad Social para todos los ciudadanos, que garantice al tiempo la igualdad de todos los españoles en el ejercicio de los derechos y deberes en la materia, evitando que las competencias autonómicas puedan comprometer la unidad del sistema o perturbar su funcionamiento económico uniforme o engendrar directa o indirectamente desigualdades entre los ciudadanos en lo que atañe a la satisfacción de sus derechos y al cumplimiento de sus obligaciones de seguridad social. Estos razonamientos son trasladables a un modelo de asistencia sanitaria pública basado en el aseguramiento y, por tanto, nuevamente vinculado al régimen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sobre quiénes tienen derecho a la asistencia sanitaria con cargo a fondos públicos y quienes, por el contrario, quedan fuera del sistema de aseguramiento, exige imperativamente de un ente supraordenado que, de forma homogénea, garantice la igualdad de todas las personas que se encuentren en España en el acceso a la sanidad. Sería materialmente imposible garantizar esa igualdad en el reconocimiento de la condición de asegurado, si la decisión se hiciera depender de cada una de las Comunidades Autónomas. Esto es lo que viene ocurriendo hasta el Real Decreto-ley 16/2012 y resulta difícilmente compatible con la existencia de una tarjeta sanitaria europea. En definitiva, en todo momento, el reconocimiento de la cobertura sanitaria pública ha correspondido a un órgano centralizado, sin que se haya discutido competencialmente, por considerarlo una actuación materialmente básica imprescindible para garantizar la necesaria unidad del sistema en el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alega para fundamentar la inconstitucionalidad del art. 4.1 y 4, que de la sola lectura de ambos preceptos resultaría que su regulación “agotadora” distaría de poder ser considerada un “mínimo común denominador” establecido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estos preceptos integran naturalmente la legislación sobre productos farmacéuticos, en cuanto tienen por finalidad regular los criterios de prescripción y dispensación de medicamentos y productos farmacéuticos, de forma que se guarde el debido equilibrio entre la necesaria protección e la seguridad y la salud de los pacientes y el sostenimiento del gasto público farmacéutico. No son preceptos que aludan a la ordenación de las oficinas de farmacia, materia para la que las Comunidades tienen amplio margen, sino que se refieren a la prescripción y dispensación de medicamentos y productos farmacéuticos en condiciones de seguridad y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para el improbable supuesto de que se considere que tales preceptos deben encuadrarse en la materia “sanidad”, no cabe duda de su carácter materialmente básico, pues se limitan a recoger la prescripción por principio activo y sus excepciones, en el caso de procesos crónicos o de medicamentos no sustituibles. En cuanto a la dispensación, impone la del medicamento de la agrupación que tenga el precio más bajo, como previsión de carácter general que garantice la sostenibilidad del Sistema Nacional de Salud; se trata por tanto de norma que fijan un marco mínimo indispensable para el mantenimiento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justifica la inconstitucionalidad del art. 10. 4 y 5, en que se excede materialmente el ámbito de lo básico delimitado por el art. 149.1.18 CE. La disposición impugnada fija un plazo máximo para integrar al personal funcionario sanitario al servicio de instituciones sanitarias, en el régimen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del personal estatutario de los servicios de salud se contienen en la Ley 55/2003, dictada al amparo de la habilitación del art. 149.1.18 CE; la modificación de esta ley que opera el Real Decreto-ley 16/2012 consiste en fijar un plazo, el 31 de diciembre de 2013, para que las Comunidades Autónomas lleven a cabo los procesos de estatutarización del personal funcionario de sus servicios de salud. Fue la Ley 55/2003, la que impuso pues la plena estatutarización de personal sanitario, sin que hasta la fecha haya sido discutida por exceder del ámbito material de lo básico, cuando únicamente fija un plazo máximo para llevar a cabo el proceso previsto en la ley citada, correspondiendo a las Comunidades Autónomas  establecer los procedimientos oportunos, conforme a las bases de los procesos de movilidad que, a tal fin, puedan articularse. No puede pues afirmarse que se agota la capacidad normativa de las Comunidades Autónomas, cuando serán éstas quienes, de acuerdo con su potestad de organización de sus servicios de salud, elijan y regulen el concreto procedimiento para dar efectividad a la integración de todo el personal en el régimen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5 del art. 10, entiende el Abogado del Estado que la demanda no levanta la carga de fundamentar su impugnación, pues se limita a afirmar que la previsión estatal vulnera la competencia autonómica en materia de “acción social de su función pública”, y a continuación reconoce que “el personal estatutario se rige por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le corresponde, ex art. 149.1.18 CE, fijar las bases del personal estatutario, como expresamente reconoce la demanda. Nada obsta para que, desde una perspectiva de normación mínima y con la finalidad de garantizar una igualdad del régimen estatuario, el legislador impida aplicar los fondos de acción social a complementar determinadas pensiones y disponga que se destinen a actividades propias de la acción social, es decir, del beneficio del personal activo. La norma estatal deja un considerable margen de actuación a las Comunidades Autónomas  que, dentro de los límites básicos, pueden destinar fondos a una u otra actividad y regular todos los demás aspectos referidos a los mismos y a la propia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representante estatal que el precepto obedece a los mismos criterios de racionalización y eficiencia en la gestión del gasto sanitario, que inspiran todo el Real Decreto-ley. Así, deroga una norma preconstitucional que regulaba un complemento de pensión percibido por el personal estatutario sanitario no facultativo que alcanzaba la edad de jubilación; esta norma preconstitucional resultaba divergente con los criterios recogidos en la Ley 21 /2011, de 1 de agosto, sobre actualización, adecuación y modernización del sistema de Seguridad Social, en cuanto a las prestaciones económicas del personal que haya alcanzado la edad de jubilación, que eleva el número de años que se deben computar para el cálculo de la pensión de jubilación, de 15 a 25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febrero de 2017, se señaló para deliberación y votación de la presente sentencia el día 1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formulado por el Consejo de Gobierno de la Comunidad Autónoma de Andalucía contra el Real Decreto-ley 16/2012, de 20 de abril, de medidas urgentes para garantizar la sostenibilidad del Sistema Nacional de Salud y mejorar la calidad y seguridad de sus prestaciones, y, específicamente, contra los arts. 1.1 y 2; 4.1 y 4, y 10.4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más ampliamente ha quedado expuesto en los antecedentes, se plantean en el presente recurso dos órdenes de cuestiones, que habrán de ser analizadas sucesivamente. La primera relacionada con la utilización de la figura del decreto-ley, cuestionándose el cumplimiento de los requisitos materiales y formales exigidos por el art. 86.1 CE para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ya desde el punto de vista sustantivo, plantea la inconstitucionalidad de los siguientes preceptos: art. 1.1 por infracción del art. 43 CE, al considerar que da lugar a una “degradación normativa” del derecho a la protección de la salud; art. 1.2, por vulneración de lo dispuesto en el art. 43 CE, y además, por la infracción de las competencias autonómicas previstas en el art. 55.2 del Estatuto de Autonomía para Andalucía, en cuanto atribuye al Estado el ejercicio de una actividad materialmente ejecutiva, como es el tratamiento de datos, reconocimiento y control de la condición de asegurado, y comunicación de variaciones, para que surtan los efectos oportunos ante las Administraciones sanitarias; art. 4.1 y 4, en cuanto que la regulación con carácter exhaustivo y detallado de aspectos relativos a la prescripción de medicamentos y productos sanitarios, excede de la competencia estatal básica en materia de sanidad, que contempla el art. 149.1.16 CE; art. 10.4 por exceder de las competencia básicas estatales ex art. 149.1.18 CE, la regulación del régimen de integración del personal funcionario al servicio de las instituciones sanitarias públicas; y, el apartado 5 del mismo precepto, por infracción de las competencias autonómicas exclusivas en materia de acción social (art. 76.2.1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Real Decreto-ley 16/2012 ha sido objeto de dos sentencias de este Tribunal: la STC 139/2016, de 21 de julio, que resuelve el recurso de inconstitucionalidad interpuesto por el Parlamento de Navarra, y la STC 183/2016, de 3 de noviembre, resolutoria del recurso de inconstitucionalidad formulado por el Consejo de Gobierno del Principado de Asturias. Ambas Sentencias cobran relevancia en el presente supuesto, dado que en ellas se formulan impugnaciones que el presente recurso plantea en términos coincidentes, en la medida en que se refieren a los mismos preceptos y se sustentan en idénticos motivos, por lo que la doctrina allí contenida resulta trasladable al presente supuesto y permite responder a una parte de las impugnaciones formuladas por el Consejo de Gobierno de la Junta de Andalucía,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dirigida contra el art. 1.1 del Real Decreto 16/2012, se fundamenta, en primer término, en la vulneración del art. 86.1 CE por la no concurrencia del requisito de la “extraordinaria y urgente necesidad” y por la afectación a derechos, deberes y libertades de los ciudadanos. Este motivo de impugnación ya fue desestimado por la STC 139/2016 (FFJJ 3 a 6). En segundo lugar, se alega la infracción del art. 43 CE, por considerar que la sustitución del concepto de titular del derecho a la protección de la salud y a la atención sanitaria, por el de “asegurado”, supone una degradación normativa de los derechos previstos en el citado precepto constitucional, cuestión a la que se dio amplia respuesta en los fundamentos jurídicos 8 y 9 de la citada STC 139/2016, y en los que se rechaza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coincidencia objetiva, y de acuerdo con la doctrina constitucional (STC 172/1998, de 23 de julio, FJ 2), procede desestimar dichas impugnaciones, siendo suficiente para ello la mera remisión a lo señalado en los respectivos fundamentos jurídicos, que cabe dar por reproducidos, lo que nos exime de incluirlos siquiera sea en extracto (STC 100/2016, de 25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Idénticos argumentos resultan de aplicación en relación con la vulneración por el art. 1.2, de los arts. 86.1 y 43 CE, que fueron asimismo descartadas en los citados fundamentos jurídicos de la STC 139/2016, a los que procede asimismo remitirse. Subsiste, no obstante, la controversia de naturaleza competencial que la demanda plantea respecto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10.4 es objeto de impugnación en este proceso, tanto desde la perspectiva de la vulneración de los límites formales del decreto-ley contemplados en el art. 86.1 CE, como, desde una perspectiva competencial, por infracción del art. 149.1.18 CE, por estimar el recurrente que excede las competencias básicas estatales la regulación del régimen de integración del personal funcionario al servicio de las instituciones sanitarias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cuestiones han sido asimismo resueltas en la STC 183/2016, FFJJ 3 a 6, en la que se declaró la inconstitucionalidad y nulidad del apartado 2 de la disposición adicional decimosexta de la Ley 55/2003, de 16 de diciembre, del estatuto marco del personal estatutario de los servicios de salud, añadido por el art. 10.4, del Real Decreto-ley 16/2012, y se desestimó la impugnación relativa al apartado 1 de la mencionada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y de acuerdo con una consolidada doctrina constitucional[(por todas, STC 139/2011, de 14 de septiembre, FJ 3 b)], la expulsión del ordenamiento jurídico de la previsión contenida en el mencionado apartado 2, determina la pérdida sobrevenida de objeto de la impugnación dirigida contra este apartado, procediendo, asimismo, desestimar la impugnación dirigida contra el apartado 1 de la mencionada disposición adicional decimosexta, por remisión a lo dispuesto en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en estos términos el objeto del pronunciamiento que ahora corresponde realizar, debe examinarse, en primer lugar, la pretensión de inconstitucionalidad que se fundamenta en la vulneración del art. 86.1 CE, pues la misma, de ser estimada, haría innecesario el análisis de las restantes infracciones constitucionales denunciadas (STC 125/2016, de 7 de julio, FJ 2).También en este punto resulta, no obstante, imprescindible efectuar una precisión de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texto de la demanda imputa la vulneración del art. 86.1 CE, con carácter genérico, a la totalidad del Real Decreto-ley, e incluso efectúa alegaciones específicas en relación con el art. 8 del mismo, ninguna de ambas pretensiones se incorporan posteriormente al petitum del acuerdo impugnatorio. Tiene razón pues el Abogado del Estado al señalar que tales aspectos han de quedar excluidos de nuestro enjuiciamiento, pues como tenemos reiteradamente declarado (entre otras, SSTC 48/2013, FJ 2, y 207/2012, FJ 2), “el enjuiciamiento que se solicita de este Tribunal debe contraerse exclusivamente a los preceptos que se contienen en el suplico de la demanda”, el cual “es la parte decisiva para reconocer y concretar el objeto de todo recurso” (STC 201/2013, FJ 2 y STC 195/1998, FJ 1). Son pues los concretos preceptos que en el mismo se incluyen, los únicos que han de constituir el objeto propio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y resuelta ya la impugnación dirigida por este motivo a los arts. 1.1, y 2 y al art. 10.4, hemos de examinar la que afecta a los arts. 4.1 y 4 y al art. 10.5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constitucional externo que corresponde a este Tribunal en la comprobación del necesario respeto a los límites que impone el art. 86.1 CE para la utilización de la figura del decreto-ley, implica el análisis de dos elementos: los motivos que, habiendo sido tenidos en cuenta por el Gobierno en su aprobación, hayan sido explicitados de una forma razonada, y la existencia de una necesaria conexión entre la situación de urgencia definida y la medida concreta adoptada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elementos fue examinado ampliamente en la STC 139/2016, en donde afirmamos que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que la situación de extraordinaria y urgente necesidad y la necesidad de adoptar medidas inmediatas para corregirla ha sido justifica por el Gobierno de forma explícita y razonada. Nada afecta a la anterior consideración el hecho de que, en todo o en parte, pudiera pretenderse resolver una situación de carácter estructural y no coyuntural, pues ya hemos indicado que eso no es, por sí mismo, determinante para estimar que se haya hecho un uso constitucionalmente inadecuado de la figura del decreto-ley”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ahora el examen del segundo elemento de nuestro canon, es decir, la existencia de una necesaria conexión entre la situación de urgencia definida y las medidas que en el decreto-ley se adoptan, en una relación directa o de congruencia con la situación que se trata de afrontar (SSTC 29/1982, de 31 de mayo, FJ 3; 182/1997, de 20 de octubre, FJ 3, y 137/2003, de 3 de julio, FJ 4), examen que ha de realizarse, lógicamente, en relación con el contenido positivo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del Real Decreto-ley 16/2012 viene a modificar el art. 85 de la Ley 29/2006, de 26 de julio, de garantías y uso racional de los medicamentos y productos sanitarios, y, en los apartados uno y cuatro contempla reglas relativas a la prescripción de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 de la exposición de motivos del Real Decreto-ley se señala que “el uso racional y la adecuación terapéutica a la duración real de los tratamientos es uno de los temas en los que se debe poner especial énfasis. Así, los últimos datos de gestión medioambiental de residuos de medicamentos ponen de manifiesto los preocupantes costes de destrucción de productos desechados sin utilizar o de unidades excedentes de las pautas terapéuticas establecidas, que no sólo confirman la necesidad de mejorar la eficiencia en el proceso de prescripción, dispensación y uso de medicamentos, sino que alertan de los preocupantes costes medioambientales derivados”. Por su parte, en el apartado V de dicha exposición de motivos, se añade que “la financiación de medicamentos y productos sanitarios del Sistema Nacional de Salud es uno de los grandes desafíos actuales. La austeridad en el gasto público, imprescindible en todo momento, ha devenido un objetivo inaplazable. Por ello, resulta necesario, más que nunca, que las decisiones de financiación estén presididas por los criterios de evidencia científica de coste-efectividad y por la evaluación económica, con consideración del impacto presupuestario, en la que se tenga en cuenta un esquema de precio asociado al valor real que el medicamento o producto sanitario aporta al sistema. Es momento, por tanto, de sentar las bases para un análisis exhaustivo de los beneficios que el nuevo medicamento o producto sanitario aporta a la sociedad en general y al tejido socioeconómico español en particular, a la hora de decidir sobre sus condiciones de financiación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del Real Decreto-ley 16/2012 (“Diario de Sesiones del Congreso de los Diputados”, núm. 31 de 17 de mayo, correspondiente a la sesión plenaria núm. 30), la Sra. Ministra de Sanidad, Servicios Sociales e Igualdad, vino a insistir en que “el gasto farmacéutico en España solo en recetas supone al 19,3 por 100 del gasto sanitario total. Si se le añade la farmacia hospitalaria, el gasto rebasa ampliamente el 20 por 100… Era inaplazable dar respuesta a esta situación. Por último, se tiraban toneladas de medicamentos al año sin ser utilizados. Señorías, hemos pedido un esfuerzo muy importante a la industria farmacéutica para que colaboren en la reducción del coste de los medicamentos, y también para que sigan invirtiendo en innovación, en inversión y desarrollo … Asimismo, vamos a potenciar el uso de medicamentos genéricos, la revisión de los precios de referencia y otros procedimientos que comportarán ahorros para 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la exposición de motivos como en el debate de convalidación, se pone de manifiesto la necesidad inaplazable de cumplimiento de los objetivos que se concretan: de un lado, en la búsqueda de la eficiencia en el proceso de prescripción y dispensación de medicamentos y productos sanitarios, en condiciones que resulten compatibles con la austeridad en el gasto público que contribuya al sostenimiento financiero del sistema, y, de otro, el impulso del uso racional de los medicamentos, garantizando a la vez el acceso generalizado a los mismos, en condiciones de efectividad y seguridad. Estamos por tanto ante la plasmación de un objetivo de ahorro que guarda la necesaria congruencia con los problemas que la norma persigue solucionar y la situación deficitaria que se pretende controlar, por lo que la medida cuestionada no puede considerarse desconectada de los objetivos generales perseguidos por la norma de urgencia, derivados de las dificultades por las que atraviesa el sistema sanitario público, en cuanto tiene por objeto la racionalización del gasto farmacéutico, como medio para contribuir a la sostenibilidad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10.5 añade una nueva disposición adicional decimoséptima a la Ley 55/2003, de 15 de diciembre, del estatuto marco del personal estatutario de los servicios de salud, de conformidad con la cual, los fondos destinados a acción social por los servicios de salud de las Comunidades Autónomas, para el personal estatutario, sólo podrán ser destinados a las necesidades del personal que se encuentre en situación administrativa de servicio activo, excluyéndose prestación alguna de este carácter, con contenido económico, para el personal que haya alcanzado la edad de jubilación que determine la legislación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norma alude a la necesidad de corregir determinadas situaciones estructurales que afectan al personal de los servicios de salud, entre las que se menciona la diversidad de regulaciones que afectan a dicho personal, poniendo en relación dicha diversidad regulatoria con la necesidad de racionalizar el gasto de personal, consecuencia directa de la difícil situación por la que atravesaba el Sistema Nacional de Salud, y, en su apartado VI señala que “los fondos destinados a financiar los recursos humanos en los servicios de salud suponen la partida más importante de sus presupuestos” por lo que las modificaciones en esta materia “son especialmente necesarias en un contexto de crisis económica para racionalizar el gasto público y posibilitar una mayor eficiencia en la gestión de los servicios de salud de las comunidades autónomas”; se añade más adelante que “criterios de racionalización y eficiencia en la gestión del gasto de acción social de los servicios de salud determinan la necesidad de posibilitar a las comunidades autónomas la modulación de su aportación en casos de incapacidad temporal, y también derogar normas preconstitucionales que resulten divergentes con los criterios recogidos en la Ley 27/2011, de 1 de agosto, sobre actualización, adecuación y modernización del sistema de Seguridad Social, en cuanto a las prestaciones económicas del personal que haya alcanzado la edad de jubilación”, afirmación esta última que debe ser puesta en conexión con lo señalado en el apartado 7 de este artículo 10, que modifica la disposición derogatoria única de la Ley 55/2003, de 16 de diciembre, del estatuto marco del personal estatutario de los servicios de salud, incluyendo una derogación expresa del estatuto de personal sanitario no facultativo de las instituciones sanitarias de la Seguridad Social, aprobado por la Orden de 26 de abril de 1973. El debate de convalidación no añade ninguna precisión adicional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medida cuestionada no puede considerarse desconectada de los objetivos perseguidos por la norma de urgencia, por cuanto con ésta se pretende homogeneizar la diversidad de regulaciones que afectan al personal del Sistema Nacional de Salud; en este caso, en lo relativo al alcance subjetivo de las prestaciones en materia de acción social, derogando previsiones anteriores, de carácter preconstitucional, y unificando el régimen aplicable en esta materia, con el objetivo racionalizar el gasto destinado a esta finalidad. En este contexto, la medida que se examina —como también dijimos en la STC 183/2016, FJ 3— forma parte de un conjunto sistemático de reformas relacionadas con los recursos humanos del Sistema Nacional de Salud, las cuales, en su finalidad de adecuación del gasto de personal, adquieren sentido en su visión global y no desde una perspectiva meramente aislada.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 atendiendo al control puramente externo que corresponde a este Tribunal, el cual debe respetar el margen de discrecionalidad política que en la apreciación de este requisito corresponde al Gobierno, podemos considerar que no se ha vulnerado el segundo elemento de nuestro canon, la conexión de sentido entre la medida adoptada y la situación de urgencia previamente definida. En consecuencia,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continuación entrar en el examen de los motivos de inconstitucionalidad de carácter sustantivo, que afectan a los artículos 1.2; 4.1 y 4; y 10.5 del Real Decreto-ley 16/2012, siendo así que, en todos los casos, la impugnación tiene un carácter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añade un nuevo art. 3 bis a la Ley 16/2003, de 28 de mayo, de cohesión y calidad del Sistema Nacional de Salud, que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bis. Reconocimiento y control de la condición de asegurado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reconocimiento y control de la condición de asegurado o de beneficiario del mismo corresponderá al Instituto Nacional de la Seguridad Social o, en su caso, el Instituto Social de la Marina, a través de sus direcciones provinciales, y se hará de forma automática en los supuestos previstos en el apartado 2 del artículo 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reconocida la condición de asegurado o de beneficiario del mismo, el derecho a la asistencia sanitaria se hará efectivo por las administraciones sanitarias competentes, que facilitarán el acceso de los ciudadanos a las prestaciones de asistencia sanitaria mediante la expedición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órganos competentes en materia de extranjería podrán comunicar al Instituto Nacional de la Seguridad Social o, en su caso, el Instituto Social de la Marina, sin contar con el consentimiento del interesado, los datos que resulten imprescindibles para comprobar la concurrencia de los requisitos a los que se refieren los apartados 3 y 4 del artículo 3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Instituto Nacional de la Seguridad Social o, en su caso, el Instituto Social de la Marina podrá tratar los datos obrantes en los ficheros de las entidades gestoras y servicios comunes de la Seguridad Social o de los órganos de las administraciones públicas competentes que resulten imprescindibles para verificar la concurrencia de la condición de asegurado o beneficiario. La cesión al Instituto Nacional de la Seguridad Social o, en su caso, el Instituto Social de la Marina de estos datos no precisará el consentimiento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modificación o variación que pueda comunicar el Instituto Nacional de la Seguridad Social o, en su caso, el Instituto Social de la Marina deberá surtir los efectos que procedan en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que a nuestro pronunciamiento interesa, la Comunidad Autónoma no discute el carácter básico del precepto estatal, concretando su impugnación a lo que considera un exceso en el ejercicio de la competencia estatal básica ex art. 149.1.16 CE, que cercena las competencias autonómicas previstas en el art. 55.2 del Estatuto de Autonomía, al efectuar una regulación exhaustiva que no deja espacio normativo al desarrollo autonómico. En concreto, se impugna la reserva al Estado del ejercicio de competencias ejecutivas en materia de reconocimiento y control de la condición de asegurado, tratamiento de datos y comunicación de variaciones, para que surtan los efectos oportunos ante las Administraciones sanitarias, que serán las que expidan la tarjeta sanitaria individual y faciliten el acceso de los ciudadanos a las prestaciones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la atribución a órganos centralizados del reconocimiento de la condición de asegurado atiende a la finalidad señalada por la doctrina constitucional de preservar la unidad del sistema español de Seguridad Social y el mantenimiento de un régimen público, único y unitario de Seguridad Social para todos los ciudadanos, que garantice al tiempo la igualdad de todos los españoles en el ejercicio de los derechos y deberes en la materia. La decisión sobre quienes tienen derecho a la asistencia sanitaria con cargo a fondos públicos y quienes, por el contrario quedan fuera del sistema de aseguramiento, exige de un ente supraordenado que, de forma homogénea, garantice la igualdad de todas las personas que se encuentren en España en el acceso a la sanidad; y, en todo momento, el reconocimiento de la cobertura sanitaria pública ha correspondido a un órgano centralizado, sin que se haya discutido competencialmente, por considerarlo una actuación materialmente básica, imprescindible para garantizar la necesaria unidad que preserve la asistencia sanitaria como una verdadero sistema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alegaciones formuladas por el recurrente tienen un alto grado de generalidad y un carácter inespecífico, y parecen ir dirigidas a la totalidad del precepto, incluyendo el propio reconocimiento de la competencia autonómica para el otorgamiento de la tarjeta sanitaria, de su lectura cabe deducir que lo que aquí se controvierte es, en concreto, si la competencia en materia de bases que corresponde a Estado ex art. 149.1.16 CE incluye las actuaciones relativas a lo que este precepto denomina “reconocimiento y control de la condición de asegurado”, cuya competencia se atribuye al Instituto Nacional de la Seguridad Social o, en su caso, al Instituto Social de la Marina, a través de sus direcciones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cuestión de naturaleza competencial, hemos de comenzar por encuadrar el objeto de debate en la materia correspondiente, de entre aquellas que determinan el título competencial aplicable. En relación con ello, y como afirmamos en la STC 136/2012, FJ 5, es el título competencial previsto en el art. 149.1.16 CE, el que tiene carácter prevalente en lo que respecta a la determinación de la condición de asegurado. El citado precepto constitucional atribuye al Estado competencia exclusiva en materia de “bases y coordinación general de la sanidad”. Por su parte, el Estatuto de Autonomía de Andalucía, aprobado por Ley Orgánica 2/2007, de 19 de marzo, de reforma del Estatuto de Autonomía para Andalucía, establece en su art. 55.2 que corresponde a la Comunidad Autónoma “la competencia compartida en materia de sanidad interior y, en particular, y sin perjuicio de la competencia exclusiva que le atribuye el artículo 61, la ordenación, planificación, determinación, regulación y ejecución de los servicios y prestaciones sanitarias, sociosanitarias y de salud mental de carácter público en todos los niveles y para toda la población, la ordenación y la ejecución de las medidas destinadas a preservar, proteger y promover la salud pública en todos los ámbitos, incluyendo la salud laboral, la sanidad animal con efecto sobre la salud humana, la sanidad alimentaria, la sanidad ambiental y la vigilancia epidemiológica, el régimen estatutario y la formación del personal que presta servicios en el sistema sanitario público, así como la formación sanitaria especializada y la investigación científica en materia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marco competencial, es preciso recordar, como tuvimos ocasión de señalar en la STC 211/2014, de 18 de diciembre, FJ 4,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Sentencia afirmando que “por lo que se refiere específicamente a la bases en materia de sanidad hemos señalado en la STC 98/2004, de 25 de mayo, FJ 7, que,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 competencia en materia de bases, el art. 149.1.16 CE atribuye al Estado la competencia sobre “coordinación general de la sanidad”, y en relación a este título específico hemos de tener presente que “la coordinación persigue la integración de la diversidad de las partes o subsistemas en el conjunto o sistema, evitando contradicciones y reduciendo disfunciones que, de subsistir, impedirían o dificultarían respectivamente la realidad misma del sistema. En este sentido hay que entender la competencia estatal de coordinación general, a propósito de la cual conviene señalar las siguientes precisiones: a) Aunque constituye un reforzamiento o complemento de la noción de bases, es una competencia distinta a la de fijación de las bases, como se desprende del hecho de que en el art. 149.1 CE no siempre que se habla de bases se habla también de coordinación general, si bien ésta, cuando se incluye, aparece salvo en una ocasión (149.1.15 CE) unida a la competencia sobre las bases (art. 149.1.13 y 149.1.16 CE); b) la competencia de coordinación general presupone lógicamente que hay algo que debe ser coordinado, esto es, presupone la existencia de competencias de las Comunidades en materia de sanidad, competencias que el Estado, al coordinarlas, debe obviamente respetar, pues nunca ni la fijación de bases ni la coordinación general deben llegar a tal grado de desarrollo que dejen vacías de contenido las correspondientes competencias de las Comunidades; c) la competencia estatal de coordinación general significa no sólo que hay que coordinar las partes o subsistemas (esto es, las competencias comunitarias) del sistema general de sanidad, sino que esa coordinación le corresponde hacerla al Estado; d) en consecuencia la coordinación general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 (SSTC 32/1983, de 28 de abril, FJ 2,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anteriores consideraciones generales cabe deducir que las facultades previstas en el precepto impugnado se insertan en el ámbito específico de las competencias estatales en materia de “coordinación general de la sanidad” que, como hemos afirmado, es una competencia distinta a la de la fijación de las bases. Y ello porque lo que se atribuye en este precepto a los órganos estatales,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señalado en el precepto controvertido, corresponde a las Comunidades Autónomas, en ejercicio de su competencia de desarrollo de la legislación básica estatal, hacer efectivo el derecho a la asistencia sanitaria, facilitando el acceso de los ciudadanos a las prestaciones, mediante el otorgamiento de la tarjeta sanitaria individual. En orden a garantizar dicho acceso en condiciones de igualdad, a todos los ciudadanos incluidos en el ámbito subjetivo de la norma, con independencia de su lugar de residencia, se reconocen a los órganos estatales unas facultades que tienen por único objeto la coordinación de una información compleja, dirigida a verificar y acreditar la situación individual de los sujetos y su inserción en alguno de los supuestos específicos que permiten el acceso a las correspondientes prestaciones; esto es, la concurrencia y permanencia de los requisitos legales habilitantes, que les permiten a cada uno de ellos ser titulares, en su condición de asegurado o beneficiario, de la tarjeta sanitaria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deduce de la lectura de los distintos apartados del precepto, conforme al cual, las facultades que corresponden a los órganos estatales se concretan en los siguientes términos: el reconocimiento y control de la condición de asegurado, que se hará de forma automática, en los supuestos previstos en el apartado 2 del art. 3 de esta Ley (apartado 1); la comunicación de datos por los órganos competentes en materia de extranjería, para comprobar la concurrencia de los requisitos a los que se refieren los apartados 3 y 4 del art. 3 (apartado 3); y el tratamiento de los datos obrantes en otros órganos de las administraciones públicas para comprobar la concurrencia de la condición de asegurado o beneficiario, con el fin de comunicar a las administraciones sanitarias competentes los datos necesarios para verificar en cada momento que se mantienen las condiciones y requisitos exigidos para el reconocimiento del derecho a la asistencia sanitaria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coordinadora que se atribuye a los órganos estatales, se concreta pues, fundamentalmente, a recibir la comunicación de los órganos competentes en materia de extranjería respecto de la situación de los extranjeros que residen en España; recibir y tratar la información de otros órganos y administraciones públicas que tengan datos sobre situaciones individuales de las personas (nacimientos, defunciones, etc.) y trasladar esta información a las propias Comunidades Autónomas, para que puedan conocer si una persona concreta reúne en cada momento los requisitos exigidos para tener acceso o mantener su condición de asegurado o beneficiario; en definitiva, unificar la información existente y dispersa, a fin de facilitar un acceso homogéneo, que haga posible el conocimiento inmediato de la situación individual de cada sujeto, de si reúne los requisitos para ostentar la condición de asegurado o beneficiario del sistema, o si se ha producido un cambio en sus circunstancias personales. Esta función coordinadora no interfiere en el ejercicio de las competencias autonómicas en materia de sanidad, limitándose a facilitar su ejercicio en relación a una multiplicidad de personas, que circulan por todo el territorio y cuyas circunstancias personales en relación al acceso al sistema pueden variar en el tiempo. Estamos, por tanto, ante lo que podemos calificar, en los términos utilizados por nuestra doctrina, como facultades de coordinación del sistema general de sanidad, con el fin de hacer posible la información recíproca y la homogeneidad técnica para el ejercicio conjunto de las competencias que corresponden a las autoridades estatales y autonómicas en esta materia. Procede, en consecuencia, desestimar la impugnación dirigida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análisis de lo dispuesto por el art. 4.1 y 4, debe partirse de lo señalado en el vigente Real Decreto Legislativo 1/2015, de 24 de julio, por el que se aprueba el texto refundido de la Ley de garantías y uso racional de los medicamentos y productos sanitarios, norma que reproduce lo regulado en la Ley 29/2006, de 26 de julio. La mera reproducción de los preceptos impugnados que lleva a cabo el Real Decreto Legislativo 1/2015, junto con el carácter abstracto propio del recurso de inconstitucionalidad, nos lleva a concluir que el recurso no ha perdido objeto en este punto, dado que las normas impugnadas continúan materialmente vigentes (STC 139/2016, FJ 11), pues las modificaciones introducidas por este art. 4, en los arts. 85 y 86.5 de la Ley 29/2006, de 26 de julio, se reproducen en los arts. 87 y 89.5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4.1 y 4 se contienen las reglas relativas a la prescripción de medicamentos y productos sanitarios en el Sistema Nacional de Salud. Afirma la Comunidad Autónoma que el carácter exhaustivo de la regulación que se efectúa, excede del ámbito propio de la legislación básica en materia de sanidad (art. 149.1.16 CE) al no dejar margen para que la Comunidad Autónoma despliegue su competencia compartida en tanto materia de sanidad como en materia de ordenación farmacéutica, en los términos previstos en el art. 55.2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que la citada regulación se integra en el ámbito de la competencia estatal en materia de “legislación sobre productos farmacéuticos” (art. 149.1.16 CE), en cuanto tiene por finalidad regular los criterios de prescripción y dispensación de productos farmacéuticos, en condiciones de seguridad y sostenibilidad, por lo que no resulta de aplicación la competencia autonómica sobre ordenación de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competencial de la materia regulada ha de partir de lo señalado en la STC 6/2015, de 22 de enero, FJ 2 a) que, remitiéndose a su vez a lo recogido en la STC 211/2014, de 18 de diciembre, consideró que el título competencial relativo a la legislación sobre productos farmacéuticos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En aquella ocasión consideramos que, en tanto que la creación de un catálogo de productos farmacéuticos priorizados afecta a la prescripción y dispensación de medicamentos, “es decir, al contenido de una de las prestaciones (los medicamentos) proporcionadas por el Sistema Nacional de Salud, la materia regulada es la sanidad, sobre la que el Estado tiene la competencia sobre las bases y la coordinación general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es así en cuanto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los preceptos impugnados se refieren, al regular uno de los aspectos que garantizan el acceso a ella a través de la prescripción y dispensación del medicamento” (STC 98/2004,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citado encuadramiento competencial y, refiriéndonos específicamente a las reglas sobre esta materia contenidas en la Ley 29/2006, nuestra doctrina ha venido a confirmar el carácter básico de dicha regulación, considerando que la regulación sobre la prescripción y dispensación de medicamentos “constituye un criterio básico en materia de sanidad”. Y ello, en primer lugar, porque se satisfacen las exigencias formales de la legislación básica por la inclusión de esta materia en una norma de rango legal, la Ley 29/2006, de 26 de julio. Y, en segundo lugar, porque se satisfacen las exigencias materiales de la legislación básica, pues la prescripción y dispensación de medicamentos es, ciertamente, un aspecto esencial o nuclear de la regulación de la prestación farmacéutica, al ser un presupuesto necesario para el acceso de los ciudadanos a los medicamentos en condiciones de igualdad. Partiendo del carácter básico de la materia en cuestión dentro del marco normativo que regula la sanidad, forzosamente se ha de afirmar que es al Estado al que corresponde su regulación, en tanto que el art. 149.1.16 CE le otorga la competencia exclusiva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(STC 211/2014,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los anteriores criterios, ya declaramos en la STC 6/2015, que el art. 85 de la Ley 29/2006, que establece el régimen de prescripción de medicamentos y productos sanitarios tenía carácter básico, afirmación que ha de hacerse extensiva a lo dispuesto en el art. 86.5, añadido por el art. 4.4 del Real Decreto-ley 16/2012, relativo a la prescripción de medicamentos cuando ésta se realice por denominación comercial. Cabe concluir pues, en los términos de la jurisprudencia constitucional citada, que las previsiones contenidas en los apartados 1 y 4 del art. 4 del Real Decreto-ley 16/2012, se insertan en el ámbito de la competencia estatal básica en materia de sanidad, por lo que procede desestimar la impugnación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la impugnación dirigida al art. 10.5 del Real Decreto-ley 16/2012, que viene a añadir una disposición adicional decimoséptima a la Ley 55/2003, de 16 de diciembre, del Estatuto Marco del personal estatutario de los servicios de salud,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decimoséptima.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potenciar y racionalizar las actuaciones en materia de acción social, los fondos destinados a esta finalidad por los servicios de salud de las comunidades autónomas para el personal estatutario, sólo podrán ser destinados a las necesidades del personal que se encuentre en situación administrativa de servicio activo y, en ningún caso, podrá percibir prestación alguna de este carácter, con contenido económico, el personal que haya alcanzado la edad de jubilación que determine la legislación en materia de Seguridad Social. En los casos en los que se autorice la prolongación de servicio activo, la edad será la que figure en la resolución que autorice esta prolongación.”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recurrente, el contenido del precepto vulnera lo dispuesto en el art. 76.2 a) del Estatuto de Autonomía, que reconoce su competencia exclusiva en relación con “la planificación, organización general, la formación y la acción social de su función pública en todos los sectores materiales de prestación de los servicios públicos de la Comunidad Autónoma”. Tras reconocer que el personal estatutario se rige por su legislación específica, considera que al mismo le alcanzan las competencias autonómicas en materia de acción social, a las que se contrapone al precepto, en la medida en que configura un mandato acabado, sin margen de actuación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estima que el recurrente no ha levantado debidamente la carga que le incumbe de fundamentar su impugnación, dado que, tras reconocer que estamos ante un personal que se rige por su legislación específica, afirma sin más que se ha producido una vulneración de la competencia autonómica en materia de “acción social de su función pública”. Afirma asimismo que la competencia exclusiva autonómica en materia de acción social, debe sujetarse, en todo caso, a las competencias también exclusivas del Estado, y, en concreto, a las que en virtud de lo previsto en el art. 149.1.18 CE, le corresponden para fijar las bases del personal estatutario, bases que se extienden a la definición de los “derechos, deberes y responsabilidad de los funcionarios”. De acuerdo con ello, nada obsta para que, desde una perspectiva de normación mínima y con la finalidad de garantizar una igualdad mínima del régimen estatutario de este personal, el legislador estatal impida aplicar los fondos de acción social a complementar determinadas pensiones, y disponga que se destinen a actividades en beneficio del personal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precepto estatal obedece a los mismos criterios de racionalización y eficiencia de la gestión del gasto sanitario que inspiran todo el Real Decreto-ley 16/2012; deroga una norma preconstitucional que regulaba un complemento de pensión percibido por el personal estatuario sanitario no facultativo, que resultaba divergente con los criterios recogidos en la Ley 27/2011, de 1 de agosto, sobre actualización, adecuación y modernización del sistema de Seguridad Social; y trata de concentrar el gasto en acción social en determinadas situaciones consiguiendo mayor eficacia y ahorro en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en relación al óbice relativo al incumplimiento por la Comunidad Autónoma de Andalucía de su carga alegatoria, este Tribunal tiene declarado que la obligación de levantar la carga alegatoria en todos los procesos seguidos ante él supone una exigencia de colaboración con la justicia, además de una condición inexcusable, inherente a la presunción de constitucionalidad de las normas con rango de ley, la cual no puede desvirtuarse sin un mínimo de argumentación (por todas STC 184/2016, de 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no obstante su carácter mínimo, la argumentación esgrimida por la Comunidad Autónoma ha de reputarse suficiente para sustentar la impugnación formulada, en la medida en que, tras identificar el precepto recurrido, se alega la vulneración de una disposición integrada en el bloque de constitucionalidad (art. 28.1 de la Ley Orgánica del Tribunal Constitucional) como es el Estatuto de Autonomía de Andalucía, y se sustenta el reproche de inconstitucionalidad en la infracción de una competencia autonómica exclusiva, en los términos que acaban de transcribirse, argumentación que permite abordar el análisis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de fondo, ya hemos tenido ocasión de señalar que la del personal sanitario es una “relación funcionarial especial”, lo que se confirma por los arts. 2.3 y 2.4 del texto refundido de la Ley del estatuto básico del empleado público (LEEP), aprobado por el Real Decreto Legislativo 5/2015, de 30 de octubre, los cuales disponen que la normativa contenida en el citado Estatuto básico les es de aplicación en los términos expresados por dichos preceptos. Este personal goza de una regulación específica, que “en nada obsta a la condición funcionarial de este personal estatutario, tal y como resulta del art. 2.4 LEEP y se desprende de nuestra doctrina (por todas STC 215/2013, de 19 de diciembre, FJ 2)” (STC 183/2016,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es titular de la competencia en relación con las bases del personal estatutario de los servicios de salud, en virtud de lo dispuesto en el art. 149.1.18 CE, que expresamente se invoca como título habilitante en la disposición final primera del Real Decreto-ley 16/2012, siendo así que dichas bases se contienen en la Ley 55/2003, del estatuto marco del personal estatutario de los servicios de salud, dictado al amparo del mencionado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76 del Estatuto de Autonomía de Andalucía establece en su apartado 2 b) que corresponde a la Junta de Andalucía la competencia compartida sobre el régimen estatutario del personal al servicio de las Administraciones andaluzas; y en su art. 55.2 señala que le corresponde la competencia compartida en materia de sanidad interior, donde incluye “el régimen estatutario y la formación del personal que presta servicios en 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compartido de la competencia relativa al régimen jurídico aplicable a este personal, que se rige por el binomio bases estatales-desarrollo autonómico, no excluye pues el ejercicio de la competencia autonómica en materia de acción social, en relación con el personal estatutario integrado en el ámbito de los servicios sanitarios dependientes de la Comunidad Autónoma, siempre y cuando dicho ejercicio no impida o menoscabe el de las que corresponden al Estado ex art. 149.1. 18 CE, en la medida en que éstas concurran con las autonómicas sobre el mismo espacio físico o sobre el mismo objeto jurídico (STC 163/2013, de 26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hemos de recordar que “de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materialmente en su ámbito, en principio, la normación relativa “a los derechos y deberes y responsabilidad de los funcionarios” (por todas, STC 165/2013, de 26 de septiembre, FJ 13)” (STC 99/2016, de 25 de mayo, FJ 7). De este modo, y como hemos señalado en la STC 158/2016, de 22 de septiembre, FJ 3, “el Estado es competente ex art. 149.1.18 CE para establecer la regulación básica de los derechos y deberes del personal del sector público que tenga la condición de funcionario, incluido el que forme parte de la función pública autonómica. Así lo ha declarado este Tribunal en relación a la determinación básica de sus retribuciones (SSTC 96/1990, de 24 de mayo, FJ 3; 237/1992, de 15 de diciembre, FJ 4; 103/1997, de 22 de mayo, FJ 2, y 148/2006, de 11 de mayo, FJ 6, entre otras), de sus permisos y vacaciones (STC 156/2015, de 9 de julio, FJ 8) y, últimamente, de su jornada de trabajo (STC 99/2016,de 25 de mayo, FJ 7)”. Pues bien, desde la perspectiva competencial y por lo que ahora interesa, el mismo tratamiento ha de darse a la acción social sobre la que versa el precepto impugnado, en la medida en que constituye un derecho del personal estatutario. Así se ha configurado en el art. 17.1 m) de la Ley 55/2003, que, al indicar los derechos del personal estatutario de los servicios de salud, incluye el relativo “[a] la acción social en los términos y ámbitos subjetivos que se determinen en las normas, acuerdos o convenios aplicables”. En consecuencia, a partir de esa consideración como derecho del personal estatutario, hemos de entender que la regulación básica de la acción social en favor de dicho personal se incardina en la competencia que el art. 149.1.18 CE atribuye al Estado para establecer las bases del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ahora examinado, la norma recurrida establece una previsión relativa a los fondos destinados a la acción social por los servicios de salud de las comunidades autónomas para el personal estatutario, indicando en concreto que “sólo podrán ser destinados a las necesidades del personal que se encuentre en situación administrativa de servicio activo y, en ningún caso, podrá percibir prestación alguna de este carácter, con contenido económico, el personal que haya alcanzado la edad de jubilación que determine la legislación en materia de Seguridad Social. En los casos en los que se autorice la prolongación de servicio activo, la edad será la que figure en la resolución que autorice esta prolongación”. Nos encontramos ante una disposición que inserta en la Ley que regula el estatuto marco del personal estatutario de los servicios de salud, una regla básica en relación con este personal: la limitación al personal en activo de la condición de beneficiario de los fondos destinados a la acción social. Esta delimitación resulta además coherente con el alcance de la competencia exclusiva que el Estatuto de Autonomía para Andalucía atribuye a la Junta de Andalucía en materia de acción social respecto de su función pública, debiendo ponerse de manifiesto que el ámbito subjetivo previsto en el art. 76.2 a) del citado Estatuto de Autonomía, solo alcanza al personal estatutario que aún continúe formando parte de su función pública, pero no a los que hayan alcanzado la edad de jubilación, puesto que la condición de funcionario o personal estatutario fijo se pierde por la jubilación. Por lo demás, ha de señalarse que, a la vista de su alcance, la previsión estatal cuestionada no agota la regulación del derecho a la acción social del personal estatutario de los servicios de salud, de modo que se deja margen de maniobra a las Comunidades Autónomas para el ejercicio de sus competencias de desarrollo legislativo y de ejecución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partir de las consideraciones realizadas, cabe concluir que la disposición adicional decimoséptima de la Ley 55/2003, añadida por el art. 10.5 del Real Decreto-ley 16/2012, constituye una norma básica que encuentra legítima cobertura en la competencia estatal reconocida en el art. 149.1.18 CE. Por tal razón, debe desestimarse la impugnación ahora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 objeto de la impugnación dirigida contra el apartado 2 de la disposición adicional decimosexta de la Ley 55/2003, de 16 de diciembre, del estatuto marco del personal estatutario de los servicios de salud, añadida por el art. 10.4 del Real Decreto-ley 16/2012, de 20 de abril, de medidas urgentes para garantizar la sostenibilidad del Sistema Nacional de Salud y mejorar la calidad y seguridad de sus prestaciones.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el recurso de inconstitucionalidad núm. 4585-2012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refiere a la resolución de las impugnaciones dirigidas con el art. 3 bis de la Ley 16/2003 y la disposición adicional decimoséptima de la Ley 55/2003 —añadidos respectivamente por los arts. 1.2 y 10.5 del Real Decreto-ley 16/2012—, que se desarrolla en los fundamentos jurídicos 3 y 5. A continuación exponemos las razones de nuestra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controversia relativa al art. 3 bis de la Ley 16/2003 se ciñe en realidad a su apartado 1, que atribuye al Instituto Nacional de la Seguridad Social el reconocimiento y control de la condición de asegurado o de beneficiario, que se hará de forma automática en los supuestos previstos en el art. 3.2 de la misma ley. La consecuencia jurídica básica de ese reconocimiento es la efectividad del derecho a la asistencia sanitaria: a tal fin, las administraciones sanitarias competentes deben expedir la tarjeta sanitaria individual (apartado 2 del art. 3 bis). La Comunidad Autónoma recurrente impugnaba la reserva estatal del ejercicio de competencias ejecutivas en materia de reconocimiento y control de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arguye que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 A mayor abundamiento se sostiene que se trata de coordinar “una información compleja, dirigida a verificar y acreditar la situación individual de los sujetos y su inserción en alguno de los supuestos específicos que permiten el acceso a las correspondientes prestaciones”. Y, finalmente, concluye que se trata “en los términos utilizados por nuestra doctrina” de “facultades de coordinación del sistema general de sanidad, con el fin de hacer posible la información recíproca y la homogeneidad técnica para el ejercicio conjunto de las competencias que corresponden a las autoridades estatales y autonómicas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la fundamentación ni la conclusión. El art. 149.1.16 CE reserva al Estado la competencia de “bases y coordinación general de la sanidad”. Parece obvio que el precepto impugnado no contiene una facultad de carácter materialmente básico que excepcionalmente pueda reservarse el Estado, y así lo ha descartado con buen criterio la Sentencia. Ahora bien, tampoco se puede encuadrar el apartado impugnado en la competencia estatal de coordinación general de la sanidad, que es la opción que adopta la mayoría del Pleno. La Sentencia arguye que, según la jurisprudencia constitucional, “la coordinación general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 (aludiéndose a las SSTC 32/1983, de 28 de abril, FJ 2, y 22/2012, de 26 de febrero,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reinterpreta la noción de coordinación general para dar cobertura a una intervención ejecutiva de carácter singular que no tiene encaje en el orden de distribución de competencias. Aísla un solo componente —la información recíproca— de una definición jurisprudencial muy compleja de la noción de coordinación general, excluyendo elementos esenciales como la necesidad de homogeneizar técnicamente y de perseguir una acción conjunta de las autoridades estatales y autonómicas. La Sentencia debería haber recogido con más amplitud el pronunciamiento del Tribunal en el que se inserta el pasaje que se invoca para extraer la conclusión señalada, pues arroja luz sobre el contenido y el alcance de la competencia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 una competencia distinta a la de fijación de bases; en segundo término, la competencia de coordinación general presupone lógicamente que hay algo que debe ser coordinado, esto es, presupone la existencia de competencias de las Comunidades en materia de Sanidad, competencia que el Estado, al coordinarlas, debe obviamente respetar; por otro lado,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la coordinación general debe ser entendida como la fijación de medios y de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sanitario” (SSTC 32/1983, FJ 2, 42/1983, FJ 3; 147/1996, FJ 7; 22/2012, FJ 3, y 58/2015,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nuestro juicio, son dos las razones por las que la concreta facultad ejecutiva que se reserva el Estado no tiene encaje en la noción de coordinación general. Por un lado, el objeto de la coordinación general que incumbe al Estado deben ser competencias o facultades ejecutivas de las Comunidades Autónomas. Como señala este Tribunal en el pronunciamiento arriba transcrito, “la competencia de coordinación general presupone lógicamente que hay algo que debe ser coordinado”, y aquí no lo hay. No hay facultad decisoria o ejecutiva alguna de las Comunidades Autónomas que coordinar, ni necesidad de una actuación conjunta, pues la normativa básica estatal regula plenamente quién posee la condición de asegurado y, por tanto, quién tiene derecho a recibir las correspondientes prestaciones sanitarias. Lo único que tienen que hacer las Comunidades Autónomas es aplicar esa normativa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aduce que se trata de coordinar “una información compleja” o de “unificar la información existente y dispersa”, argumento que no tiene sustento en la norma recurrida. En cualquier caso, la unificación o el intercambio de información no puede ser el objeto directo de la facultad estatal de coordinación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nos consta un caso en el que el Tribunal Constitucional haya encuadrado una obligación de información recíproca en la competencia estatal de coordinación general de la sanidad: se trataba entonces de “la fijación por la norma estatal de un sistema de información entre los distintos órganos con competencia en materia [de trasplantes], pues sólo así la Organización Nacional de Trasplantes puede cumplir con su función de coordinar las actividades de donación, extracción, preservación, distribución y trasplante de órganos, tejidos y células en el conjunto del sistema sanitario español” (STC 22/2012, FJ 9). En materia de trasplantes son las Comunidades Autónomas las que tienen la información de los enfermos que requieren un trasplante y de los órganos disponibles y sus características y las que, en aras a la eficacia del propio mecanismo nacional de trasplantes, deben proporcionarla a una instancia única que la centralice y las que, en definitiva, deben ser coordinadas. Lo que en este supuesto se coordina no es únicamente información, sino un conjunto de actividades de donación, extracción, preservación, distribución y trasplante.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todos los demás casos, el deber recíproco de información entre la Administración del Estado y las Comunidades Autónomas ha de ser “una consecuencia del principio general de colaboración que debe presidir las relaciones entre el Estado y las Comunidades Autónomas” (STC 104/1988, de 8 de junio, FJ 5), sin que se requiera que el Estado ejerza su competencia de coordinación a través de actos ejecutivos o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aún, en el ámbito aquí concernido la información está íntegramente en manos del Estado y este no necesita información de las Comunidades Autónomas para poder ejercer sus competencias (nada de eso se argumenta en la norma impugnada o en la Sentencia), sino todo lo contrario; son las Comunidades Autónomas las que eventualmente podrían necesitar esa información del Estado para ejercer sus competencias, pero ello no justifica una intervención estatal de adopción de actos singulares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de acuerdo con la jurisprudencia constitucional, el instrumento de la coordinación general son “medios y sistemas de relación”. Sin embargo, el precepto aquí impugnado no contempla un “sistema de relación”, sino que lisa y llanamente atribuye al Estado la potestad de adoptar actos singulares en una materia cuya ejecución corresponde a las Comunidades Autónomas: en concreto, actos de reconocimiento y control de la condición de asegurado. En toda la fundamentación de la ponencia están completamente ausentes los conceptos “reconocimiento” y “control” que utiliza el precepto impugnado y que son claves para entender la verdadera naturaleza de la función que se reserva el Estado. El Estado quiere reservarse la función exclusiva y excluyente de aplicar un concreto aspecto de la legislación básica y determinar quién posee la condición de asegurado. Esa facultad ejecutiva, o bien vacía de contenido las competencias ejecutivas autonómicas en materia sanitaria que se derivan del bloque de constitucionalidad, o bien implica una especie de control o tutela sobre el ejercicio de esas competencias que es incompatible con el principio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el Estado pueda velar para que no se produzcan diferencias en la ejecución o aplicación de las bases, este Tribunal viene afirmando desde la STC 76/1983, de 5 de agosto, FJ 12, que la autonomía exige en principio que “las actuaciones de la Administración autonómica no sean controladas por la Administración del Estado, no pudiendo impugnarse la validez o eficacia de dichas actuaciones sino a través de los mecanismos constitucionalmente previstos”, pues “el poder de vigilancia no puede colocar a las Comunidades Autónomas en una situación de dependencia jerárquica respecto de la Administración del Estado”, situación que “no resulta compatible con el principio de autonomía y con la esfera competencial que de éste deriva”.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resulta jurídicamente innecesario y, desde el punto de vista competencial, altamente perturbador que el Estado proyecte una especie de control o tutela sobre el ejercicio de las competencias ejecutivas autonómicas, insertando una intervención ejecutiva en forma de acto formal de reconocimiento de la condición de asegurado, con carácter previo a que las autoridades sanitarias autonómicas expidan la tarjeta sanitaria y presten la correspondiente asistencia sanitaria, y con el pretendido valor de imponerse sobre dichas autoridades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otro precepto impugnado es la disposición adicional decimoséptima de la Ley 55/2003, que regula las actuaciones en materia de acción social de los servicios de salud de las Comunidades Autónomas para su personal estatutario, prohibiendo que las prestaciones de carácter económico puedan destinarse a quienes no estén en servicio activo. La Sentencia considera que la acción social constituye un derecho del personal estatutario, pues así se configura en el art. 17.1 m) de la Ley 55/2003, y que, en consecuencia, la regulación básica de la acción social en favor de dicho personal se incardina en la competencia que el art. 149.1.18 CE atribuye al Estado para establecer las bases del régimen estatutario de los funcionarios.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ese análisis. En nuestra opinión, la norma impugnada debe encuadrarse en las competencias autonómicas exclusivas en materia de acción social, que se extienden también al personal estatutario de los servicios de salud de la respectiva Comunidad Autónoma que ha alcanzado la edad de jubilación. No es casualidad que la propia rúbrica de la disposición sea “acción social” y que su tenor literal se refiera a “actuaciones en materia de acción social” de las Comunidades Autónomas y a “fondos destinados a esta finalidad”, y no a eventuales derechos del personal estatutario a recibir unas u otras prestaciones de carácter social. Además, si se examina su contenido, se aprecia sin dificultad que la disposición controvertida no establece reglas básicas —en forma de mínimo común denominador normativo— en materia de retribuciones del personal estatutario que ha alcanzado la edad de jubilación. La disposición impugnada contiene una norma imperativa sobre el alcance subjetivo que hayan de tener las prestaciones de las Comunidades Autónomas en materia de acción social del personal sanitario: mandato normativo que consiste en la prohibición general de establecimiento de prestaciones sociales de contenido económico en relación con el personal estatutario que haya alcanzado la edad de jubilación. Dicha prohibición determina una intromisión en la competencia autonómica exclusiva de acción social en relación con el personal al servicio de su Administración, mediante la imposición de un condicionamiento que limita la competencia que corresponde a la Comunidad Autónoma para fijar los objetivos, el destino y los posibles beneficiarios de sus propios fondos de acción social. Mediante la citada prohibición se afecta de forma directa y singularmente intensa al ejercicio de una competencia autonómica que tiene carácter exclusivo. Como la disposición impugnada no encuentra legítima cobertura en el art. 149.1.18 CE, por excederse de la noción material de bases, en nuestra opinión debió ser declarada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uno de marzo de dos mil diecisiete.Voto particular que formula el Magistrado don Juan Antonio Xiol Ríos respecto de la sentencia dictada en el recurso de inconstitucionalidad núm. 4585-2012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parte de la fundamentación jurídica y con el fallo, que considero que hubiera debido ser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recurso hubiera debido estimar las impugnaciones relativas al art. 1, apartados uno y dos y al art. 10.5 del Real Decreto-ley 16/2012, de 21 de julio, pues considero que estos preceptos no son conformes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No concurre la urgencia que legitima un decreto-ley para regular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expuse en el Voto particular que formulé a la STC 139/2016, de 21 de julio, a mi juicio el art. 1.1, por el que se regula quién tienen la condición de asegurado del Sistema Nacional de Salud, hubiera debido ser declarado inconstitucional al vulnerar los arts. 86.1 y 43 CE. Como sostuve en el referido Voto particular, al que me remito, la urgencia y extraordinaria necesidad invocadas para promulgación del Real Decreto-ley 16/2012, de 21 de julio, no justifica la exclusión de la asistencia sanitaria de determinados colectivos y por este motivo considero que en relación con este precepto no existe la debida conexión entre la situación de urgencia que, según el Gobierno, justifica dictar el Real Decreto-ley y la adopción de la referida medida. También considero que este precepto infringe el art. 43 CE, ya que, a mi juicio, resulta desproporcionado privar del derecho a la protección de la salud a los extranjeros en situación de irregularidad migratoria.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la misma conclusión hubiera debido llegarse, a mi juicio, en relación con el art. 1.2 del Real Decreto-ley 16/2012, por el que se modifica el art. 3 bis de la Ley 16/2003, de 28 de mayo, de cohesión y calidad del Sistema Nacional de Salud, que tiene por objeto el reconocimiento y control de la condición de asegurado. Como sostuve en el citado Voto particular a la STC 139/2016, la inconstitucionalidad del apartado 1 determinaría también, por conexión, la del apartado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vulnera la competencia ejecutiva de la Comunidad Autónoma cuando se atribuye al Gobierno el reconocimiento de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recurso se plantea, además, la inconstitucionalidad de este precepto por vulnerar las competencias ejecutivas que el art. 55.2 del Estatuto de Autonomía para Andalucía (EAAnd) otorga a la Comunidad Autónoma de Andalucía en materia de sanidad. Entiende el Gobierno de Andalucía que el art. 1.2 del Real Decreto-ley 16/2012, al establecer que el Estado será el competente para el reconocimiento de la condición de asegurado, el tratamiento de datos y la comunicación de variaciones de esta situación a las Administraciones sanitarias, está vulnerando sus competencia ejecutivas en materia de sanidad. La opinión en que se sustenta la Sentencia desestima esta impugnación al considerar que lo que el precepto atribuye a los órganos estatales “no es una facultad de naturaleza ejecutiva o de desarrollo de las bases estatales en materia de sanidad, sino más propiamente, una función previa y coadyuvante al ejercicio por la Comunidad Autónoma de su competencia para el otorgamiento de la tarjeta sanitaria, que consiste en coordinar la información existente para hacer posible la acreditación de que el asegurado o beneficiario reúne en cada momento las condiciones subjetivas previstas en la legislación aplicable para tener acceso a las prestaciones contempladas en la norma”. Por ello considera que el Estado es competente para establecer esta regulación en virtud de las competencias que en materia de “coordinación general de la sanidad” le atribuye el art. 149.1.16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esta conclusión en lo que se refiere al apartado 1 del art. 3 bis de la Ley 16/2003, que modifica el precepto impugnado. La Administración estatal, al reconocer la condición de asegurado del Sistema Nacional de Salud, va a hacer algo más que “coordinar la información existente para hacer posible la acreditación de que el asegurado reúne en cada momento las condiciones subjetivas previstas en la legislación aplicable para tener acceso a las prestaciones contempladas en la norma”, como sostiene la opinión mayoritaria en que se sustenta la sentencia, pues va a ser quien dicte el acto administrativo por el que se reconozca el derecho a la asistencia sanitaria o se deniega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establece el apartado 1 de este precepto “[e]l reconocimiento y control de la condición de asegurado o de beneficiario del mismo corresponderá al Instituto Nacional de la Seguridad Social o, en su caso, el Instituto Social de la Marina”. Y el apartado 2 dispone que “[u]na vez reconocida la condición de asegurado o de beneficiario del mismo, el derecho a la asistencia sanitaria se hará efectivo por las administraciones sanitarias competentes, que facilitarán el acceso de los ciudadanos a las prestaciones de asistencia sanitaria mediante la expedición de la tarjeta sanitaria individual”. Resulta, por tanto, que los actos por los que se reconoce la condición de asegurado no tienen como objeto proporcionar información alguna, sino que, como se ha indicado, son los actos por los que se reconoce el derecho a la asistencia sanitaria por el Sistema Nacional de Salud. Debe tenerse en cuenta que, de acuerdo con lo establecido en este precepto, la tarjeta sanitaria que expiden las Comunidades Autónomas, no es el acto por el que se reconoce el derecho a la asistencia sanitaria. El acto que reconoce este derecho es, como se acaba de indicar, el que reconoce la condición de asegurado; este acto, a su vez, es requisito necesario para poder obtener la tarjeta sanitaria individual y poder hacer efectivo este derecho accediendo a la asistencia sanitaria que prestan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acto por el que se reconoce la condición de asegurado es el acto administrativo que reconoce el derecho a la asistencia sanitaria, por lo que, al ser una actividad claramente ejecutiva, la competencia para adoptarlo debería corresponder a las Comunidades Autónomas, que son quienes tienen las competencias ejecutivas en esta materia. Por ello considero que el apartado uno del art. 3 bis de la Ley 16/2003, de 28 de mayo, de cohesión y calidad del Sistema Nacional de Salud, que modifica el art. 1.2 del Decreto-ley impugnado es, por este motivo, contrario al orden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Se invade la competencia autonómica cuando se regula el destino de los fondos de acción social dedicados al personal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estoy de acuerdo con la opinión mayoritaria en que se sustenta la sentencia en lo que se refiere a la impugnación del art. 10.5 del Real Decreto-ley 16/2012. Este precepto establece, por una parte, que los fondos destinados a la acción social por los servicios de salud de las comunidades autónomas para el personal estatutario solo podrán ser destinados a las necesidades del personal que se encuentre en situación administrativa de servicio activo; y, por otra, que en ningún caso, podrá percibir prestación alguna de este carácter, con contenido económico, el personal que haya alcanzado la edad de jubilación que determine la legislación en materia de Seguridad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Comunidad Autónoma recurrente impugnó este precepto al considerar que vulnera las competencias exclusivas que le reconoce el art. 76.2 a) EAAnd en materia de acción social de su función pública. La Sentencia rechaza esta impugnación al estimar que la acción social es una materia que se integra dentro de la competencia que el art. 149.1.18 CE atribuye al Estado sobre las bases del régimen estatutario de los funcionarios públicos. Esta conclusión se fundamenta, a tenor de la opinión mayoritaria, en que el referido título competencial habilita al Estado para establecer la regulación básica de los derechos y deberes del personal del sector público que tenga la condición de funcionario. Por ello se entiende que, como la acción social constituye un derecho del personal estatuario, corresponde al Estado establecer la regulación básica sobre esta materia en virtud de art. 149.1.18 CE. Al considerar que el Estado es competente para regular los aspectos básicos de las acción social en materia de función pública y apreciar que el precepto impugnado no excede el ámbito de lo básico —deja margen a las Comunidades Autónomas para que puedan dictar normas de desarrollo— la opinión mayoritaria en que se sustenta la Sentencia llega a la conclusión de que este precepto es acorde con el régimen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radica en que, en mi opinión, el artículo impugnado no tiene como objeto regular el derecho del personal estatutario de los servicios de salud a la acción social. Esta norma ni atribuye derechos ni regula su ejercicio. No tiene otro alcance que el de disponer cómo han de gestionar los servicios de salud autonómicos sus fondos de acción social para el personal estatuario. Como el propio precepto establece, la finalidad de esta norma es “potenciar y racionalizar las actuaciones en materia de acción social”. A estos efectos se dispone, por una parte, que estos fondos solo podrán ser destinados al personal estatutario que se encuentre en la situación de servicio activo y, por otro, que no podrán ser beneficiarios de estas prestaciones quienes se encuentren jubilados. Es, por tanto, una medida cuyo finalidad no es regular los derechos del personal estatutario a la acción social, sino establecer reglas para “potenciar y racionalizar” la gestión de los fondos destinados a la acción social. A través de la misma se pretenden establecer las líneas de actuación que deben seguir los servicios de salud autonómicos en la gestión de los fondos de acción social para el personal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Entender, como sostiene la opinión mayoritaria en que se sustenta la Sentencia, que cualquier medida que afecte a la acción social integra el régimen de derechos de los funcionarios públicos, aunque no les atribuya ningún derecho, conlleva hacer una interpretación extensiva de lo que constituye la materia “derechos de los funcionarios públicos”, al comprender dentro de la misma no solo la regulación básica de los concretos derechos que puedan reconocerse a los beneficiarios de la acción social, sino también la de las medidas tendentes a mejorar la gestión de los fondos destinados a este tipo de actuaciones. Esta interpretación no encaja con lo que suele entenderse por “derechos de los funcionarios” y conlleva, además, una intromisión en las competencias exclusivas que, en materia de acción social de su función pública, ha asumido la Comunidad Autónoma de Andalucía en virtud de lo dispuesto en el art. 72 a) EAAnd. Ha de tenerse en cuenta que, si bien el ejercicio de esta competencia autonómica ha de cohonestarse con las competencias básicas que corresponden al Estado sobre régimen estatutario de los funcionarios públicos, el Estado, en virtud de la competencias que le atribuye el art. 149.1.18 CE, no puede adoptar medidas que, sin tener una clara relación con los ámbitos que integran el régimen estatuario de los funcionarios públicos, limiten la competencia autonómica en esta materia imponiéndole condicionamientos en relación con los objetivos que debe perseguir a través de sus competencias en materia de acción social o el destino que, a estos efectos, ha de otorgar a sus propios fondos.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indicarse, por último, que las anteriores consideraciones resultan igualmente aplicables al inciso del art. 10.5 que prohíbe el establecimiento de prestaciones sociales de contenido económico destinadas al personal que haya alcanzado la edad de jubilación. Debe tenerse en cuenta que, aunque el art. 76.2 a) EAAnd otorga competencias a Andalucía en materia de acción social de su función pública, y que, como se pone de relieve en la Sentencia, quienes se han jubilado han perdido ya su condición de personal estatutario, esto no impide que esta Comunidad Autónoma, en ejercicio de las competencias que en materia de servicios sociales le atribuye el art. 61 EAAnd, pueda establecer medidas de acción social de carácter económico de las que pueda ser beneficiario este colectivo. Cuestión distinta es si tales medidas pueden establecerse con cargo a los fondos destinados al personal estatutario, que es lo que el precepto impugnado prohíbe. Ahora bien, lo relevante a los efectos de este recurso es que el Estado carece de competencias para establecer la referida prohibición, pues esta conlleva ejercer un control sobre la adecuada gestión de los fondos autonómicos destinados a la acción social que es en sí mismo lesivo de las competencias autonómica en esta materia. Esto no impide que, si las Comunidades Autónomas, al amparo de sus competencias en materia de acción social, establecieran prestaciones económicas que por su objeto excedieran de este ámbito incidiendo en las competencias estatales en materia de seguridad social, este exceso competencial, caso de producirse, pudiera ser impugnado mediante un conflicto positivo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aunque la finalidad de la prohibición contenida en el art. 10.5 del Real Decreto-ley 16/2012, de 20 de abril, fuera la de asegurar un adecuado ejercicio de las competencias autonómicas y evitar de este modo posibles injerencias en competencias estatales, esta finalidad no ampararía la competencia estatal para establecer este tipo de controles, pues la imposición de los mismos conlleva ejercer un control preventivo sobre el ejercicio de las competencias autonómicas que, por su carácter cautelar, lesiona las competencias autonómicas en esa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anteriores me llevan a entender que el art.10.5 hubiera debido también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