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16 de noviembre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2845-2007, promovido por el Presidente del Gobierno contra los artículos 27 a 45 de la Ley de Galicia 2/2006, de 14 de junio, de Derecho civil de Galicia. Han sido parte el Parlamento de Galicia, representado por el Letrado del mismo y el Consello de la Xunta de Galicia, representado por su Letrado.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marzo de 2007, el Abogado del Estado, en nombre del Presidente del Gobierno, interpuso recurso de inconstitucionalidad contra los artículos 27 a 45 de la Ley de Galicia 2/2006, de 14 de junio de 2006, de derecho civil de Galicia (publicada en el “Diario Oficial de Galicia” del día 29 de junio de 2006). El recurso tiene por objeto la impugnación del título II (arts. 27 a 41), relativo a la adopción y del título III (arts. 42 a 45), relativo a la autotutela, de la ley antes mencionada por entender que la regulación contenida en los mismos excede de las competencias para la conservación, modificación y desarrollo del Derecho civil propio atribuidas a Galicia en el artículo 27.4 de su Estatuto de Autonomía, vulnerando con ello la competencia exclusiva del Estado sobre legislación civil ex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fundamentación del recurso se comenzó recordando que el preámbulo de la Ley expresamente señala que persigue desarrollar, en todos sus aspectos, las instituciones jurídico privadas que realmente estuvieran vivas en el Derecho propio de Galicia. Con esta finalidad la Ley 2/2006, de 14 de junio, de Derecho civil de Galicia (en adelante Ley 2/2006) viene a derogar la Ley 4/1995, de 24 mayo, de Derecho civil de Galicia y si bien mejora algunas instituciones tradicionales tales como las comunidades de montes vecinales en mano común, la servidumbre de paso, el derecho de labrar y poseer, etc., también introduce novedades como la regulación de la protección de menores, la adopción y la autotutela e incorpora la regulación de instituciones de derecho consuetudinario derivadas de relaciones de vecindad.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de un lado, la Abogacía del Estado que los artículos 27 a 45 de la Ley 2/2006 impugnados suponen una regulación general y exhaustiva de dos instituciones, la adopción y la autotutela que carecen de antecedentes en el Derecho civil gallego y no guardan conexión alguna con instituciones propias de tal legislación civil, de manera que excede de las facultades constitucional y estatutariamente atribuidas a la Comunidad Autónoma de Galicia para la conservación, modificación y desarrollo de su derecho civil, foral o propio y vulnera la competencia exclusiva estatal sobre la legislación civil recogida en el artículo 149.1.8 CE. De otra parte, se señala que existe un motivo de inconstitucionalidad adicional que afecta en concreto a los artículos 35, 36, 37, 40.2 y 41.1 de la Ley 2/2006 y, que regulan materias que inciden en el ámbito de la legislación procesal sobre la que tiene competencia exclusiva el Estado al amparo de lo establecido en el artículo 149.1.6 CE. Finalmente, los artículos 42, 43 y 45 de la Ley 2/2006, al establecer la posibilidad de realizar la designación de tutor en escritura pública y el posible contenido de esta escritura, vulneran la reserva competencial establecida en el artículo 149.1.8 CE a favor del Estado en cuanto a las reglas relativas a la ordenación de los registros e instrumentos públicos, incurriendo, por tanto, en una causa adicional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pasó a fundamentar las concretas impugnaciones deducidas: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empezó sus valoraciones con la cita de lo dispuesto en el artículo 149.1.8 CE, que atribuye al Estado competencia exclusiva sobre la legislación civil “sin perjuicio de la conservación, modificación y desarrollo por las comunidades autónomas de los derechos civiles, forales o especiales allí donde existan”. Resulta así claro que la Constitución ha limitado el reconocimiento de la potestad normativa de las Comunidades Autónomas al condicionarla al dato histórico de la existencia efectiva de tales derechos forales o especiales al promulgarse la norma fundamental. Según este modo de reconocimiento, el derecho foral podrá ser modificado y desarrollado, pero siempre a costa de sus propios preceptos y nunca con menoscabo del derecho común, porque ahí se encuentra el límite de otra competencia atribuida explícita y exclusivamente al Estado. Esto no significa que queden vacíos de contenido los enunciados competenciales de las Comunidades Autónomas previstos en sus estatutos en materia de Derecho foral, ni que éste quede condenado a anquilosarse en fórmulas de derecho no escrito. Lo que ocurre es que la vigencia efectiva de las instituciones forales es lo que marca la pauta de las propias competencias autonómicas (SSTC 88/1993, de 12 marzo, 156/1993, de 6 mayo). En resumidas cuentas, al analizar la competencia en el desarrollo de su derecho civil, foral o especial propio, reconocida a las Comunidades Autónomas en el artículo 149.1.8 CE, este Tribunal ha afirmado la posibilidad que les asiste de regular ex novo instituciones que, originariamente, no hubieran estado presentes en sus compilaciones de derecho civil foral, siempre y cuando tales instituciones guarden conexión con las reguladas, dentro de la actualización o innovación de su derecho civil propio y según sus principios informadores peculiares.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subraya, en segundo término, la ausencia histórica en la legislación civil especial gallega de cualquier norma sobre adopción o autotutela, que se acredita en el hecho de que “las instituciones reguladas en la inmediatamente anterior Ley de Derecho civil de Galicia, Ley 4/1995, que derogó la Ley sobre la Compilación 7/1987, se integra por relaciones jurídicas muy vinculadas al ámbito rural de Galicia y a su economía esencialmente agraria, sobre la base de una propiedad de carácter minifundista … Así permite afirmarlo no solamente un somero examen de las instituciones jurídico-privadas reguladas por la mencionada Ley y por la costumbre … entre las que se cuentan, por ejemplo, los petrucios parroquiales o veciña, las comunidades en materia de aguas, el agra, agro o vilar, la servidumbre de paso, las serventías, el cómaro, ribazo o arró, el retracto de graciosa, los arrendamientos rústicos y aparcerías” como reconoció la Sentencia de este Tribunal 47/2004, de 25 de marzo (FJ 11). Así pues, en las anteriores leyes de Derecho civil gallego nunca se han regulado instituciones como la protección de menores, la adopción y la autotutela.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Explica el recurrente que la normativa de protección de menores recogida en el título I de la Ley 2/2006 (arts. 5 a 26), ya ha sido regulada en dos textos legales: la Ley gallega 4/1993, de 14 abril, reguladora de los servicios sociales y la Ley gallega 3/1997, de 9 junio, de protección jurídica, económica y social de la familia, la infancia y la adolescencia. Ningún inconveniente constitucional puede encontrarse en la primera de las citadas pues, aunque se refieran a la institución de la adopción, no regula aspectos jurídicos civiles, sino exclusivamente los servicios administrativos relacionados con la adopción en la Comunidad Autónoma de Galicia, en el marco de la competencia autonómica en materia de asistencia social reconocida en el artículo 148.1.20 CE y en los artículos 27.23 y 24 del Estatuto de Autonomía para Galicia (en adelante, EAG). Por su parte, la Ley gallega 3/1997, de 9 de junio, aborda la regulación de la protección jurídica, económica y social de la familia, la infancia y la adolescencia desde la perspectiva de la regulación de la actuación pública encaminada a la protección de la familia, y desde una consideración de derecho público de la legislación familiar, desligada del derecho civil. Y, aunque el capítulo III del título III (arts. 30 a 34) de esta Ley se dedica a la regulación de la adopción, se aborda desde el punto de vista de la ordenación de la gestión pública del procedimiento adoptivo en la Comunidad Autónoma de Galicia, no regulándose aspectos jurídicos civiles de tal institución. Es cierto que en estos preceptos se recoge una única norma de derecho civil que establece la edad mínima del adoptante (art. 32.1 de la Ley 2/2006), sin embargo, no puede considerarse como un precedente en la legislación autonómica previa gallega que legitime la posterior regulación exhaustiva por parte de dicha Comunidad de la adopción en todos los aspectos jurídicos civiles, puesto que aquella normativa persigue exclusivamente la regulación de los aspectos de derecho público administrativo relacionados con instituciones de protección de menores en el ámbito de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su parte, los artículos 42 a 45 de la Ley 2/2006 regulan de manera detallada e integral la institución de la autotutela (prevista en el art. 223 del Código civil). Advierte el Abogado del Estado que la regulación contenida en la Ley gallega 2/2006 no se opone a lo previsto en el Código civil, aunque sí presenta algunas diferencias. Sin embargo, como ocurre en el caso de la adopción, no existen precedentes de regulación de esta institución en el derecho civil escrito o consuetudinario gallego.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el recurso realiza una comparación de la legislación impugnada con la legislación estatal. En primer lugar, por lo que respecta a la adopción (artículos 27 a 41 de la Ley 2/2006 y artículos 175 a 180 del Código civil) se reconoce la íntima semejanza entre las regulaciones sin que pueda destacarse especialidad alguna. En segundo término, en cuanto a la autotutela (arts. 42 a 45 de la Ley gallega, artículo 223 del Código civil y Ley 41/2003, de 18 noviembre, de protección patrimonial de las personas con discapacidad), se advierte que aquella difiere en algunos aspectos de la del Código civil. Así, a título de ejemplo, el Código civil exige capacidad de obrar suficiente para realizar la designación del futuro tutor y la Ley 2/2006 exige simplemente la mayoría de edad. En cualquier caso, si bien existen precedentes en la legislación autonómica gallega en materia de regulación de los aspectos administrativos de la protección de menores o incapacitados, no existen precedentes de la regulación en su vertiente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Dado que en buena medida los preceptos impugnados reiteran la regulación que sobre esta materia aparece en la legislación civil del Estado, debe aplicarse la doctrina de este Tribunal sobre reproducción de preceptos estatales en las legislaciones autonómicas. Así, con apoyo en las SSTC 46/1990, de 15 marzo (FJ 4), 132/1989, de 18 julio (FJ 33), o la más reciente 341/2005, de 21 diciembre (FJ 9), argumenta que si la competencia pertenece al Estado con arreglo al artículo 149.1.8 CE, la Comunidad Autónoma de Galicia carece, por definición, de toda potestad para dictar normas de tipo alguno en una esfera constitucionalmente reservada al Estado. La reproducción en disposiciones autonómicas de preceptos estatales amparados en el artículo 149.1 CE vulnera claramente no sólo el orden constitucional de competencias, sino el mismo principio de seguridad jurídica reconocido en el artículo 9.3 CE, porque puede confundir a los operadores jurídicos y a los ciudadanos. Recuerda el Abogado del Estado en su escrito que este Tribunal, en su Sentencia 341/2005 de 21 diciembre, FJ 9, señala que el riesgo de confusión adquiere una especial intensidad cuando concurre el vicio de incompetencia material de la comunidad autónoma que es, lo que a su juicio sucede en el presente caso en el que no hay un reparto vertical de la facultad legislativa, sino que Estado y Comunidad Autónoma ostentan una potestad legislativa plena sobre diversos ámbitos materiales. Así, al Estado le corresponde la competencia exclusiva sobre el derecho civil, mientras a la Comunidad Autónoma sólo sobre un aspecto concreto de ese derecho, el foral o especial. En cada uno de esos ámbitos, los legisladores estatal y autonómico operan con plena libertad de configuración dentro de la Constitución, sin que éste último esté subordinado a la legislación estatal. Por tanto, fuera del ámbito del derecho foral, la Comunidad Autónoma carece de toda competencia normativa, al igual que el Estado no posee competencia para regular el derecho foral propio de la Comunidad Autónoma. No existe, en consecuencia, una relación entre la legislación estatal y la autonómica que justifique la reproducción por ésta de los preceptos estatales. A ello hay que añadir que los artículos impugnados no sólo reproducen la legislación estatal, sino que en ocasiones la desarrollan, incidiendo negativamente sobre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Advierte el Abogado del Estado de la inaplicabilidad al presente caso de la doctrina constitucional sentada en la STC 88/1993, de 12 marzo, en la que este Tribunal declaró la constitucionalidad de una ley aragonesa de equiparación de los hijos adoptivos, a pesar de admitir que la adopción era una institución ajena al derecho civil foral aragonés y no regulada previamente en el mencionado derecho foral. Si en aquella ocasión se estimó que aquella norma no era inconstitucional fue esencialmente por dos motivos. En primer lugar, porque aquella ley no pretendía establecer un régimen jurídico completo de la adopción, sino que únicamente establecía la equiparación entre hijos adoptivos y por naturaleza. En segundo término, porque existía una relación entre la materia, es decir, la adopción y el Derecho propio de Aragón que legitimaba constitucionalmente la regulación contenida en la ley impugnada que no podía considerarse ajena y desvinculada del derecho civil foral, sino más bien como una norma que se incardina en el derecho familiar y sucesorio de Aragón. Sin embargo, el planteamiento de la ley gallega ahora impugnada es radicalmente distinto, porque en ella sí se regula un régimen jurídico completo de la adopción y la conexión con instituciones familiares o sucesorias propias de su derecho foral es muy lejana e indirecta, lo que, en consecuencia, contradice lo dispuesto en el artículo 149.1.8 CE pues ni modifica, ni desarrolla, ni conserva el derecho foral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 impugnan, además, los artículos 35, 36, 37, 40.2 y 41.1 de la Ley 2/2006, por regular materias de índole procesal relacionadas con la constitución de la adopción en resolución judicial. El artículo 149.1.6 CE atribuye al Estado competencia exclusiva en materia de legislación procesal, salvo las necesarias especialidades que en este orden se deriven de las particularidades del derecho sustantivo de las comunidades autónomas. En el presente caso, entiende la Abogacía del Estado que no sólo no está justificada la regulación como una especialidad necesaria que la Comunidad Autónoma de Galicia haya de normar como consecuencia de las particularidades propias de su derecho sustantivo, sino que, además, esta ley no se limita a innovar la regulación procesal de la adopción, sino que viene a reproducir la regulación contenida en el Código civil y a remitirse a lo establecido en la Ley de enjuiciamiento civil, incurriendo en infracción constitucional al incorporar a la legislación autonómica una normativa contenida en la legislación estatal sin que, para la emanación de tales normas, la Comunidad Autónoma de Galicia ostente la necesaria habilitación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Igualmente se denuncian los artículos 42, 43 y 45 de la citada Ley 2/2006 por regular los instrumentos públicos a través de los que puede realizarse la designación de tutor para el futuro. La materia de ordenación de los registros e instrumentos públicos, en virtud de lo dispuesto en el artículo149.1.8 CE, queda sustraída a la acción normativa de las comunidades autónomas, puesto que está atribuida “en todo caso” a la competencia exclusiva del Estado. En consecuencia, al regular estas normas la posibilidad de instituir la autotutela en escritura pública, permitir que el instituyente designe e identifique en escritura pública la pluralidad de personas entre las cuales su cónyuge u otra persona haya de realizar en el futuro la designación de tutor y, finalmente, enumerar las disposiciones que, sobre el desempeño de la tutela, podrá incluir, en su caso, el interesado en la escritura pública de designación de tutor, excede sin lugar a dudas, de la competencia legislativa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por todo ello, con la súplica de que se dictara Sentencia en la que se declarase la inconstitucionalidad y consiguiente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22 de mayo de 2007, la Sección Tercera acordó admitir a trámite el recurso de inconstitucionalidad y dar traslado de la demanda y documentos presentados al Congreso de los Diputados y al Senado, así como al Parlamento de Galicia y a la Xunta de Galicia, al objeto, de que, en el plazo de 15 días, pudieran personarse en el proceso y formular las alegaciones que estimaren convenientes. Se dispuso, por último, publicar en el “Boletín Oficial del Estado” y en el “Diario Oficial de Galicia” la formalización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6 de junio de 2007, el Presidente del Senado rogó que se tuviera la Cámara por personada y por ofrecida su colaboración a los efectos del artículo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través de escrito registrado el día 8 de junio de 2007, el Presidente del Congreso de los Diputados comunicó al Tribunal el acuerdo de la Mesa de la Cámara de conformidad con el cual el Congreso de los Diputados se persona en el procedimiento y ofrece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el Tribunal Constitucional el 19 de junio de 2007, la representación del Parlamento de Galicia presentó las alegaciones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preliminar recuerda que la competencia legislativa de la Comunidad Autónoma gallega alcanza a la determinación de las fuentes de su ordenamiento (art. 149.1.8 CE y 38.3 EAG) y que, en consecuencia, la costumbre debe ser tenida como tal fuente, siendo, además, supletoria en primer grado de la ley gallega. Por ello, subraya que no sólo el artículo 27.4 EAG establece que la Comunidad Autónoma de Galicia tiene competencia exclusiva para la conservación, modificación y desarrollo del Derecho civil gallego, sino que, de conformidad con el artículo 38.2 EAG, el Derecho del Estado sólo será de aplicación a falta de Derecho propio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significado que necesariamente ha de unirse a este encuadramiento competencial —prosiguen las alegaciones del Parlamento de Galicia— es el de la legitimidad de esta Comunidad Autónoma para llevar a cabo la formalización legislativa de sus propias instituciones consuetudinarias, como es el caso de la adopción. En apoyo de este argumento cita la STC 121/1992, de 28 de septiembre, FJ 1, en la que se afirmó que la remisión a los derechos civiles propios de cada Comunidad Autónoma que hace el artículo 149.1.8 CE “alcanza no sólo a aquellos derechos civiles especiales que habían sido objeto de compilación al tiempo de la entrada en vigor de la Constitución, sino también a normas civiles de ámbito regional o local y de formación consuetudinaria preexistentes a la Constitución, por más que fueran aquellos derechos ya legislados, sin duda, los que se situaron como referencia principal para el constituyente a la hora de articular, en este punto, las competencias del Estado y las que pudieran ser asumidas por las Comunidades Autónomas en los Estatutos respectivos”. A ello se añadió en la STC 182/1992, de 16 de noviembre, FJ 3, en el caso del Derecho civil gallego, que “la competencia autonómica para la ‘conservación, modificación y desarrollo’ del propio Derecho civil puede dar lugar, según ya dijo la STC 121/1992 (fundamento jurídico 2), a una recepción y formalización legislativa de costumbres y usos efectivamente vigentes en el respectivo territorio autonómico; eventualidad esta última que resulta aún más clara visto el enunciado del referido artículo 27.4 EAG, pues en la idea de ‘institución’ jurídica, presente en tal precepto, se integran o pueden integrar, con naturalidad, posibles normas consuetudinarias”. Así pues, —defiende el representante del Parlamento gallego—, habiendo apreciado el Tribunal Constitucional con anterioridad que la compilación gallega no regula la totalidad de las instituciones o peculiaridades integrantes del Derecho civil de Galicia, y advirtiendo ahora que la adopción y la autotutela han sido instituciones consuetudinarias de honda raíz histórica en su territorio, ha de reconocerse la competencia de la Comunidad Autónoma gallega para legislar sobre ambas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del Parlamento gallego discurren sobre el “estudio histórico de la adopción”, refiriendo lo que consideran antecedentes normativos y doctrinales de la institución. En dicho contexto, se alude a figuras propias de las acciones de beneficencia pública en favor de expósitos, como las casas-cuna y las inclusas. De esta forma —a juicio del Letrado del Parlamento de Galicia— queda demostrada la existencia histórica de usos normativos propios en materia de adopción en el Derecho gallego y, en consecuencia, la legitimidad de la Comunidad Autónoma de Galicia para legislar tal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la autotutela, se recurre igualmente a la tradición jurídica gallega cuyo origen es la peculiar práctica notarial que instrumentaliza la declaración de voluntad del sujeto en orden a la designación de tutor para el caso de incapacidad. A ello añade la existencia de trabajos legislativos preparatorios de un texto articulado propio de Galicia que datan de tiempo anterior al elaborado por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lugar, se alude someramente a las infracciones constitucionales imputadas en el recurso de inconstitucionalidad a las normas procesales y de ordenación de los registros públicos contenidas en la Ley 2/2006. Para la representación del Parlamento gallego difícilmente puede entrarse a justificar la necesidad de introducir peculiaridades procesales (art. 149.1.6 CE) si no se reconoce la sustantividad propia del derecho civil gallego.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desestimatoria, en su integridad,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escrito registrado el día 22 de junio de 2007, el Letrado Jefe del Gabinete de Asuntos Constitucionales de la Asesoría Jurídica de la Xunta de Galicia, en su representación y defensa, formuló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Comenzó por señalar que el artículo 149.1.8 CE tiene una evidente dosis de ambigüedad, donde las diferencias interpretativas han hecho aflorar la conflictividad constitucional, obligando al Tribunal Constitucional a ejercer su papel de intérprete constitucional. La distribución competencial en materia de derecho civil no es pacífica, ni mucho menos unánime. No lo es doctrinalmente, ni lo fue en los propios Magistrados del Tribunal Constitucional, apareciendo con asiduidad votos particulares en las sentencias que se ocupan de esta polémica cuestión. En apoyo de esta tesis, cita especialmente, la STC 88/1993, de 12 marzo, que contiene dos votos particulares que entienden que las Comunidades Autónomas que tenían derecho civil propio, como es el caso de Galicia, podrían desarrollarlo con la única limitación de las materias que el apartado segundo del artículo 149.1.8 CE reserva al Estado. Considera, además, que cada recurso de inconstitucionalidad abre la oportunidad a este Tribunal para una reformulación de la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Apoyándose en la doctrina establecida por la STC 88/1993, de 12 marzo (FJ 3), se defiende la constitucionalidad de los preceptos impugnados por aplicación del criterio de la conexión establecido en aquella sentencia. Esto opera sobre la base de que, aún sin existir regulación de la adopción y de la autotutela en el derecho civil gallego, sí ha existido alguna regulación incardinable en el derecho familiar o sucesorio. Haciendo uso de la idea expuesta en uno de los votos particulares de la STC 88/1993, de que tampoco se exige explícitamente que todas las normas civiles que son susceptibles de conservación, modificación y desarrollo, estuvieran vigentes en el momento de entrar en vigor la Constitución, se afirma que, en el caso de Galicia, esta idea es especialmente significativa, puesto que es pacífica la reflexión de que la Compilación gallega de 1963 es un reflejo incompleto de lo que era el derecho civil gallego. Dicho en otras palabras: había más derecho civil del recogido en tal Compilación. Con apoyo en estas dos ideas, es decir, que basta que exista una conexión de la nueva materia legislada con el derecho de familia o el derecho de sucesiones gallegos y que en el derecho gallego existen históricamente más normas civiles de las que fueron compiladas, se lleva a cabo un extenso recorrido por las mismas para demostrar la conexión suficiente de las normas impugnadas con el derecho de familia y/o de sucesiones gallegos. En definitiva, no son necesarias regulaciones expresas de la familia, sino que bastan normativas de las que tácitamente se infiera que pertenecen a la materia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Siguiendo esta línea de pensamiento se analizan por el Letrado de la Xunta instituciones tan arraigadas como la compañía familiar gallega, la aparcería agrícola, el derecho de labrar y poseer, la ausencia, el petrucio, los muiños, el vitalicio del régimen económico matrimonial, que llevan a la conexión entre las normas impugnadas y el derecho civil especial gallego. Pero, además, se insiste en que, dada la interacción entre las diferentes ramas del derecho, no debería haber obstáculo para buscar esa conexión requerida por el Tribunal en una previa normativa aunque no se refiera expresamente al derecho civil. En el caso de la adopción y de la autotutela, debe entablarse una discusión acerca de su pertenencia al derecho civil, al administrativo, o pertenece a ambos, pero lo cierto es que el desarrollo normativo realizado por Galicia determina la existencia de esa conexión con el ordenamiento jurídico gallego en su conjunto, y puede permitir concluir que esta regulación impugnada no es una abrogación desde el vacío, sino una lógica evolución del derecho gallego como ordenamiento que tiende lógicamente a tener una regulación coherente y cohesionada de sus instituciones. Se cita en apoyo de este desarrollo normativo la Ley gallega 3/1997, de 9 junio, de familia, de la infancia y de la adolescencia y otras anteriores ya derogadas, que nunca fueron impugnadas, siendo un exponente muy claro de la actuación legislativa de la Comunidad Autónoma de Galicia en el campo de la protección de los menores en particular y de la familia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noviembre de 2017,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detalle en los antecedentes de esta resolución, el presente recurso de inconstitucionalidad se dirige contra los artículos 27 a 45 de la Ley 2/2006, de 14 de junio, de Derecho civil de Galicia (en adelante Ley 2/2006). El recurso tiene por objeto la impugnación del título II (arts. 27 a 41), relativo a la adopción y del título III (arts. 42 a 45), referido a la autotutela, de la citada ley, por entender que la regulación contenida en los mismos excede de las competencias para la conservación, modificación y desarrollo del derecho civil propio atribuidas a Galicia en el artículo 27.4 de su Estatuto de Autonomía (en adelante, EAG), vulnerando con ello la competencia exclusiva del Estado sobre legislación civil ex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se argumenta que los artículos impugnados suponen una regulación general y exhaustiva de dos instituciones, la adopción y la autotutela, que carecen de antecedentes en el Derecho civil gallego y no guardan conexión alguna con instituciones propias de esta legislación civil, de modo que dicha regulación no puede considerarse una conservación, modificación o desarrollo del Derecho civil propio, con el alcance que a tales expresiones ha otorgado la jurisprudencia de este Tribunal Constitucional (al respecto, SSTC 121/1992, de 28 de septiembre; 182/1992, de 16 de noviembre; 88/1993, de 12 de marzo; 156/1993, de 6 de mayo, y 226/1993, de 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dado que los preceptos impugnados reiteran en buena medida lo ya preceptuado por la legislación civil del Estado, el Abogado del Estado considera que tal reproducción en normas autonómicas de preceptos estatales debe entenderse inconstitucional y nula, por carecer la Comunidad Autónoma de competencia en la materia (STC 341/2005, de 21 de diciembre,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demanda entiende que, respecto a determinados preceptos impugnados, es posible apreciar motivos adicionales de inconstitucionalidad. Así ocurre con los artículos 35, 36, 37, 40.2 y 41.1 de la Ley 2/2006, respecto de los cuales se alega la vulneración de la competencia estatal en materia de legislación procesal del artículo 149.1.6 CE, por incidir en la regulación de aspectos procesales de la adopción y reproducir la regulación contenida en el Código civil, remitiéndose a lo establecido en la Ley de enjuiciamiento civil. Del mismo modo, también los artículos 42, 43 y 44 de la Ley 2/2006, relativos a la regulación de la escritura pública en la que puede realizarse la designación de tutor para el futuro, infringen la competencia exclusiva estatal en materia de ordenación de los registros e instrumentos públicos del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Xunta de Galicia y el del Parlamento de Galicia consideran, por el contrario, que la adopción y la autotutela se insertan en el ámbito de la competencia autonómica en materia de legislación civil que le reconoce el artículo 27.4 EAG y resulta amparada, además, por el título competencial previsto en el artículo 149.1.8 CE, en cuanto se trata del desarrollo de su Derecho civil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las cuestiones suscitadas en el presente recurso, haremos algunas precisiones sobre cambios normativos posteriores a la Ley 2/2006, a fin de analizar su posible repercusión en la presente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2/2006 fue modificada en parte por la Ley 3/2011, de 30 de junio, de apoyo a la familia y a la convivencia en Galicia, que derogó la Ley gallega 3/1997, de 9 de junio, de la familia, la infancia y la adolescencia, y el Decreto autonómico 42/2000, de 7 de enero, por el que se refundió la normativa reguladora vigente en materia de familia, infancia y adolescencia, normas todas ellas dictadas con invocación de la competencia gallega en materia de asistencia social y la promoción del desarrollo comunitario (art. 27, apartados 23 y 24 EAG), asumida en el Estatuto de Autonomía para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Ley 3/2011 modifica, en su disposición adicional tercera, los artículos 6, 25 y 26 de la Ley 2/2006, relativos a protección de menores y acogimiento, ninguno de los cuales es objeto de este recurso. Asimismo, la Ley 3/2011 regula la adopción como medida de protección de menores en situación de desamparo, en sus artículos 73 y siguientes, regulación que se superpone a la de la Ley 2/2006, sin derogarla ni modificarla. A este respecto, si la Ley 3/1997 anterior, en su artículo 30, contenía una disposición general en materia de adopción de carácter competencial, a cuyo tenor “en los términos previstos en el Código Civil, en la Ley de Enjuiciamiento Civil y en la Ley Orgánica 1/1996, de protección jurídica del menor, la Administración de la Xunta de Galicia, a través de la consellería competente realizará la gestión de los procedimientos y elevará las correspondientes propuestas de adopción ante los órganos judiciales competentes en el ámbito territorial de la Comunidad Autónoma de Galicia”, la nueva Ley 3/2011 traslada esa disposición a su artículo 75, en el que se advierte una referencia expresa a la Ley 2/2006, junto a la Ley 54/2007, de 28 de diciembre, de adopción internacional. Además, la nueva Ley 3/2011 tiene una vocación declarada de actualizar el marco de protección para la familia en atención a la “evolución de la sociedad y la constitución de nuevos núcleos de convivencia”, como recoge en el parágrafo II de su preámbulo, y justifica las modificaciones en el ámbito de la infancia y la adolescencia por la “publicación de la Ley orgánica 5/2000, de 12 de enero, reguladora de la responsabilidad penal de los menores, la Ley 2/2006, de 14 de junio de derecho civil de Galicia y la Ley 54/2007, de 28 de diciembre, de adopción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no habiendo sido recurrida la Ley 3/2011 ante este Tribunal y no afectando la misma a la redacción de los preceptos de la Ley 2/2006 aquí impugnados, aquella no impide ni condiciona el juicio de constitucionalidad de las normas que constituyen el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sometida a nuestra decisión la refiere el Abogado del Estado a la vulneración por el legislador autonómico de la competencia estatal en materia de derecho civil. El reproche, en este sentido, se dirige contra los artículos 27 a 45 de la Ley 2/2006, al entender que, a pesar de que las figuras de la adopción y de la autotutela poseen un carácter marcadamente civil, la Comunidad Autónoma gallega no puede invocar su competencia para conservar, desarrollar o modificar la legislación civil (ex art. 149.1.8 CE y art. 22.4 EAG), por no haber sido nunca estas instituciones objeto de su Derecho civil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resulta pertinente exponer el orden constitucional y estatutario de distribución de competencias en materia de legislación civil. En este sentido, hemos de recordar que el artículo 149.1.8 CE atribuye al Estado la competencia exclusiva con carácter general sobre la legislación civil, si bien sometida al límite del respeto al ejercicio por las Comunidades Autónomas que ostenten dicha competencia, de la facultad de conservar, modificar y desarrollar el derecho civil foral o especial, allí donde exista. En segundo término, hay que tener en cuenta que los artículos 27.4 y 38 EAG atribuyen exclusivamente a esta Comunidad Autónoma competencia legislativa para la “conservación, modificación y desarrollo de las instituciones del Derecho civil gallego” considerando, además, que ello incluye la determinación de las fuentes de su propio ordenamiento y que sólo a falta de derecho propio de Galicia, es de aplicación supletoria el Derecho del Estado. Se hace preciso, pues, determinar qué debe entenderse por “derecho civil foral o especial allí donde exista”, para posteriormente concretar el alcance de las expresiones “conservar, modificar y desarrollar las instituciones del Derecho civil gallego”.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advertido, el argumento principal que sustenta el conflicto es la consideración de que la competencia controvertida corresponde en exclusiva al Estado, careciendo la Comunidad Autónoma de competencia para la aprobación de la norma, cuestión de la que discrepan los representantes de la Xunta de Galicia y del Parlamento gallego. Ello implica que nuestro pronunciamiento sólo sea posible a partir del encuadramiento competencial de las disposiciones que nos ocupan, del examen del título competencial que pueda tener incidencia en la materia regulada y del análisis de la reiterada jurisprudencia de este Tribunal Constitucional en relación con el alcance de las respectivas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enjuiciamiento de la cuestión debatida, debe ponerse de manifiesto que las partes coinciden en el encuadramiento material de los preceptos impugnados: se insertan en el ámbito relativo a la adopción y a la autotutela, y su pertenencia a la materia civil no se discute. El ámbito material en el que deben incardinarse las normas cuestionadas es, por tanto, el relativo a derecho civil, por ser ésta la materia directamente afectada, tal y como queda, asimismo, confirmado por la remisión que se realiza al artículo 149.1.8 CE en el preámbulo de la Ley de Derecho civil de Galicia en la que se contienen.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así el marco competencial, de los términos del debate procesal trabado entre las partes, podemos apreciar que su controversia versa en torno a la aplicación al caso concreto de la consolidada doctrina de este Tribunal sobre la competencia en materia de legislación civil. Para ello, hemos de partir de la STC 182/1992, de 16 de noviembre, en la que al enjuiciar la Ley del Parlamento de Galicia 2/1986, de prórroga del régimen de arrendamientos rústicos de esta Comunidad, declaramos que “[s]iendo cierto que la vigente compilación del Derecho Civil de Galicia no contiene regla alguna, directa y expresa, sobre el arrendamiento rústico, no lo es menos —como consideración de principio— que la competencia autonómica para la ‘conservación, modificación y desarrollo’ del propio Derecho civil puede dar lugar, según ya dijimos en la reciente STC 121/1992 (fundamento jurídico 2), a una recepción y formalización legislativa de costumbres y usos efectivamente vigentes en el respectivo territorio autonómico, eventualidad, esta última, que resulta aún más clara visto el enunciado del referido artículo 27.4 EAG, pues en la idea de ‘institución’ jurídica, presente en tal precepto, se integran o pueden integrar, con naturalidad, posibles normas consuetudinarias” (FJ 3). Asimismo, en la STC 88/1993, de 12 de marzo, FJ 1, a la que ambas partes hacen referencia en sus alegaciones afirmamos que el artículo 149.1.8 CE, “tras atribuir al Estado competencia exclusiva sobre ‘legislación civil’, introduce una garantía de la foralidad civil a través de la autonomía política, garantía que no se cifra, pues, en la intangibilidad o supralegalidad de los Derechos civiles especiales o forales, sino en la previsión de que los Estatutos de las Comunidades Autónomas en cuyo territorio aquéllos rigieran a la entrada en vigor de la Constitución puedan atribuir a dichas Comunidades competencia para su ‘conservación, modificación y desarrollo’. Son estos los conceptos que dan positivamente la medida y el límite primero de las competencias así atribuibles y ejercitables y con arreglo a los que habrá que apreciar —como después haremos— la constitucionalidad o inconstitucionalidad de las normas en tal ámbito dictadas por el legislador autonómico. La ulterior reserva al Estado, por el mismo artículo 149.1.8, de determinadas regulaciones ‘en todo caso’ sustraídas a la normación autonómica no puede ser vista, en coherencia con ello, como norma competencial de primer grado que deslinde aquí los ámbitos respectivos que corresponden al Estado y que pueden asumir ciertas Comunidades Autónomas, pues a aquél —vale reiterar— la Constitución le atribuye ya la ‘legislación civil’, sin más posible excepción que la ‘conservación, modificación y desarrollo’ autonómico del Derecho civil especial o foral. El sentido de esta (por así decir) segunda reserva competencial en favor del legislador estatal no es otro, pues, que el de delimitar un ámbito dentro del cual nunca podrá estimarse subsistente ni susceptible, por tanto, de conservación, modificación o desarrollo, Derecho civil especial o foral alguno; y ello sin perjuicio, claro está, de lo que en el último inciso del artículo 149.1.8 se dispone en orden a la determinación de las fuentes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lo anterior, hemos de subrayar que en la misma STC 88/1993, tuvimos oportunidad de perfilar los conceptos de conservación, modificación y desarrollo de los derechos civiles forales o especiales a los que se refiere la norma constitucional citada. A este respecto afirmamos que el concepto constitucional de “conservación” permite “la asunción o integración en el ordenamiento autonómico de las Compilaciones y otras normas derivadas de las fuentes propias de su ordenamiento y puede hacer también viable, junto a ello, la formalización legislativa de costumbres efectivamente vigentes en el propio ámbito territorial (STC 121/1992, fundamento jurídico 1) … Lo que la Constitución permite es la ‘conservación’, esto es el mantenimiento del Derecho civil propio, de modo que la mera invocación a los precedentes históricos, por expresivos que sean de viejas tradiciones, no puede resultar decisiva por sí sola a efectos de lo dispuesto en el artículo 149.1.8. CE” (FJ 2). Igualmente apuntamos que “modificación” puede implicar no sólo la alteración y reforma del Derecho preexistente, sino, incluso, de las reglas contenidas en el mismo. Por último, y por lo que atañe al “desarrollo del derecho civil propio” advertimos que “permite una ordenación legislativa de ámbitos hasta entonces no normados por aquel Derecho, pues lo contrario llevaría a la inadmisible identificación de tal concepto con el más restringido de ‘modificación’. El ‘desarrollo’ de los Derechos civiles forales o especiales enuncia, pues, una competencia autonómica en la materia que no debe vincularse rígidamente al contenido actual de la Compilación u otras normas de su ordenamiento. Cabe, pues, que las Comunidades Autónomas dotadas de Derecho civil foral o especial regulen instituciones conexas con las ya reguladas en la Compilación dentro de una actualización o innovación de los contenidos de ésta según los principios informadores peculiares del Derecho foral. Lo que no significa, claro está, en consonancia con lo anteriormente expuesto, una competencia legislativa civil ilimitada ratione materiae dejada a la disponibilidad de las Comunidades Autónomas, que pugnaría con lo dispuesto en el artículo 149.1.8 CE., por lo mismo que no podría reconocer su fundamento en la singularidad civil que la Constitución ha querido, por vía competencial, garantizar”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se ha pronunciado en diversas ocasiones sobre la distribución de competencias en el ámbito de la legislación civil entre el Estado (art. 149.1.8 CE) y la Comunidad Autónoma de Galicia (art. 27.4 EAG). Así, en la STC 182/1992, de 16 de noviembre, precitada, como ya se ha dicho, reconocimos la competencia autonómica para legislar en materia de arrendamiento rústico, a pesar de que la compilación del Derecho civil de Galicia no contenía regla expresa al efecto. Para ello, partimos de la doctrina sentada en la STC 121/1992, ya mencionada, sobre posible formalización legislativa de costumbres y usos efectivamente vigentes en el respectivo territorio autonómico y afirmamos la existencia en Galicia de un régimen arrendaticio consuetudinario, esencialmente, partiendo de la idea de “institución” presente en el artículo 27.4 EAG, en la que pueden integrarse las normas consuetudinarias y considerando “que la doctrina científica generalmente les atribuye [a estos arrendamientos] la cualidad de Derecho civil propio o especial y los considera institución dotada de identidad diferenciada, dadas las peculiaridades que ofrecen …” (FJ 3). También en la STC 127/1999, de 1 de julio, consideramos los “montes vecinales en mano común” como una institución propia del Derecho civil de Galicia, dada su presencia en las distintas compilaciones del Derecho civil en Galicia y en la Ley 4/1995, de 24 de mayo, de Derecho civil de Galicia, que los define como “tradicional forma de propiedad de tierras en común” sin perjuicio de remitir su regulación a una legislación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la STC 47/2004, de 25 de marzo, refiriéndonos a la regulación del recurso de casación en materia de Derecho civil especial gallego, a fin de determinar la existencia de un derecho sustantivo civil de Galicia que pudiera servir de base a esa normativa autonómica procesal, recordamos la modificación sustancial que supuso la citada Ley 4/1995, y destacamos cómo la misma, en su título preliminar, contiene la determinación de las fuentes del Derecho civil gallego, entre ellas la costumbre, que el Estado ha de respetar. También dijimos, para justificar algunas especialidades de la legislación procesal allí enjuiciada, que las instituciones reguladas en esta Ley “se integran por relaciones jurídicas muy vinculadas al ámbito rural de Galicia y, por ello, a su economía esencialmente agraria, sobre la base de una propiedad de carácter minifundista”. Citamos en este sentido, ad exemplum, “los petrucios parroquiales o veciña, las comunidades en materia de aguas, el agra, agro o vilar, la servidumbre de paso, las serventías, el cómaro, ribazo o arró, el retracto de graciosa, los arrendamientos rústicos y aparcerías”. También dijimos en esta Sentencia que “el carácter marcadamente consuetudinario de su Derecho civil foral constituye una de sus particularidades más relevantes y que informa tal ordenamiento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Expuesto lo anterior, podemos adentrarnos ya en el concreto análisis de la controversia, recordando que lo discutido entre las partes resulta ser la adecuación de las normas impugnadas a la competencia que en materia de derecho civil atribuyen a la Comunidad Autónoma de Galicia sus normas estatutarias (arts. 27.4 y 38 EAG). Así, según el Gobierno de la Nación, la Ley de Derecho civil de Galicia, aunque modifica las normas de derecho civil que estaban recogidas con anterioridad en la compilación de Derecho civil de 1963 (Ley 147/1963, de 2 de diciembre) y en la Ley de derecho Civil de 1995 (Ley 4/1995, de 24 de mayo), sin embargo introduce por primera vez un régimen jurídico completo de las instituciones de la adopción y de la autotutela, lo que la convierte en inconstitucional, pues, extralimitándose claramente de su propia competencia legislativa, ordena ex novo figuras jurídicas del todo ajenas a su Derecho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Parlamento gallego y la Xunta de Galicia defienden la constitucionalidad de los preceptos enjuiciados con base en su competencia para “desarrollar” el Derecho civil gallego, siendo la adopción de los menores una costumbre arraigada en su territorio foral, subrayando igualmente la estrecha conexión existente entre la institución de la autotutela y sus normas civiles sobre la protección de la persona y de su patrimonio.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centrados los términos del debate, para su resolución habremos de comenzar analizando las razones aducidas para justificar la existencia o no de la facultad de la Comunidad Autónoma de Galicia para legislar la institución de la adopción, dejando para más adelante la de la autotutela, pues, a juicio de este Tribunal, el análisis debe hacerse de manera independiente, toda vez que los argumentos utilizados por las partes son diversos.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explicado, el artículo 149.1.8 CE permite entender que la garantía de foralidad se extiende no sólo a aquellos derechos civiles especiales que habían sido objeto de compilación al tiempo de entrada en vigor de la Constitución, sino también a normas civiles de ámbito regional o local y de formación consuetudinaria preexistentes a aquel momento. Conviene, además, destacar que el respeto constitucional proclamado en el artículo 149.1.8 CE alcanza también al sistema de fuentes normativas establecido en cada uno de los derechos forales, pues así se dispone expresamente en la norma constitucional citada (“y determinación de las fuentes del Derecho, con respeto en este último caso, a las normas de Derecho foral o especial”). En el caso de Galicia, la Ley de Derecho civil de Galicia modifica las normas de la Ley 4/1995 y de la compilación de 1963 (que fue adoptada e integrada en el ordenamiento jurídico de la Comunidad Autónoma por Ley 7/1987, de 10 de noviembre, con “las únicas modificaciones exigidas por la falta de armonía constitucional y estatutaria de algunos de sus preceptos y de vigencia de otros [que] asienta el sencillo pero necesario cimiento para el preciso desarrollo del derecho civil gallego”). De conformidad con el artículo 1 de la Ley 2/2006, la costumbre tiene carácter subsidiario en primer grado y, por consiguiente, puede legislarse en la materia a que aquélla se refiera. De este modo, mediante el ejercicio de la competencia legislativa autonómica, el derecho consuetudinario pasa a ser derecho legislado y altera su rango normativo en el propio sistema de fuentes, otorgándosele el carácter de primera norma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innegable la consideración del Derecho consuetudinario como fuente del ordenamiento gallego que, al igual que sucede con el derecho común, opera en defecto de ley aplicable (art. 1.1 del Código civil), siempre que no sea contraria a la moral y al orden público, y que resulte probada. Esta constatación origina que, ya desde ahora, debamos afirmar que el hecho de que la Comunidad Autónoma gallega haya asumido el desarrollo legislativo de sus instituciones civiles (arts. 27.4 y 38 EAG), permite que reglas de su ordenamiento que quedaron cristalizadas en normas consuetudinarias puedan llegar a convertirse en normas legales en virtud del ejercicio de tal competencia. Sin embargo, la cuestión planteada en el presente recurso no es la competencia de Galicia para convertir en leyes sus costumbres —que indudablemente la tiene—, sino si las instituciones jurídicas que pretende convertir en objeto de norma legal, es decir, en Derecho escrito legislado, pertenecen o no a su Derecho consuetudinario.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en consecuencia, al presente caso la doctrina sentada en las referidas sentencias, a las que debemos sumar otras más recientes como las SSTC 82/2016, 110/2016 y 192/2016 (todas ellas, sobre Derecho civil valenciano), resulta que la validez de las normas objeto de este recurso depende de que la Comunidad Autónoma pueda identificar una costumbre asentada en su Derecho civil, efectivamente existente en su territorio ya en 1978 y subsistente en el momento de la aprobación de la ley, o bien otra institución, consuetudinaria o no, diferente a la regulada pero “conexa” con ella, de manera que pueda servir de base para apreciar un “desarrollo” de su Derecho civil foral o especial. Como recordamos en la STC 192/2016 precitada (FJ 3): “La expresión ‘allí donde existan’ referida a los derechos civiles forales o especiales, como presupuesto indispensable para ejercer la competencia legislativa ex artículo 149.1.8 CE alude a la previa existencia de un Derecho civil propio (SSTC 28/2012, de 1 de marzo, FJ 3, y 81/2013, de 11 de abril, FJ 4). Una preexistencia que no debe valorarse además con referencia a cualquier coordenada temporal, como se pretende desde la Comunidad Autónoma, sino muy precisamente ‘al tiempo de la entrada en vigor de la Constitución’ (STC 121/1992, de 28 de septiembre, FJ 1) o ‘a la entrada en vigor de la Constitución’ (SSTC 88/1993, de 12 de marzo, FJ 1, y 31/2010, de 28 de junio, FJ 76), sin que sea lícito, remontarse a cualquier otro momento anterior” a lo que el mismo fundamento jurídico 3 añade, reiterando las SSTC 121/1992 y 82/2016, que “dicha competencia solo podrá ejercerse en la medida en que tal régimen consuetudinario sea efectivamente reconocible sobre el objeto ordenado, hasta la adopción de la Ley hoy impugnada”. Y después, el fundamento jurídico 4 de la misma Sentencia, nuevamente con referencia a las SSTC 121/1992 y 82/2016 reitera que la validez de la ley civil autonómica “depende de que la Comunidad Autónoma acredite la pervivencia de reglas consuetudinarias … que estuvieran en vigor al aprobarse la Constitución Española de 1978”. Por tanto, de no poder hacerlo así en este caso la Comunidad Autónoma de Galicia, la norma civil gallega deberá reputarse inconstitucional y nula por falta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Recordemos en este sentido que la exigencia de acreditación de la existencia de la costumbre está prevista de manera general en todo el ordenamiento jurídico español, pero también en el Derecho civil gallego (art.1 de la Ley 2/2006 e, igualmente, en la anterior Ley 4/1995, de 24 de mayo, del Derecho civil de Galicia). Como, recientemente hemos recordado en la STC 82/2016, de 28 de abril, FJ 6: “cuando se invocan normas consuetudinarias, el ordenamiento jurídico exige la prueba de su existencia, salvo que sean notorias, precisamente para distinguirlas de los meros usos sociales o convencionales, del mero hábito, aparte del difícil acceso a su conocimiento por los aplicadores del derecho y por ello excluida tradicionalmente del deber judicial de conocimiento (iura novit curia)”.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Establecido lo anterior, habrá de comprobarse si existen —como aducen los representantes de la Xunta de Galicia y del Parlamento gallego— elementos indicadores que permitan a este Tribunal constatar que, históricamente, la práctica de la adopción ha poseído sus propias particularidades en el territorio gallego.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Preámbulo de la Ley de Derecho civil de Galicia reconoce expresamente la novedad que significa para el Derecho civil gallego haber introducido la regulación de la adopción y de la autotutela. A este respecto, se limita a decir que: “la ponencia estimó oportuno acometer el desarrollo, en el derecho civil de Galicia, de algunas materias no reguladas en la Ley de 24 de mayo de 1995, como son las relativas a la protección de menores, la adopción y la autotutela, instituciones que se recogen en cuarenta y seis artículos en su vertiente civil, dejando fuera de su ámbito los aspectos administrativos y procesales”. De hecho, la lectura del preámbulo legal en su conjunto revela que, el propósito del legislador gallego de 2006, no es formalizar las normas consuetudinarias sobre la adopción o la autotutela (a las que no se hace referencia alguna), sino mejorar algunos aspectos de la Ley 4/1995, dado el tiempo transcurrido, en relación con instituciones ya reguladas, entre las que se citan, especialmente, las instituciones vinculadas al derecho agrario (montes vecinales en mano común, agras, vilares, muiños herdeiros, serventías etc.) y, después, las instituciones relativas al régimen económico familiar, incluyendo el derecho sucesorio como el vitalicio. Sólo al final del preámbulo se alude, y únicamente con la frase ya transcrita, a la protección de menores, adopción y tutela. Ni siquiera insinúa el preámbulo que se trate de instituciones de derecho consuetudinario como sí se afirma, en cambio, respecto de las instituciones derivadas de relaciones de vecindad que, justo a continuación se mencionan, como la gavía y el resío. Lo anterior se ve además ratificado por la regulación sustantiva de la adopción recogida en los preceptos impugnados, que no hace tampoco alusión a ninguna institución consuetudinaria, ni a especialidad foral gallega de ningún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Parece confirmarse, pues, que, como afirma el Abogado del Estado, estamos ante una codificación ex novo de la adopción, que, no sólo no se regulaba en la Ley gallega de 1995, sino que tampoco se contemplaba en la Compilación de Derecho civil especial de Galicia de 2 de diciembre de 1963, ni en la Ley 7/1987, de 10 de noviembre, que integró la Compilación en el Derecho gallego.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que ha quedado expuesta, correspondería, pues, a los representantes autonómicos, alegar y probar la existencia de alguna institución consuetudinaria gallega, subsistente al tiempo de la aprobación de la Constitución y que, al menos, podamos entender conexa con la adopción, a fin de apreciar un “desarrollo” del Derecho civil foral o especial de Galicia. A este respecto, los Letrados autonómicos, como se ha indicado, apelan a instituciones tales como el prohijamiento de los expósitos, las casas de adopción, los afillamientos, la compañía familiar gallega, la aparcería agrícola, el petruicio y los muiós, destacando su incidencia sobre las relaciones familiares. El Letrado de la Xunta considera, especialmente a partir de la STC 88/1993, relativa a un precepto aragonés sobre equiparación de hijos adoptivos y naturales, que es suficiente constatar la existencia en el Derecho civil gallego de normas relativas a relaciones de familia, aunque sean posconstitucionales.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así el debate, si se analiza el contenido de las instituciones que históricamente conforman el Derecho propio gallego, se observa que la casa y la compañía familiar han sido, en todo momento, considerados los dos pilares básicos, dirigidos al mantenimiento de la explotación agrícola y a su supervivencia, donde, con esta finalidad, confluyen elementos personales y patrimoniales. Basta recordar que la “casa patrucial” o “petrucial” se presenta en el antiguo derecho foral gallego como la figura central en torno a la que giran y se entroncan toda una serie de instituciones familiares y sucesorias gallegas, típicas y fundamentales, que, desde tiempos remotos, han aparecido como peculiaridades jurídicas de naturaleza esencialmente consuetudinaria, y que han encontrado en aquélla su razón de ser como institución que garantiza la conservación de los patrimonios agrícolas y de los valores familiares a lo largo del tiempo, además de proporcionarles una estructura orgánica y coherente. La otra institución jurídica que habitualmente ha venido destacando la doctrina y la jurisprudencia es la denominada “compañía familiar gallega”, dirigida a conservar la constitución tradicional de la familia y la unidad de la casa, siendo una forma derivada de la primitiva copropiedad familiar, que se conservó por la costumbre de los familiares más allegados, “los de la casa”, “a mesa y mantel”, de vivir y trabajar juntos en un lugar o casal. Precisamente, su desenvolvimiento netamente consuetudinario impidió que los juristas gallegos alcanzasen conclusiones unánimes respecto a diversos aspectos de esta institución antes de ser regulada normativamente por la Compilación de Derecho civil especial de Galicia de 1963 e, incluso, también después de ella y de la posterior Ley de Derecho civil de Galicia de 1995. En definitiva, todas estas instituciones poseen un carácter marcadamente patrimonial, alejado, pues, de los fines y fundamento de la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antigua normativa sobre las casas de acogida, ésta no acredita la existencia de costumbres relativas a la adopción sino la prestación asistencial de la Comunidad a situaciones de desamparo o vulnerabilidad que, desde el punto de vista competencial, se incardina más bien en la materia de asistencia social e incide en las funciones atribuidas a las entidades públicas mencionadas en la Ley orgánica 1/1996, de protección del menor, como expresamente prevé su disposición final vigésima segunda al precisar que “las entidades públicas mencionadas en esta Ley son las designadas por las Comunidades Autónomas y las ciudades de Ceuta y Melilla, de acuerdo con sus respectivas normas de organización”. La lógica que inspira la norma de atribución de estas competencias a las ‘entidades públicas’ mencionadas en la Ley orgánica 1/1996, de protección del menor, explica que numerosas Comunidades Autónomas que carecen de derecho civil propio hayan regulado la tutela administrativa y promocionado la tutela ordinaria, por lo que esta regulación, por sí sola, resulta insuficiente para erigirse como institución conexa en los términos recogidos en las SSTC 88/1993 FJ 3 y 156/1993 FJ 1. Así viene a confirmarlo la propia Ley 3/2011, de 30 de junio, de apoyo a la familia y a la convivencia en Galicia. Como ya se ha mencionado, esta ley, que derogó la Ley gallega 3/1997, de la familia, la infancia y la adolescencia, contiene algunas disposiciones en materia de acogimiento y protección de menores. Sin embargo, siendo ello así, la Ley 3/2011 se configura como una norma de derecho público, pues no se ampara en la competencia autonómica del apartado cuarto del artículo 27 EAG sino, como dice en su exposición de motivos, en los apartados 23 y 24 del artículo 27 EAG relativos, respectivamente a “asistencia social” y “promoción del desarrollo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llamado prohijamiento (afillamento) o perfiliación (perfilatio) los usos históricamente practicados en el territorio gallego en torno al mismo, conectados a las instituciones agrícolas y familiares precitadas, dirigidas nuevamente al mantenimiento y continuidad de las pequeñas explotaciones agrícolas, no revelan conexión con la institución de la adopción. Antes bien, apuntan a una solución convencional, más próxima a las relaciones de trabajo o sociedad que a la institución objeto de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que esgrime el Letrado de la Xunta, no basta para apreciar la existencia de un derecho civil foral susceptible de desarrollo en el sentido indicado, en relación con la concreta institución de la adopción que ahora nos ocupa, con el hallazgo de alguna norma o institución gallega que de alguna forma incida, siquiera remotamente, o incluso de forma tácita, en las relaciones familiares. La STC 88/1993, que a este respecto se invoca, no permite deducir tal conclusión refiriéndose, como hace (y así lo dice expresamente), a un precepto que “no pretende establecer, claro está, un régimen jurídico completo del instituto de la adopción”, lo que lleva a dicha Sentencia a analizar la conexión con el derecho aragonés, exclusivamente, desde el punto de vista del status familiae del adoptado. De hecho, el fundamento jurídico 5 de la STC 88/1993 descarta expresamente pronunciarse sobre una futura normación autonómica aragonesa en materia de adopción y, finalmente, como se ha indicado (y, de hecho, se critica en los votos particulares de esta Sentencia), el fundamento jurídico 3 de la misma claramente refiere la competencia autonómica, ex artículo 149.1.8 CE, a la regulación por las Comunidades Autónomas de “instituciones conexas con las ya reguladas”.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a la luz de estas consideraciones y ante la ausencia de otros datos, no podemos sino constatar que no se ha acreditado de forma fehaciente por las partes interesadas, la existencia de costumbres relativas a una forma específica de adopción u otra institución similar, en el territorio gallego al tiempo de la entrada en vigor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estas razones, se ha de afirmar que el legislador gallego, al regular la adopción, no está codificando una antigua realidad existente sino innovando su Derecho, para lo que en este caso no posee competencia, ya que, reiteramos, cabe que “las Comunidades Autónomas dotadas de Derecho civil foral o especial regulen instituciones conexas con las ya reguladas en la Compilación dentro de una actualización o innovación de los contenidos de ésta según los principios informadores peculiares del Derecho foral”, pero ello no implica una apertura a un “crecimiento en cualquier dirección ni sobre cualesquiera objetos”, ni a “una competencia legislativa ilimitada ratione materiae dejada a la disponibilidad de las Comunidades Autónomas, que pugna con lo dispuesto en el artículo 149.1.8 CE”, sino a un crecimiento de acuerdo con los “principios informadores peculiares del Derecho foral” (STC 88/1993, de 12 de marzo, FJ 3, reiterada en iguales términos en la STC 156/1993, de 6 de mayo, FJ 1). La consecuencia ha de ser la declaración de inconstitucionalidad de los artículos 27 a 41 de la Ley 2/2006, sin perjuicio de lo que diremos más adelante sobre los efectos de esta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declarada la falta de competencia del legislador autonómico para legislar en materia de adopción, con la consiguiente estimación del recurso en este punto, es irrelevante que, como alega la parte recurrente, la normativa impugnada sea o no reproducción de la normativa estatal en la materia. Así, hemos precisado que “cabe distinguir dos supuestos de reproducción de normas estatales por las autonómicas, de los que se derivan consecuencias distintas. El primer supuesto se crea cuando la norma reproducida y la que reproduce se encuadran en una materia sobre la que ostentan competencias tanto el Estado como la Comunidad Autónoma. El segundo, tiene lugar cuando la reproducción se concreta en normas relativas a materias en las que la Comunidad Autónoma carece de competencias. Pues bien, de acuerdo con la doctrina antes expuesta, mientras que en el segundo la falta de habilitación autonómica debe conducirnos a declarar la inconstitucionalidad de la norma que transcribe la norma estatal (salvo supuestos excepcionales como el aludido en la STC 47/2004, de 25 de marzo), en el primero, al margen de reproches de técnica legislativa, la consecuencia no será siempre la inconstitucionalidad, sino que habrá que estar a los efectos que tal reproducción pueda producir en el caso concreto” (STC 341/2005, de 31 de diciembre, FJ 8; también puede verse, en el mismo sentido, la STC 135/2006, de 26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ahora dar respuesta a las alegaciones realizadas por el Abogado del Estado sobre la inconstitucionalidad de las normas referentes a la autotutela, contenidas en los artículos 42 a 45 de la Ley 2/2006. También en este caso se cuestiona la competencia de la Comunidad Autónoma de Galicia, por entender que, al igual que sucede con la figura de la adopción, no existen precedentes en el derecho civil gallego escrito, ni en el consuetudinario, sobre el régimen jurídico civil de la autotutela susceptibles de ser conservados, modificados o desarrollados en términos del artículo 149.1.8 CE, como tampoco puede encontrarse la necesaria conexión entre esta institución y otras instituciones propias y características del Derecho civil foral gallego.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los caracteres propios de la autotutela, nuevamente en este supuesto apreciamos su falta de conexión con las tradicionales y arraigadas instituciones familiares y sucesorias de Galicia. A lo expuesto anteriormente sobre estas instituciones, ha de añadirse la consideración de que la figura de la autotutela se basa en el principio de autonomía de la voluntad, pues permite al individuo, en previsión de una eventual incapacidad, dejar designado libremente quién desea que ejerza el cargo de tutor de su propia persona. Se trata, en consecuencia, del ejercicio de uno de los derechos que presiden todo el ordenamiento jurídico —y desde luego el civil— cuál es el del libre desarrollo de la personalidad, pero que no se encuentra reflejado en ninguna especialidad del ordenamiento jurídico gallego. Aunque éste prevé un sistema sucesorio (arts. 209 a 213 de la Ley 2/2006), e incluso especiales disposiciones testamentarias a favor de las personas que cuidaron del testador (arts. 203 y 204 de la Ley 2/2006), ninguno de ellos puede rectamente considerarse un instrumento de autoprotección de la persona, a los que la autotutela venga a sumarse con un natural encaje, como facultad del individuo de autogestionar sus propios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 de lo argumentado por el Letrado de la Xunta de Galicia, no cabe encontrar el fundamento de la autotutela en la situación de ausencia no declarada judicialmente, regulada ya en la derogada Ley 2/2006 de 1995, pues los supuestos de protección de la persona en ella contemplados son bien distintos. La primera de ellas, la autotutela, permite a la persona autorregular sus intereses para el caso de que en el futuro se vea impedida de gobernarse por sí misma. En la segunda, situación legal de ausencia, es la propia ley la que arbitra el mecanismo de protección, no estando presente, ni en juego el principio de autonomía de la voluntad o del libre desarrollo de la personalidad.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completar el análisis de esta cuestión, podemos todavía añadir que, al igual que señalábamos al examinar la adopción y la tutela administrativa, también la generalidad de Comunidades Autónomas, incluidas aquellas que carecen de competencia de derecho civil, han regulado los registros autonómicos de instrucciones previas, de acuerdo con lo previsto en la Ley básica estatal 41/2002, de 14 de noviembre, reguladora de la autonomía del paciente y de derechos y obligaciones en materia de información y documentación clínica, desarrollado por Real Decreto 124/2007, de 2 de febrero, por el que se regula el registro nacional de instrucciones previas y el correspondiente fichero automatizado de datos de carácter personal. Si bien la regulación de las declaraciones de voluntad anticipadas y del consentimiento por sustitución (como medidas de protección de los posibles discapacitados, recogidas en la Ley gallega 3/2001, de 28 de mayo, reguladora del consentimiento informado y de la historia clínica de los pacientes) es quizá la que más relación puede tener con el instituto de la autotutela, no se aprecia vinculación alguna, y tampoco se esgrime que la tenga, ni con el derecho civil escrito de Galicia, ni con sus costumbres o principios tradicionales. Antes bien, se trata de desarrollo competencial en materia de sanidad, de conformidad con el artículo 33 EAG y con el artículo 148.1.21 CE, en paralelismo a la relación ya advertida entre la tutela administrativa y la asistencia social con fundamento en los artículos 27.23 EAG y 148.1.20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también estimar la impugnación y declarar la inconstitucionalidad de los artículos 42 a 45 de la Ley 2/2006, cuyas disposiciones entran en contradicción con lo establecido en el artículo 149.1.8 CE en materia de competencia legislativa en derecho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declarados inconstitucionales los artículos 27 a 45 de la Ley 2/2006 por vulneración del artículo 149.1.8 CE, no es necesario entrar a enjuiciar las otras supuestas infracciones constitucionales alegadas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Únicamente, resta por determinar el alcance temporal de los efectos de la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pronunciamiento de inconstitucionalidad de los artículos 27 a 41 de la Ley 2/2006 no afectará a las adopciones que sean firmes en la fecha de publicación de esta Sentencia, pues el principio de seguridad jurídica, consagrado en el artículo 9.3 CE, aconseja limitar los efectos de esta resolución a aquellos procesos de adopción que se encuentren en curso (los cuales deberán adecuarse a los dictados de las normas civiles del Derecho común y a las procesales de carácter estatal) además, lógicamente, de a los que se inicien con posterioridad a dicha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limitación temporal pro futuro de los efectos de la declaración de inconstitucionalidad también se producirá en relación con el título III de la Ley 2/2006 (arts. 42 a 45), relativo a la autotutela. Este Tribunal entiende, siendo respetuoso con las libertades individuales, que la persona que, con la capacidad de obrar suficiente, en previsión de ser incapacitada judicialmente, haya otorgado en escritura pública cualquier disposición relativa a su propia persona o bienes, incluida la designación de tutor bajo la vigencia de los artículos 42 a 45 de la Ley 2/2006, no debe verse afectada por esta Sentencia (STC 82/2016, de 28 de abril).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Declarar inconstitucionales y nulos el título II (arts. 27 a 41), relativo a la adopción, y el título III (arts. 42 a 45), relativo a la autotutela, de la Ley 2/2006, de 14 de junio, de Derecho civil de Galicia, con los efectos previstos en el fundamento jurídico 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inconstitucionalidad número 2845-2007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del Tribunal en la que se sustenta la Sentencia, manifiesto mi discrepancia con su fundamentación jurídica y con su fallo, que, en mi opinión, hubiera debido ser parcialmente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evolución del Derecho privado en España con arreglo a la realidad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la respuesta dada por el Tribunal al problema constitucional planteado en este recurso de inconstitucionalidad adolece de una actitud formalista poco acorde con la interpretación evolutiva del texto constitucional y, particularmente, amenaza con interrumpir un proceso enraizado en la tradición y la evolución del Derecho privado en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los votos particulares emitidos en las SSTC 82/2016, de 28 de abril, 110/2016, de 9 de junio, y 192/2016, de 16 de noviembre, expuse mi opinión sobre la interpretación que debe dársele a la competencia legislativa en materia de Derecho civil establecida en el artículo 149.1.8 CE. A ellos me remito en primer lugar, reiterando que —aun sin aceptar con todas sus consecuencias la modificación de la jurisprudencia constitucional que allí propongo y manteniéndonos, por consiguiente, en la línea hasta entonces seguida por el Tribunal— el Derecho civil foral no puede ser concebido como una serie más o menos residual de normas e instituciones aisladas y asistemáticas, sino como un sistema normativo dotado de la sistematización y conexión interna y de la completitud propias de un ordenamiento que tiene además constitucionalmente reconocida la posibilidad de determinar sus específicas fuentes de producción normativa.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aquellas razones he de añadir ahora algunas otras e insistir en que la tarea interpretativa debe realizarse de forma evolutiva, como exige la realidad social del tiempo en que la norma debe ser aplicada, y en que este criterio interpretativo tiene especial importancia en el ámbito del Derecho privado.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ha sido muy claro subrayando la importancia del criterio sociológico en materia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hace necesario partir de un presupuesto inicial, basado en la idea … de que la Constitución es un ‘árbol vivo’ —en expresión de la Sentencia Privy Council, Edwards c. Attorney General for Canada de 1930 retomada por la Corte Suprema de Canadá en la sentencia de 9 de diciembre de 2004 …— que, a través de una interpretación evolutiva, se acomoda a las realidades de la vida moderna como medio para asegurar su propia relevancia y legitimidad, y no sólo porque se trate de un texto cuyos grandes principios son de aplicación a supuestos que sus redactores no imaginaron, sino también porque los poderes públicos, y particularmente el legislador, van actualizando esos principios paulatinamente y porque el Tribunal Constitucional, cuando controla el ajuste constitucional de esas actualizaciones, dota a las normas de un contenido que permita leer el texto constitucional a la luz de los problemas contemporáneos, y de las exigencias de la sociedad actual a que debe dar respuesta la norma fundamental del ordenamiento jurídico a riesgo, en caso contrario, de convertirse en letra muerta. Esa lectura evolutiva de la Constitución …, nos lleva a desarrollar la noción de cultura jurídica, que hace pensar en el Derecho como un fenómeno social vinculado a la realidad en que se desarrolla y que ya ha sido evocada en nuestra jurisprudencia previa ... Pues bien, la cultura jurídica no se construye sólo desde la interpretación literal, sistemática u originalista de los textos jurídicos, sino que también contribuyen a su configuración la observación de la realidad social jurídicamente relevante” (STC 198/2012, de 6 de noviembre,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el Tribunal Constitucional, al llevar a cabo el control del ajuste constitucional de la actualización de las normas civiles gallegas objeto de este recurso de inconstitucionalidad, ha optado de nuevo por una respuesta formalista, declarando su inconstitucionalidad por la falta de competencia de la Comunidad Autónoma de Galicia para legislar todo lo que exceda del derecho foral compilado en 1963 o aquellas normas consuetudinarias cuya vigencia a la entrada en vigor de la Constitución no resulte probada. Creo que esta postura se compadece mal con una norma constitucional competencial cuya finalidad es la promoción e impulso de un ejercicio dinámico a las comunidades autónomas con Derecho civil propio de la competencia legislativa civil reconocida en el artículo 149.1.8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impulso histórico de los sistemas de Derecho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apoyo de mi anterior afirmación no está de más recordar que en gran medida la convivencia durante más de un siglo de los distintos derechos civiles existentes en España se debe al reconocimiento de la competencia legislativa de cada territorio en los que aquellos rigen.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para aprehender la cuestión civil foral en todo su significado es necesario entender que desde principios del siglo XIX ha existido acuerdo para impulsar la conservación y el desarrollo de las peculiaridades jurídico-civiles regionales.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basta recordar que vigentes los artículos 12 y 13 del Código civil, en la redacción dada en 1889, y vigente asimismo el artículo 6 de la Ley de bases de 1888, los movimientos foralistas en los territorios con derecho civil propio fueron abundantes y que el punto de arranque para adoptar una solución acordada fue el Congreso de Derecho civil celebrado en Zaragoza en el año1946. Como consecuencia de las conclusiones alcanzadas en aquella reunión, se promulgó el Decreto de 23 de mayo de 1947, en el que se proporcionaron los criterios para la organización de la coexistencia del Código civil y los denominados derechos forales, con el objetivo de evitar su desaparición definitiva y conseguir un código único. La finalidad del proceso codificador, como se advierte en el Decreto, debía ser “la elaboración de un Código general de Derecho civil, que recogiera las instituciones de Derecho común, de los Derechos territoriales o forales y los peculiares de algunas regiones, teniendo en cuenta su espíritu y forma tradicional, su arraigo en la conciencia popular y las exigencias de la evolución jurídica y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Quedémonos, por tanto, con la idea de que el sistema de compilaciones excluyó todo sacrificio o limitación de los derechos civiles forales. Antes al contrario, el Derecho foral debía resultar notablemente ampliado y para compilar no se debía tener necesariamente en cuenta la actual vigencia de las normas, pudiéndose restablecer instituciones no decaídas por el desuso. La labor de las compilaciones, que arranca en 1959, fue, por consiguiente, no sólo la de recopilar las normas jurídicas antiguas, sino también y sobre todo la de su modernización y puesta al día.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idea la encontramos de nuevo en el Decreto de 31 de mayo de 1974, que modifica el título preliminar del Código civil, en el que el legislador advierte ya en su Exposición de Motivos que el reconocimiento de los derechos forales no hace resentirse “la fortaleza de la integración histórica y política de España”, al contrario, “alcanza su completa realización”. Además, a diferencia de lo que ocurre con los regímenes fiscales forales que suelen considerarse verdaderos privilegios, rechaza expresamente la consideración de los derechos forales como formas privilegiadas y residuos personalistas de normas anacrónicas y los contempla como “el verdadero y actual reflejo jurídico de realidades perceptibles en nuestro modo de ser y existir colectivos”.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es evidente, pues, que la constante intención del legislador en materia civil ha sido el reconocimiento y la consolidación definitiva de la realidad foral.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Los sistemas de Derecho civil y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mayor abundamiento, se advierte que a partir de la promulgación de la Constitución de 1978, los derechos civiles especiales han experimentado un importante giro, como consecuencia del reconocimiento y garantía de la autonomía de las “nacionalidades y regiones que integran la Nación española” (art. 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fin de obtener el mayor amplio acuerdo posible, la materia civil, trasladada al artículo 149, quedó situada en el apartado 1, regla 8 que distinguió tres reglas: En primer lugar, una regla general, consistente en declarar que la legislación civil es competencia exclusiva del Estado en todas aquellas Comunidades Autónomas que carezcan de Derecho civil propio. Una segunda regla de salvaguarda, que declara que es competencia exclusiva de las Comunidades Autónomas con Derecho civil propio, su conservación, modificación y desarrollo. Por último, una regla de reserva final, que establece que tan siquiera las Comunidades Autónomas con Derecho civil propio (“en todo caso”) pueden legislar sobre, las reglas relativas a la aplicación y eficacia de las normas jurídicas, relaciones jurídico-civiles relativas a las formas de matrimonio, ordenación de los registros e instrumentos públicos, bases de las obligaciones contractuales, normas para resolver los conflictos de leyes, que son materias todas ellas de competencia exclusiva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consiguiente, resulta claro que el alcance de la competencia legislativa en materia civil de las Comunidades autónomas viene determinada por tres elementos: el primero, es la existencia de un derecho civil “foral o especial” “allí donde exista” (es decir, vigente en el momento de entrada en vigor de la Constitución española, según la jurisprudencia hasta ahora sentada por el Tribunal Constitucional; pero también vigente históricamente si el estatuto de autonomía admite su actualización, según la propuesta que hice en los votos particulares citados y que fue rechazada sin especial argumentación por todos mis colegas); el segundo, impone que la materia sobre la que legisle el Parlamento autonómico no esté incluida entre las que cita la reserva final; y, el último, que la acción legislativa autonómica esté dirigida a la conservación, modificación o desarrollo de sus instituciones civiles.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jurisprudencia del Tribunal sobre la evolución de los sistemas de Derecho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que la Sentencia de la que ahora disiento, contribuye a la falta de uniformidad de la jurisprudencia constitucional en materia de legislación civil, pues ha modificado la inteligencia del precepto constitucional contenido en el artículo 149.1.8 CE, dificultando la coexistencia de los distintos derechos civiles existentes en el territorio español.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debo recordar como hice en las deliberaciones, que precisamente la primera Sentencia de este Tribunal que se pronuncia sobre la interpretación del artículo 149.1.8 CE tenía por objeto una cuestión constitucional similar a la enjuiciada en esta Sentencia de la que discrepo, pues se centraba en determinar si la Comunidad Autónoma de Aragón tenía competencia civil para equiparar los hijos adoptivos a los hijos por naturaleza, teniendo en cuenta que la compilación del Derecho civil de Aragón, de 1967, no contenía regla alguna sobre la adopción ni sobre el status familiae de los hijos adoptivos (STC 88/1993, de 12 de marzo).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aquella primera resolución, el Tribunal, en primer lugar, dio contenido a la expresión “conservación, modificación y desarrollo” que constituye el núcleo de las competencias civiles de aquellas Comunidades Autónomas donde exista derecho civil foral o especial. Así, el significado de “desarrollo”, interpretado como “garantía autonómica de la foralidad civil”, lleva al Tribunal a decir que “la Constitución permite así que los Derechos civiles forales o especiales preexistentes puedan ser objeto no ya de ‘conservación’ y ‘modificación’, sino también de una acción legislativa que haga posible su crecimiento orgánico y reconoce de este modo, no solo la historicidad y la actual vigencia, sino también la vitalidad hacia el futuro de tales ordenamientos constitucionales”. En segundo lugar, el Tribunal Constitucional afirma que el artículo 149.1.8 CE “enuncia una competencia que no debe vincularse rígidamente al contenido actual de la Compilación u otras normas de su ordenamiento”, de lo que se desprende que “las Comunidades autónomas dotadas de Derecho civil foral o especial regulen instituciones conexas con las ya reguladas en la Compilación dentro de una actualización o innovación de los contenidos de ésta según los principios informadores peculiares del Derecho foral”. Es decir, la competencia queda limitada no por las instituciones contenidas en cada una de las compilaciones vigentes en el momento de entrada en vigor de la Constitución (“allí donde existan”), sino por los principios informadores de cada Derecho foral. La conexión, pues, no debe buscarse en las instituciones, sino en el conjunto del ordenamiento.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doctrina aparece confirmada en la STC 156/1993, de 6 de mayo, en la que además se señala que “las competencias autonómicas para ‘desarrollar’ el propio Derecho civil pueden dar lugar a la actualización y crecimiento orgánico de éste y, en concreto, a la regulación de materias que, aun ausentes del texto originario de la compilación, guarden una relación de conexión suficiente con institutos ya disciplinados en aquélla o en otras normas integrantes del propio ordenamiento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consiguiente, parece claro que ya desde sus inicios el Tribunal ha dibujado un sistema interpretativo en el que la conexión con las materias contenidas en las antiguas compilaciones debe ser considerada como orgánica, es decir, referida al conjunto del ordenamiento a comparar y no a una concreta institución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El sistema de Derecho civil gallego y la regulación de la adopción.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que acabo de exponer ha resultado, sin embargo, alterada en esta Sentencia relativa a las normas civiles gallegas sobre adopción y autotutela.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entenderlo conviene partir del hecho de que en el caso de la Comunidad Autónoma de Galicia, a diferencia de lo que sucede con el Derecho civil valenciano, sobre el que el Tribunal se ha pronunciado —en contra de mi criterio— en las SSTC 82/2016, de 28 de abril, y 110/2016, de 15 de julio, en ningún momento ha sido discutida su legitimación para asumir competencias en materia de derecho civil propio sobre la base de su consideración como territorio foral con derecho compilado. Así, huelga recordar que el legislador gallego dentro de los límites constitucionales parte de la compilación de 1963 como vehículo de recuperación de su derecho histórico, para posteriormente extenderlo en sucesivas etapas legislativas a instituciones conexas con las ya reguladas. En este sentido, cabe afirmar que la posterior Ley 4/1995, de 24 de mayo, de Derecho civil de Galicia continuó recogiendo la mayoría de las instituciones que ya estaban presentes en la compilación de 1963 como la veciña, los muiños de heredeiros, las agras y los vilares, el cómaro, ribazo o arró y la compañía familiar gallega, pero también reguló nuevas figuras que anteriormente no habían sido compiladas como la servidumbre de paso y las serventías, los arrendamientos rústicos o el contrato de vitalicio. Su título VII recoge las normas de Derecho de familia, regulando las donaciones por razón de matrimonio, consagrando el principio de libertad de capitulaciones matrimoniales y la supletoriedad de la sociedad de gananciales. A esta regulación se incorporará posteriormente la Ley 3/1997, de 9 de junio, de la familia, de la infancia y de la adolescencia, y la Ley 4/2001, de 31 de mayo, de mediación familiar. Por último, en el título VIII se regula el derecho sucesorio gallego, del que cabe destacar la regulación de los pactos sucesorios, el testamento mancomunado, el usufructo universal del cónyuge viudo y diversas especialidades en el régimen de la partición hereditaria, como la partición hereditaria por mayoría. De este modo, puede decirse que ya la Ley 4/1995, supuso un considerable avance en el desarrollo del Derecho civil gallego respecto a la anterior compilación de 1963, pues afrontó todos los grandes bloques de la disciplina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Sucesivamente, la Ley 2/2006, de 14 de junio, alguna de cuyas normas han sido ahora objeto de enjuiciamiento constitucional, implicó otra etapa más en el desarrollo de un cuerpo unitario de Derecho civil gallego, no solo debido al incremento importante en el número de artículos, sino por sistematizar y unificar la normativa anterior, ampliándola a otras materias, como la autotutela y la adopción, que es precisamente el motivo básico del recurso de inconstitucionalidad presentado por el Gobierno contra esta Ley. De este modo el ordenamiento civil gallego cuenta en la actualidad con normas sobre Derecho de la persona en el que incorpora como novedad el régimen jurídico de la protección de menores que anteriormente se contenía la Ley 3/1997, y el título II de la adopción, a las que se ha añadido la institución de la autotutela. Igualmente, en el título VI dedicado a la regulación de los derechos reales se incorpora la regulación de los llamados “montes abertales” y otras formas de relación de vecindad como la gabia, el resío o la venela, estas últimas reconocidas como parte del derecho consuetudinario.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que se funda la Sentencia entiende que estamos ante “una codificación ex novo de la adopción y corresponde a los representantes autonómicos alegar y probar la existencia de alguna institución consuetudinaria gallega subsistente al tiempo de la aprobación de la Constitución española y que al menos podamos entender conexa con la adopción a fin de apreciar un desarrollo del derecho civil foral o especial de Galicia”, así como que no ha quedado acreditada la existencia o vigencia de costumbres relativas a la adopción y que las normas impugnadas no encuentran conexión con ninguna de las instituciones gallegas.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este argumento por varios motivos: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porque la exigencia de prueba de la costumbre, en caso de ser necesaria, lo sería para la conservación del Derecho civil existente, pero no para el desarrollo del mismo y la voluntad del legislador gallego, claramente expresada en el preámbulo de la Ley de Derecho civil de Galicia es la de llevar a cabo una regulación lo más completa del Derecho civil gallego, desarrollando las instituciones y no limitarse a la conservación del existente.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término, porque incluso en el supuesto de que la voluntad legislativa hubiera sido la conservación del Derecho civil gallego, existen datos suficientes que revelan la existencia de usos o costumbres practicados en este territorio de una figura análoga a la adopción, concretamente, del afillamento, que aparece referida por la doctrina científica jurídica en los diversos comentarios sobre la historia del Derecho gallego, así como en la más antigua jurisprudencia. En efecto, los trabajos de campo realizados por etnógrafos gallegos han podido constatar cómo, dada la importancia de la casa en el régimen jurídico familiar y sucesorio de Galicia, el riesgo de no tener hijos podía llegar a determinar la desaparición de la misma. Por ello era común incorporar un niño a la vida ordinaria (lo más habitual era un sobrino, un pariente en otro grado o un menor perteneciente a una familia con lazos de amistad o vecindad), que era tratado y educado como si fuera un hijo, que se encargaba después del cuidado de los enfermos o ancianos de la casa y finalmente era instituido heredero. Esta relación, que es muy similar a la paterno-filial, en ocasiones no se formalizaba, por no tener acomodo en la normativa estatal sobre la adopción, aunque concluía con la adopción menos plena del menor.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del examen de la antigua normativa sobre las casas de acogida, recogida en conocidos trabajos doctrinales, junto a la copiosa jurisprudencia gallega de distintos órdenes jurisdiccionales, a los datos históricos sobre la alta tasa de emigración y a las numerosas desapariciones en las tareas del mar que sufrió aquel territorio, se atestigua la práctica en la Comunidad Autónoma de Galicia del acogimiento de los menores que quedaban desamparados, práctica de similar naturaleza que la adopción. En efecto, el llamado prohijamiento (afillamento) o perfiliación (perfilatio), así como los usos dirigidos a la protección de estos menores, están íntimamente relacionados con dos instituciones básicas de su Derecho foral, como lo son la casa petrucial y la compañía familiar gallega. Ambas, aunque poseen un marcado carácter patrimonial tendente a la conservación del patrimonio familiar, no dejan de pertenecer al derecho de familia, pues no en vano, hunden en él sus raíces y regulan las relaciones entre sus componentes.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último lugar, porque creo que analizando la finalidad perseguida por el legislador autonómico que es la de llevar a cabo una regulación completa del Derecho civil gallego mediante el desarrollo de las instituciones y principios presentes en el mismo, se comprende que tal competencia no debe vincularse rígidamente al contenido de la compilación. Cabe, pues, que las Comunidades Autónomas dotadas de Derecho civil foral o especial regulen instituciones conexas con las ya reguladas en la compilación dentro de una actualización o innovación de los contenidos de esta según los principios informadores peculiares del Derecho foral (STC 88/1993, FJ 3, reiterada en iguales términos en la STC 156/1993, FJ 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ha analizado en su fundamento jurídico 6 el contenido de las instituciones que históricamente conforman el Derecho civil gallego y que aparecían ya recogidas en la compilación de 1963, admitiendo que “la casa (art. 51 y ss. LDCG) y la ‘compañía familiar gallega’ (art. 157 y ss. LDCG), que vienen asimismo definidas y reguladas en la Ley 2/2006, han sido en todo momento consideradas dos pilares familiares, dirigidos al mantenimiento de la explotación agrícola y a su supervivencia, en donde confluyen elementos personales y patrimoniales. Basta recordar que la ‘casa patrucial’ o ‘petrucial’ se presenta en el antiguo Derecho foral gallego como la figura central en torno a la que giran y se entroncan toda una serie de instituciones familiares y sucesorias gallegas, típicas y fundamentales, que desde tiempos remotos han aparecido como peculiaridades jurídicas de naturaleza esencialmente consuetudinaria, y que han encontrado en aquélla su razón de ser como institución que garantiza la conservación de los patrimonios agrícolas y de los valores familiares a lo largo del tiempo, además de proporcionarles una estructura orgánica y coherente”.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de añadir, sin embargo, que en la casa están incluidos el patrimonio familiar (lugar acasarado) y también las personas que conforman la familia y para que estos dos componentes permanezcan integrados en una única unidad, se han ido articulando a lo largo del tiempo los mecanismos que posibilitan su perdurabilidad. Así, por ejemplo, el principio de no dividir la casa y de que el petrucio tuviera un heredero, si no tenía descendiente natural, marcan la necesidad de los prohijamientos, que son comunes como estrategias sucesorias o familiares. En orden a “que no se pierda el apellido de la casa” o para “que no se deshaga la casa” deriva la necesidad de que matrimonios sin hijos traigan a un sobrino para que viva con ellos y herede la propiedad. No la reparten entre todos los sobrinos, porque el objetivo es que, bajo la autoridad de un descendiente, continúe la casa sin dividir, como algo único y separado de otras herencias.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otro pilar sobre el que se asienta del Derecho civil gallego y que reconoce la Sentencia de la que discrepo “es la denominada ‘compañía familiar gallega’, dirigida también a conservar la constitución tradicional de la familia y la unidad de la casa, siendo una forma derivada de la primitiva copropiedad familiar, que se conservó por la costumbre de los familiares más allegados, ‘los de la casa’, ‘a mesa y mantel’, de vivir y trabajar juntos en un lugar o casal”.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añado ahora que su composición familiar es muy flexible y tienen cabida familiares o parientes, pero también personas no vinculadas por lazos de sangre que comparten “mesa y mantel”. La compañía familiar posibilita en gran medida la existencia de familias complejas con distintas estructuras familiares. Estas familias no solo serían importantes por los números que representan, sino también por lo que simboliza este tipo de agrupación familiar. Su estructura interna permite la convivencia de parientes que, de otro modo, se verían expulsados del entorno doméstico. Actúa, por lo tanto, como un mecanismo de acogida para determinados miembros de la familia y, a la vez, constituye una vía adecuada para lograr la fuerza de trabajo necesaria para la explotación agraria. Según relata la doctrina científica, los efectos positivos de tal agrupación familiar consisten en que proporciona bienestar a la población ocupada en actividades agrarias, pues no se limita a facilitar su subsistencia, aliviando los problemas derivados de la peculiar situación económica y social de la región gallega, sino que también se cuida a sus miembros más desprotegidos, pues la compañía familiar asiste a las personas de edad avanzada, que se aseguran los cuidados necesarios durante la vejez, pero también a las mujeres con maridos emigrantes o viudas, a hijos sin padres o con padres ausentes que encuentran en el resto de la familia el amparo necesario en estas circunstancias.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la naturaleza y finalidad de la compañía familiar y de la casa es muy clara, entre otras, la Sentencia del Tribunal Superior de Justicia de Galicia de 20 de marzo de 2000 cuando declara que “la Compañía familiar gallega, regulada ya en los artículos 47 y siguientes de la Compilación de Galicia de 1963, a los que las partes apelan dada la fecha de supuesto inicio de la misma, y más tarde normada en los artículos 100 y siguientes de Ley 4/1995, de 24-5, de Derecho Civil de Galicia, es una de las instituciones al servicio de la casa de mayor raigambre histórica en nuestro territorio, dado sus antiguos orígenes que la sentencia de este Tribunal núm. 2/1996 de 23 de enero, remonta a las civilizaciones celta o sueva, siendo reconocida jurídicamente con anterioridad a la Compilación por la propia Audiencia Territorial de A Coruña (S. de 22-6-1963). La naturaleza esencialmente agrícola de la economía gallega y las ancestrales penurias económicas del medio rural potenciaron esta institución donde la familia, en su más amplio concepto, convivía en el lugar acasarado en unidad de explotación de las tierras y bienes propios de la misma con el elemento esencial de vivir ‘a mesa y mantel’, lo que garantizaba el apoyo mutuo, el reparto de tareas y ganancias en la explotación agrícola y, en última instancia, la supervivencia de la casa. Por ello, bien se puede decir que en esa comunidad confluyen elementos patrimoniales con otros, si cabe más trascendentes, de carácter eminentemente personal y humano, pues como decía la referida sentencia de esta Sala 2/1996, resulta claro que su finalidad es la de estrechar los lazos familiares, impedir la emigración, promover el ahorro y mejorar el cultivo de las tierras haciendo más próspera y floreciente la agricultura del país, sin que pueda ignorarse que constituye en el medio rural una realidad social incuestionable elevada a categoría jurídica al amparo de la costumbre, vigencia que no pudo ponerse en duda pese a las vacilaciones observadas en algunas sentencias del Tribunal Supremo dictadas en el siglo pasado, antes de que a Galicia le fuese reconocida su condición de región foral. En cuanto a su constitución debe señalarse que el substrato del nacimiento de la institución reside en la voluntad libremente expresada de los familiares labradores que deciden convivir y forma una verdadera comunidad familiar. El legislador gallego de 1995, dada la especial naturaleza y circunstancias de esta institución ha optado, separándose de la Compilación de 1963, por no exigir la forma escrita, sin perjuicio de su necesidad cuando cualquiera de los contratantes así lo solicite (art. 100.2 de la Ley 4/1995). Bien es cierto que ya el artículo 48 de la Compilación, precedente del 101 de la Ley, y como más adelante se desarrollará, presume constituida la compañía cuando un labrador ‘case para casa’, lo que viene a suponer una excepción a la constitución ordinaria mediante forma escrita que exigía la Compilación. Y es significativo que la ya repetida sentencia de esta Sala 2/1996, considere a esta forma tácita de constitución ‘la normal, sino casi la única’, señalando que en ese caso se establece una presunción de constitución ‘sin más demostración que el simple hecho del matrimonio especialmente condicionado’, mientras que en el caso del artículo 47 se exige la demostración de todos los requisitos que el mismo consigna”.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Parece, pues, que en torno a la casa, a su funcionamiento y pervivencia se estructura la mayor parte del ordenamiento civil gallego y, por ello, creo que este Tribunal no puede hacer caso omiso a la vinculación existente entre la institución de la adopción, la casa, la compañía familiar y el afillamento. El legislador gallego al desarrollar su Derecho civil y regular la adopción no está creando una nueva institución, tampoco está conservando su propio derecho, sino desarrollando o actualizando una antigua realidad existente, para lo que posee indudablemente competencia, de conformidad con la constante jurisprudencia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a mi juicio, la adopción, tal como está regulada en las normas impugnadas, cumple sobradamente el canon de su necesaria conexión orgánica con las instituciones recogidas en el Derecho civil propio de Galicia, como también la tenía en el caso de la Comunidad Autónoma de Aragón enjuiciado en la STC 88/1993, a la que ya he hecho referencia, sobra la que el Tribunal estima que “se incardina en el Derecho familiar y sucesorio de Aragón … Una relación de conexión ‘indiscutible’ que encuentra justificada porque la Compilación aragonesa ordena relaciones e institutos jurídicos como ‘de las relaciones entre ascendientes y descendientes’; ‘de las relaciones parentales y tutelares’ y la disciplina del ‘Derecho de sucesión por causa de muerte’, regulaciones, unas y otras en las que la Compilación se refiere, expresa o tácitamente, a la posición jurídica (derechos y obligaciones) de los ‘hijos y descendientes’, normativa ésta, por lo tanto, que bien puede decirse complementada o integrada (eso es, desarrollada) por la que introduce la Ley que hoy enjuiciamos, Ley por consiguiente que no puede tacharse de inconexa respecto del ordenamiento que viene a innovar parcialmente”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Muy recientemente, en la STC 95/2017, de 6 de julio, el Tribunal ha vuelto a aplicar este criterio a las normas sobre propiedad temporal incluidas en el libro quinto del Código civil de Cataluña. La razón ha sido clara: “la competencia legislativa autonómica de desarrollo del Derecho civil propio comprende la disciplina de instituciones civiles no preexistentes, siempre y cuando pueda apreciarse alguna conexión con aquel derecho, criterio de la conexión que, según la función que hemos señalado que realiza esta competencia legislativa autonómica, debe ir referido al Derecho civil propio en su conjunto, esto es, que se puede verificar respecto de otra institución que sí formase parte del mismo o en relación a los principios jurídicos que lo informan”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supuesto de Galicia ahora enjuiciado, creo que el Tribunal debiera haber aplicado el mismo criterio: los usos históricamente practicados en el territorio gallego sobre el afillamiento conectados a instituciones familiares tan arraigadas y posteriormente cristalizadas en normas legales como la casa y la compañía familiar, que acogen en su seno a personas de distintos orígenes, asumiendo las obligaciones inherentes a las relaciones familiares y conformando la más amplia gama de estructuras personales y familiares, el derecho de labrar y poseer, la millora, la comunidad a mesa y mantel o a las normas consuetudinarias sucesorias (dirigidas todas ellas a lograr la integridad y continuidad de la casa), revelan la conexión orgánica necesaria con su particular ordenamiento civil y la consiguiente competencia del legislador autonómico para regular este instituto que no le es claramente ajeno, en uso de su competencia legislativa para el desarrollo de su derecho propio.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El sistema de Derecho civil gallego y la regulación de la autotutela.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atañe a la legitimidad del legislador autonómico para regular la autotutela pueden utilizarse los mismos argumentos que ya he esgrimido al abordar su competencia legislativa en materia de adopción, es decir, su conexión con las tradicionales y arraigadas instituciones familiares y sucesorias de Galicia.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debo dejar constancia de mi disconformidad con la argumentación dada por la opinión mayoritaria, que entiende que la figura de la autotutela debe encuadrarse competencialmente en materia de sanidad (art. 149.1.16 CE) y que tiene su apoyo en la Ley básica estatal 41/2002, de 14 de noviembre, reguladora de la autonomía del paciente y de derechos y obligaciones en materia de información y documentación clínica, desarrollado por Real Decreto 124/2007, de 2 de febrero por el que se regula el Registro nacional de instrucciones previas y el correspondiente fichero automatizado de datos de carácter personal.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con el máximo de los respetos hacia quienes sostienen este argumento, soy de la opinión de que la autotutela es indubitadamente una institución de naturaleza civil y, en consecuencia, rige para ella el artículo 149.1.8 CE y ha de incluirse en su ámbito natural que es el Derecho de la persona. He de recordar, en tal sentido, que a través de la Ley 41/2003, de protección patrimonial de las personas con discapacidad se reformaron diversos artículos del Código civil y específicamente, en el artículo 223 como novedad en nuestro ordenamiento jurídico y como forma de promover la autonomía de la voluntad, se introdujo la llamada autotutela. De esta manera nuestro legislador contempla la posibilidad de que la misma persona, cuando aún es plenamente capaz y toma conciencia de una posible futura incapacidad judicial, decida quién desea que vele por sus intereses, esto es, decida quién será su tutor o quién, en el futuro, puede tomar medidas sobre su persona o bienes, para el supuesto de que resulte incapacitado por sentencia judicial. En estas disposiciones otorgadas en documento público, la persona, en previsión de ser incapacitada judicialmente en el futuro, podrá nombrar tutor, establecer órganos de control o fiscalización de la tutela, y el modo de ejercitarla. La autotutela puede ser combinada y completada a través de otras figuras pues la norma civil dispone que podrá adoptar cualquier disposición relativa a su propia persona o bienes, lo que significa, por ejemplo, que podrá otorgar poder testatorio en los territorios forales donde se regulen modalidades de fiducia sucesoria, puede disponer también que, a pesar de su incapacitación judicial, sigan vigentes los poderes que hubiera otorgado con anterioridad, promover su propia incapacidad o fijar qué persona no desea que sea designada judicialmente como tutor.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la mayoría en que se funda la Sentencia de la que discrepo reconoce expresamente que “la autotutela se basa en el principio de autonomía de la voluntad dado que permite al individuo, en previsión de una eventual incapacidad, dejar designado libremente quién desea que ejerza el cargo de tutor de su propia persona”, pero afirma que tal principio “no se encuentra reflejado en ninguna especialidad del ordenamiento jurídico gallego”. Así se dice que aunque el ordenamiento civil gallego “prevé un sistema sucesorio (arts. 209 a 213 LDCG), e incluso especiales disposiciones testamentarias a favor de las personas que cuidaron del testador (arts. 203 y 204 LDCG), ninguno de ellos puede rectamente considerarse un instrumento de autoprotección de la persona, a los que la tutela venga a sumarse con un natural encaje como facultad del individuo de autogestionar sus propios intereses”.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coincido con este argumento.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Basta la simple lectura de la Ley, 41/2003, de 18 de noviembre, de protección patrimonial de las personas con discapacidad, que introduce la autotutela en el Código civil, añadiendo un nuevo párrafo al artículo 223, que ya recogía la designación de tutor por los padres respecto a los hijos menores o incapacitados, para cerciorarse de que la designación preventiva de tutor para uno mismo, es una declaración de voluntad que surtirá efecto exclusivamente cuando se proceda a la modificación de la capacidad y se constituya la tutela. Se trata, por consiguiente, de un supuesto más de modificación del estado civil de la persona, por la que esta otorga un documento de instrucciones previas en el que deja constancia cierta de su voluntad al objeto de que sea tenida en cuenta y se cumpla. Por consiguiente, puede decirse sin temor a equivocarse que la autotutela naturalmente guarda relación con las disposiciones de última voluntad que no son otra cosa más que las previsiones hechas por el testador para después de su fallecimiento y que en el caso de Galicia debe incardinarse, ya en primer lugar, en su Derecho sucesorio.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a mayor abundamiento, comparto el argumento del Letrado de la Xunta de Galicia de que el fundamento de esta institución coincide también con el de la situación de ausencia no declarada judicialmente, regulada ya en la derogada Ley gallega de 1995, que tiende a ofrecer una adecuada protección patrimonial a las personas que no están en situación de procurársela por sí mismas, bien por estar ausentes, como en la situación de ausencia no declarada —situación histórica notoria en Galicia—, o bien porque la persona intuye que en el futuro no estará en condiciones de gobernarse por sí misma. Se trata, en consecuencia, —como afirma el Letrado de la Xunta de Galicia— de un “simple paso posterior dado por el legislador gallego, al amparo de su competencia sobre el derecho civil propio, con la finalidad de seguir completando la protección personal y patrimonial de las personas con una nueva institución conexa con otra anterior, como lo es la autotutela en relación a la ausencia no declarada”.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Recordemos que para las situaciones de ausencia legal, las normas civiles suelen distinguir los casos en los que el desaparecido haya otorgado previamente apoderamiento a favor de un tercero o no lo haya hecho. Así, si ya existe un representante voluntario en el momento de la desaparición de la persona de su domicilio habitual, no debe nombrarse defensor que ampare y represente al desaparecido en juicio o en negocios que no admitan demora, en cuyo caso, además, la situación de ausencia legal se declarará en un plazo más prolongado. La institución de la ausencia legal tiene claramente como base o fundamento la defensa de la persona y bienes del desaparecido. Parece, pues obvio, que tratando ambas instituciones, autotutela y situación de ausencia, de ofrecer mecanismos o instrumentos jurídicos de protección y defensa de la persona y de su patrimonio ante supuestos modificativos de la capacidad de obrar, la conexión entre ambas es notoria.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a mi juicio, del Tribunal debía haber desestimado el recurso dirigido contra las normas relativas a la autotutela, cuyas disposiciones, a mi modo de ver, no entran en contradicción con lo establecido en el arts. 149.1.8 CE en materia de competencia legislativa en Derecho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mismo criterio es el que se ha seguido en la reciente STC 95/2017, de 6 de julio concluyendo que “la propiedad temporal que regula la Ley 19/2015 no supone la conservación o modificación de una institución existente en el Derecho civil especial de Cataluña, pues ha quedado claro que es una figura jurídico real que no estaba regulada en él al promulgarse la Constitución. Constituye, sin embargo, una actualización a las necesidades presentes de acceso a la vivienda de un principio preexistente en dicho ordenamiento, cual es la utilización de fórmulas de dominio dividido para facilitar el acceso a la propiedad. Por esta razón la regulación recurrida debe calificarse, conforme a nuestra doctrina, como un supuesto de crecimiento orgánico del Derecho civil especial de Cataluña que resulta amparado por la competencia atribuida al legislador autonómico para el ‘desarrollo’ de su Derecho civil especial. Procede, en consecuencia, que afirmemos la constitucionalidad de la norma impugnada y desestimemos íntegramente la demanda” (FJ 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de Galicia el Tribunal debió afirmar, mutatis mutandis, que, si se admite que la adopción y la autotutela no suponen la conservación o modificación de instituciones presentes en el Derecho civil gallego al promulgarse la Constitución, constituyen una actualización a las necesidades presentes de protección de la familia y la persona preexistente en dicho ordenamiento y, por ello su regulación debe calificarse sin género alguno de dudas como un supuesto de desarrollo orgánico del Derecho civil gallego amparado en el artículo 149.1.8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Aspectos procesales y registrales.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aunque en la Sentencia de la que ahora discrepo se omite cualquier análisis de las normas que regulan aspectos procesales de la adopción que también han sido impugnadas por el Gobierno de la Nación, entiendo que debe apreciarse que el legislador autonómico no ha incorporado en su ordenamiento jurídico civil particularidad relevante alguna en materia de adopción y autotutela que la diferencie especialmente de la recogida en el Código civil y la haga acreedora de una regulación especial en el ámbito procesal. Precisamente por esta misma razón en varias ocasiones el Tribunal ha rechazado como argumentos en favor de la constitucionalidad de normas procesales de origen autonómico el hecho de que, según sus valedores, presentaran “una indudable ventaja, frente a otros criterios” (STC 47/2004, de 25 de marzo, FJ 15), o respondieran a “un puro y simple prurito de perfección técnico-jurídica, muy alejado de lo que debe constituir, en los términos competenciales que acota el art. 149.1.6 CE, una necesaria especialidad procesal que legitime constitucionalmente la intervención del legislador autonómico en este ámbito del ordenamiento procesal” (SSTC 47/2004, de 25 de marzo, FJ 9, y 21/2012, de 16 de febrero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respecto a la impugnación de aquellos preceptos que regulan la facultad de designación de tutor en escritura pública y su posible contenido, entiendo que, teniendo en consideración la finalidad que posee la reserva al Estado en materia notarial y registral, que no es otra que la de dotar de la necesaria seguridad jurídica y tratamiento uniforme a los instrumentos públicos, las normas establecidas por el legislador autonómico gallego para la ordenación de la autotutela pueden suponer una alteración respecto de las establecidas por el legislador estatal y por ello, debe considerarse su compatibilidad con lo ordenado en el artículo 149.1.8 CE, ya que no se trata de una simple alusión a la legislación notarial o a la intervención del notario, sino que se está imponiendo un determinado tipo de documento público para la validez o eficacia de las disposiciones otorgadas por el sujeto en previsión de una eventual incapacidad.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Epílogo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Pido disculpas si la extensión de este voto particular es inusualmente amplia, pero considero de gran importancia —y, sinceramente, de efectos perturbadores— la orientación restrictiva de los derechos civiles autonómicos adoptada por el Tribunal Constitucional en esta sentencia (iniciada de forma aparentemente accidental, alegando la “peculiaridad” del caso de la Comunidad Valenciana, en aquellas que he citado a las que formulé voto particular), por lo que he creído mi deber contribuir con mis argumentaciones a la crítica de la jurisprudencia constitucional en esta materia en orden a que los esfuerzos doctrinales y normativos hagan posible la necesaria evolución y perfeccionamiento del Derecho civil en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noviembre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Cándido Conde-Pumpido Tourón a la Sentencia dictada en el recurso de inconstitucionalidad núm. 2845-2007, al que se adhieren el Magistrado don Fernando Valdés Dal-Ré y la Magistrada doña María Luisa Balaguer Callejón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pleno respeto a la opinión de la mayoría del Tribunal, formulo Voto particular tanto a la fundamentación como al fallo de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el recurso de inconstitucionalidad promovido frente a diversos preceptos de la Ley del Parlamento de Galicia 2/2006, de 14 de junio, de Derecho civil de Galicia que regulan las instituciones de la adopción y la autotutela no debió ser estimado íntegramente, sino solo en parte, declarando inconstitucionales y nulos únicamente los preceptos impugnados que contienen normas procesales, por abordar una materia de la exclusiva competencia del Estado sin poder ampararse en la excepción de las especialidades procesales derivadas de las particularidades del derecho sustantivo autonómico que contempla el artículo 149.1.6 CE; motivo de impugnación, por cierto, que, aunque alegado por el recurrente, no se aborda en la Sentencia, pues todos los preceptos impugnados se declaran inconstitucionales y nulos por la misma infracción constitucional, por excederse de los límites que el artículo 149.1.8 CE fija a la competencia legislativa autonómica en derecho civil, con independencia de su naturaleza sustantiva o procesal.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según mi criterio, el recurso de inconstitucionalidad debió ser desestimado por lo que se refiere a las demás normas impugnadas, en cuanto que Galicia tiene competencia legislativa para su aprobación al amparo de lo dispuesto en el artículo 149.1.8 CE. A continuación indico las razones de mi discrepancia, que expuse durante la deliberación.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Comparto el canon de constitucionalidad que resulta aplicable, que con apoyo en las SSTC 82/2016, 110/2016 y 192/2016 se define así en el fundamento jurídico 5 de la Sentencia: “la validez de las normas objeto de este recurso depende de que la Comunidad Autónoma pueda identificar una costumbre asentada en su Derecho civil, efectivamente existente en su territorio ya en 1978 y subsistente en el momento de la aprobación de la Ley, o bien otra institución, consuetudinaria o no, diferente a la regulada pero ‘conexa’ con ella, de manera que pueda servir de base para apreciar un ‘desarrollo’ de su Derecho civil foral o especial”.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Mi discrepancia se centra en la forma en que en los fundamentos jurídicos 6 y 7 se aplica dicho canon a las normas impugnadas. Son tres los aspectos de la fundamentación de la Sentencia que no comparto.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Disiento, en primer lugar, de la lectura que se realiza del preámbulo de la Ley impugnada. La Sentencia afirma que el propio preámbulo de la Ley impugnada “reconoce expresamente la novedad que significa para el Derecho civil gallego haber introducido la regulación de la adopción y de la autotutela” y, por ello, concluye después que se trata de una “codificación ex novo de la adopción”. A mi juicio, se trata de una lectura asistemática del preámbulo de la Ley 2/2006.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 finalizar el apartado I del preámbulo de la Ley 2/2006 con una amplia referencia a la STC 182/1992, de la que expresamente se extrae la idea de que la competencia gallega para la conservación, modificación y desarrollo del propio derecho civil se extiende a la recepción y formalización legislativa de costumbres y usos efectivamente vigentes en el respectivo territorio autonómico, el apartado II del preámbulo comienza declarando taxativamente que “[l]a presente Ley de derecho civil de Galicia intenta, pues, desarrollar en todos sus aspectos, aquellas instituciones jurídico-privadas que realmente estuvieran vivas en el derecho propio de Galicia. Seguramente existen instituciones que la ley no regula y que tienen méritos propios para ser incorporadas al derecho escrito de Galicia”. Es claro, por tanto, que el legislador concibe que la aprobación de la Ley entronca directamente con el criterio deferente hacia la recepción legislativa del derecho consuetudinario acogido en la STC 182/1992 y que considera que todo el contenido de la Ley se fundamenta por igual en las “instituciones jurídico-privadas vivas en el derecho propio de Galicia”, sin perjuicio de que unas instituciones hubieran estado previamente recogidas ya en la compilación del Derecho civil de Galicia de 1963 (las del derecho agrario) o en la Ley 4/1995, de 24 de mayo, de Derecho civil de Galicia (las del régimen económico) y otras se incorporasen al derecho escrito por primera vez mediante la Ley impugnada (entre las que se encuentran la adopción y la autotutela): en suma, todas por igual se consideran derecho propio y vivo de Galicia.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es errónea la conclusión que extrae la Sentencia de que el propio legislador gallego consideraba que estaba innovando el Derecho civil propio: lo que textualmente afirma el legislador gallego en el preámbulo de la Ley 2/2006 es que “intenta … desarrollar en todos sus aspectos aquellas instituciones jurídico-privadas que realmente estuvieran vivas en el derecho propio de Galicia”.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segundo lugar, discrepo del tratamiento del requisito de la acreditación del derecho consuetudinario que realiza la Sentencia, y ello por dos órdenes de razones.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un lado, desde una perspectiva general, considero que no se puede equiparar la exigencia de que la competencia legislativa autonómica en materia civil se vincule al derecho consuetudinario existente en la Comunidad Autónoma, por un lado, y el requisito de la prueba de la existencia de la costumbre como presupuesto de su aplicación judicial, por otro: dicha equiparación aparece explícita al precisar el canon de constitucionalidad al final del fundamento jurídico 5 y se muestra latente en la aplicación del canon en el fundamento jurídico siguiente. Se trata de dos cuestiones claramente diferenciables que operan en ámbitos muy distintos del ordenamiento jurídico, la distribución de las competencias legislativas y la aplicación judicial de las normas: en un caso se trata de comprobar un cierto grado de conexión del ejercicio de la competencia legislativa autonómica con el derecho consuetudinario de la Comunidad Autónoma, en el otro de probar la existencia y el contenido de la costumbre que se invoca ante el juez y cuyo conocimiento no puede serle exigido (art. 1.3 del Código civil: CC). Es claro que tales exigencias responden a finalidades muy distintas y que, por tanto, los estándares probatorios no tienen que ser equivalentes. Al ejercicio de la competencia autonómica en materia civil por el Parlamento de una Comunidad Autónoma no puede exigírsele con respecto a la conexión con el derecho consuetudinario propio el mismo estándar probatorio que se le exige a un particular que pretende la aplicación judicial de una norma consuetudinaria en un litigio. Debe ser suficiente una base probatoria, reunida mediante referencias doctrinales, jurisprudenciales, notariales, histórico-jurídicas, antropológicas, etnográficas o, incluso, literarias.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que este Tribunal ha aceptado que la competencia autonómica para la “conservación, modificación y desarrollo” del propio Derecho civil puede dar lugar a una recepción y formalización legislativa de costumbres y usos efectivamente vigentes en el respectivo territorio (SSTC 121/1992, de 28 de septiembre, FJ 2, y 182/1992, de 16 de noviembre, FJ 3) y que, precisamente, “el carácter marcadamente consuetudinario de su Derecho civil foral [de Galicia] constituye una de sus particularidades más relevantes y que informa tal ordenamiento civil” (STC 47/2004, de 25 de marzo, FJ 13), las leyes gallegas que incorporan instituciones jurídico-privadas al derecho escrito han de gozar de la presunción de constitucionalidad que caracteriza a todo acto legislativo y, por lo tanto, si respetan los límites materiales que establece el artículo 149.1.8 CE, esa presunción solo podría desvirtuarse cuando se apreciara una carencia manifiesta de normas consuetudinarias referidas a, o conectadas con, el objeto de regulación. Más aún si se trata de leyes que traen causa de iniciativas legislativas auspiciadas desde foros de expertos, como fue el III Congreso de Derecho civil gallego de 2002, que instó por unanimidad a regular la institución de la autotutela, y esas iniciativas legislativas fueron aprobadas, como ocurrió en el presente caso, en el Parlamento de Galicia por unanimidad.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discrepo del tratamiento que realiza la Sentencia del concreto material probatorio alegado por los representantes de la Comunidad Autónoma en sus escritos de alegaciones. Ese tratamiento, siempre según mi criterio, resulta inadecuado por fragmentario e incompleto. No sorprende que, por esa vía, se alcance la conclusión de que “no se ha acreditado de forma fehaciente por las partes interesadas la existencia de costumbres relativas a una forma específica de adopción u otra institución similar en el territorio gallego al tiempo de la entrada en vigor de la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la competencia para aprobar la regulación de la adopción que se contiene en la Ley impugnada se fundamenta de manera suficiente en dos tipos, al mismo tiempo, de instituciones consuetudinarias gallegas. De una parte, representa el desarrollo de costumbres existentes en materia de adopción, en conexión con los usos seguidos con relación a las inclusas y las casas-cuna. Y, de otra, constituye una institución conexa, en los términos de la doctrina constitucional sobre la competencia legislativa autonómica en materia de Derecho civil especial o foral (por todas, STC 156/1993, de 6 de mayo, FJ 6), con el prohijamiento (afillamento) y la perfiliación (perfilatio) y, sobre todo, de la casa y la compañía familiar, institutos todos ellos ya disciplinados en normas integrantes del ordenamiento civil gallego. En efecto, el prohijamiento no es más que una modalidad de adopción. E instituciones familiares tan arraigadas como la casa y la compañía familiar implican el acogimiento en su seno de personas de distintos orígenes, asumiendo las obligaciones inherentes a las relaciones familiares y conformando la más amplia gama de estructuras personales y familiares, y que, junto al derecho de labrar y poseer, la millora, la comunidad a mesa y mantel y las normas consuetudinarias sucesorias, están todas ellas dirigidas a lograr la integridad y continuidad de la casa.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circunstancia de que la regulación de la adopción plasmada en la Ley impugnada no refleje las especialidades propias de esas instituciones en el Derecho consuetudinario gallego, sino que siga de cerca a los artículos del Código civil, no afecta a la validez de dicha regulación desde la perspectiva jurídico-competencial, pues lo que exige el artículo 149.1.8 CE de acuerdo con la doctrina constitucional es una conexión, no una congruencia plena con las peculiaridades históricas. Por consiguiente, la regulación de la adopción contenida en la Ley 2/2006 revela la necesaria conexión orgánica con el ordenamiento civil gallego, por lo que al legislador autonómico le correspondía la competencia para regularla, en el marco del desarrollo de su derecho propio.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solo explora la segunda posible fundamentación de las normas impugnadas. Ciertamente, no niega la existencia de diversas normas consuetudinarias (como no podía ser de otra manera, reconoce expresamente que la casa y la compañía familiar son “los dos pilares básicos” del Derecho propio gallego). Lo que niega es que presenten conexión suficiente con la institución de la adopción: así, afirma que la casa y la compañía familiar “poseen un carácter marcadamente patrimonial, alejado, pues de los fines y fundamento de la adopción”, y que el prohijamiento y la perfiliación están “dirigidas al mantenimiento y continuidad de las pequeñas explotaciones agrícolas, no revelan conexión con la institución de la adopción” y, antes bien, “apuntan a una solución convencional, más próxima a las relaciones de trabajo o sociedad que a la institución objeto de análisis”. Estas afirmaciones de la Sentencia, que resultan determinantes para negar la necesaria conexión de la regulación impugnada con unas instituciones consuetudinarias, denotan una concepción individualista ajena a los Derechos forales y más propia del régimen del Código civil, y no se sustentan en estudio especializado alguno: contradicen el entendimiento mayoritario de los juristas y antropólogos, que las consideran instituciones familiares o relacionadas con estrategias sucesorias y familiares dirigidas a conservar la unidad de la casa.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cambio, la Sentencia no considera la primera posible fundamentación de las normas impugnadas, la existencia de usos consuetudinarios en materia de adopción. No es este el lugar para enumerar y valorar los elementos alegados por los representantes autonómicos, pues tampoco creo que la función de este Tribunal sea la de actuar como una especie de academia de historia del Derecho, que decide vinculantemente sobre la entidad y el significado de las normas consuetudinarias de los territorios con Derecho civil o foral especial. Me limitaré a reproducir un texto, aportado por el letrado del Parlamento de Galicia, que no atiende ni menciona la Sentencia y que me parece significativo, pues proporciona un testimonio de usos consuetudinarios gallegos en el ámbito de la adopción por alguien que estaba familiarizados con ellos. Quien fuera secretario de Sala de la Audiencia Territorial de La Coruña y posteriormente secretario del Tribunal Supremo, Alfredo García Ramos, escribió lo siguiente en su obra “Arqueología jurídico-consuetudinaria-económica de la región gallega” (Madrid, 1912; reproducción facsímil del Consello da Cultura Galega, Santiago de Compostela, 1989, págs. 26 a 28): “los labradores que carecen de descendencia y los que están en situación apurada, los unos por procurarse una familia artificial y los otros buscando un medio de vida, acuden a las Inclusas y Casas-cunas solicitando expósitos para criarlos en su domicilio … los cuidan, según sus medios, atienden y consideran a los que por el afán de procurarse un sucesor o de obtener un medio de vida tienen bajo su protección prefiriéndolos, y no es exageración, a sus propios hijos …. Algunas veces —y este es el hecho que importa a mi objeto las mismas personas que criaron o cuidaron a los expósitos, encariñadas con ellos, concluyen por adoptarlos, claro es que sin las formalidades que exige la ley civil, porque las circunstancias de tener descendencia legítima, la edad u otra de las limitativas de la capacidad adoptiva lo impiden; sin embargo, cuando el expósito tiene siete años cumplidos, si los que solicitan su acogimiento reúnen condiciones de moralidad a satisfacción de la Junta administrativa del Hospicio y con los requisitos del art. 22 del reglamento del 14 de Mayo de 1852 para la ejecución de la ley de Beneficencia, se les entregan. Informes que he solicitado, y que debo a los señores secretarios de las Diputaciones citadas, me permiten afirmar que la mayoría de las familias que criaron expósitos acostumbran a quedarse con ellos, acogiéndolos”.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mismo cabe concluir con respecto a la regulación de la autotutela, pues el fundamento de esta institución coincide con el de la situación de ausencia no declarada judicialmente, regulada ya en la derogada Ley 4/1995, de 24 de mayo, de Derecho civil de Galicia, ya que tiende a ofrecer una adecuada protección patrimonial a las personas que no están en situación de procurársela por sí mismos, bien por estar ausentes, como en la situación de ausencia no declarada —situación histórica notoria en Galicia—, o bien porque la persona intuye que en el futuro podría no estar en condiciones de gobernarse por sí misma. Se trata —como afirma el Letrado de la Xunta de Galicia— de un “simple paso posterior dado por el legislador gallego, al amparo de su competencia sobre el derecho civil propio, con la finalidad de seguir completando la protección personal y patrimonial de las personas con una nueva institución conexa con otra anterior, como lo es la autotutela en relación a la ausencia no declarada”. Frente a ello, la Sentencia de la que discrepo niega la conexión de la regulación de la autotutela con la situación de ausencia no declarada judicialmente, con argumentos singulares, afirmando apodícticamente, por un lado, que en esta última institución no estaría en juego el principio de la autonomía de la voluntad ni el libre desarrollo de la personalidad y, por otro, que su relación más directa se produce con instituciones administrativas que también poseen las Comunidades Autónomas que carecen de Derecho civil (registros de instrucciones previas, declaraciones de voluntad anticipada y consentimiento por sustitución) o, incluso, con la asistencia social. De nuevo se trata de un entendimiento reduccionista de la conexión con instituciones arraigadas, pues la naturaleza, rectamente entendida, de la autotutela reside en la finalidad tuitiva de la persona y de su patrimonio, que son dos de los ejes del Derecho civil gallego. Y las consideraciones vertidas sobre la pretendida naturaleza administrativa o asistencial de la regulación gallega de la autotutela están completamente fuera de lugar: en primer lugar, porque la discusión sobre el encuadramiento material de la regulación controvertida solo sería relevante si la Comunidad Autónoma de Galicia careciera de competencias legislativas en esas otras materias, lo que no es el caso; en segundo lugar, porque las partes coinciden en el encuadramiento material de los preceptos impugnados y la propia Sentencia ha dado por bueno ese encuadramiento en su fundamento jurídico 4, sin que proceda arrojar dudas sobre ese encuadramiento cuando se trata de relacionar la regulación de la autotutela con las instituciones consuetudinarias gallegas; en tercer lugar, porque una regulación similar sobre la autotutela se incluye pacíficamente en el Código civil de Cataluña y, por tanto, se fundamenta sin discusión en la competencia legislativa autonómica en materia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Finalmente, considero que la Sentencia se ha desviado de nuestros precedentes en la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Teniendo en cuenta la doctrina establecida sobre el alcance de las competencias autonómicas en la recientísima STC 95/2017, de 6 de julio, referida a la regulación contenida en el Código civil de Cataluña sobre la propiedad temporal y la propiedad compartida (Sentencia que, por cierto, no se menciona en parte alguna de la Sentencia objeto de mi disentimiento), por simple coherencia este Tribunal debía haber reconocido igualmente a Galicia la competencia para regular las instituciones de la adopción y la autotutela. En efecto, baste recordar que en la STC 95/2017 se reconoció la competencia de Cataluña para regular las figuras jurídicas de la propiedad temporal y la propiedad compartida por su conexión con la enfiteusis y la sustitución fideicomisaria, conexión que en absoluto es más fuerte que la que presentan las instituciones de la adopción y la autotutela con determinadas figuras tradicionales del derecho gallego, a las que ya me he referido.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aún, el Tribunal Constitucional admitió en 1993 la constitucionalidad de una norma aragonesa sobre la adopción, que no conservaba ni modificaba un derecho consuetudinario preexistente, sobre la base de la existencia de “una relación entre la adopción y el Derecho propio de Aragón que legitima constitucionalmente la regulación que se contiene en la Ley impugnada, que no puede considerarse ajena o desvinculada del Derecho civil foral, sino más bien como una norma que se incardina en el Derecho familiar y sucesorio de Aragón”. Conexión o incardinación que entonces se concibió de forma muy laxa: “para demostrarlo basta, en efecto, con advertir que la actual Compilación aragonesa ordena relaciones e institutos jurídicos respecto de los cuales el status familiae del adoptado aparece en indiscutible conexión. Así ocurre, significadamente, con la regulación tanto ‘De las relaciones entre ascendientes y descendientes’ (Título II del Libro Primero), como ‘De las relaciones parentales y tutelares’ (Título III del mismo Libro) y lo mismo cabe predicar de la disciplina del ‘Derecho de sucesión por causa de muerte’ (Libro II), regulaciones, unas y otras, en las que la Compilación se refiere, expresa o tácitamente, a la posición jurídica (derechos y obligaciones) de los ‘hijos y descendientes’, normativa esta, por lo tanto, que bien puede decirse complementada o integrada (esto es, desarrollada) por la que introduce la Ley que hoy enjuiciamos, Ley, por consiguiente, que no puede tacharse de inconexa respecto del ordenamiento que viene así a innovar parcialmente” (STC 88/1993, de 12 de marzo, FJ 3). Debe subrayarse que, con los elementos citados, este Tribunal apreció una “indiscutible conexión”.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puede, por tanto, generar la impresión de que este Tribunal aplica distintas varas de medir cuando examina las conexiones de las legislaciones autonómicas en materia civil con las instituciones consuetudinarias de los territorios con Derecho civil foral o especial.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noviembre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