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12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Santiago Martínez-Vares García, don Juan Antonio Xiol Ríos,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3447-2015, interpuesto por el Gobierno de la Generalitat de Cataluña contra los artículos 23, 25, 26, 30.3.8 a), 30.4 y 30.7 y la disposición transitoria octava, y, por su conexión con ellos, artículos 30.1 (inciso “por conducto de la base de datos nacional de subvenciones”), 30.6 y 30.9 de la Ley 15/2014, de 16 de septiembre, de racionalización del sector público y otras medidas de reforma administrativa. Ha comparecido y formulado alegaciones el Gobierno de la Nación.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junio de 2015, la Abogada de la Generalitat de Cataluña, actuando en representación y defensa de su Gobierno, interpuso recurso de inconstitucionalidad contra los artículos e incisos de la Ley 15/2014, de 16 de septiembre, de racionalización del sector público y otras medidas de reforma administrativa,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esgrimidos en el escrito de interposición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 es objeto de impugnación por vulneración del artículo 134 de la Ley Orgánica 6/2006, de 19 de julio, de reforma del Estatuto de Autonomía de Cataluña (EAC, en adelante), que regula las competencias de la Generalitat en materia de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ese artículo 23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apartado 4 del artículo 32 de la Ley 10/1990, de 15 de octubre, del Deporte,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participación en cualquier competición deportiva oficial, además del cumplimiento de los requisitos específicos que se exijan en cada caso, de acuerdo con el marco competencial vigente, será preciso estar en posesión de una licencia deportiva autonómica, que será expedida por las federaciones deportivas de ámbito autonómico que estén integradas en la correspondiente federación estatal, según las condiciones y requisitos que se establecerán reglamentariamente. La licencia producirá efectos en los ámbitos estatal y autonómico, desde el momento en que se inscriba en el registro de la federación deportiva autonómica. Las federaciones deportivas autonómicas deberán comunicar a la federación estatal correspondiente las inscripciones que practiquen, así como las modificaciones de dichas inscripciones; a estos efectos bastará con la remisión del nombre y apellidos del titular, sexo, fecha de nacimiento, número de DNI y número de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dispuesto en el párrafo anterior, en los supuestos de inexistencia de federación autonómica, imposibilidad material, cuando así se determine por la propia federación autonómica, o cuando la federación autonómica no se hallare integrada en la federación estatal, la expedición de licencias será asumida por la federación correspondiente de ámbito estatal. También a ésta le corresponderá la expedición de aquellas licencias para las que sea necesario contar con un visado o autorización previa de la federación deportiva internacional correspondiente, y en particular cuando así se desprenda de lo dispuesto en los estatutos de dichas federaciones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se determinarán los criterios para fijar el reparto económico correspondiente a la cuantía global percibida por las federaciones autonómicas por la expedición de las licencias, atendiendo principalmente a los servicios recíprocamente prestados entre la federación estatal y las autonómicas y respetando la libertad de cada federación autonómica para fijar y percibir su propia cuota autonómica diferente. El acuerdo de reparto deberá ser adoptado en la Asamblea General respectiva, debiendo contar, además, con el voto favorable de, al menos, dos tercios de los responsables de las federaciones territoriales que sean designados a estos efectos. Estas federaciones deberán representar, a su vez, al menos las dos terceras partes de las licencias de esa modalidad deportiva. En el supuesto de que no se consiguiera llegar a un acuerdo para la determinación de la cuantía económica que corresponde a cada federación autonómica y a la federación estatal, dicha determinación se someterá a decisión de un órgano independiente, cuyo Presidente y demás miembros serán designados de forma equilibrada por el Consejo Superior de Deportes y por los representantes de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las federaciones de ámbito estatal la elaboración y permanente actualización del censo de licencias deportivas, que deberá estar a disposición de todas las federaciones autonómicas, las cuales podrán disponer de sus propios censos o registros de las licencias que expidan, respetando en todo caso la legislación en materia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Estarán inhabilitados para obtener una licencia deportiva que faculte para participar en las competiciones de cualquier modalidad deportiva a las que hace referencia el párrafo primero los deportistas y demás personas de otros estamentos que hayan sido sancionados por dopaje, tanto en el ámbito autonómico como en el estatal y el internacional, mientras se encuentren cumpliendo la sanción respectiva. Esta inhabilitación impedirá, igualmente, que el Estado o que las Comunidades Autónomas competentes reconozcan o mantengan la condición de deportista o técnico de alto nivel. El Consejo Superior de Deportes y las Comunidades Autónomas acordarán los mecanismos que permitan extender los efectos de estas decisiones a los ámbitos competenciales respectivos, así como dotar de reconocimiento mutuo a las inhabilitaciones para la obtención de las licencias deportivas que permitan participar en competiciones oficiales. De igual forma y en los mismos términos que el párrafo anterior, no podrán obtener licencia aquellas personas que se encuentren inhabilitadas, como consecuencia de las infracciones previstas en la Ley Orgánica 3/2013, de 20 de junio, de protección de la salud del deportista y de lucha contra el dopaje en la actividad deportiva y en su caso en la normativa autonómica vigente. Todo lo dispuesto en este párrafo se entenderá en los términos que establezca la legislación vigente en materia de lucha contra el dopaje.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deportistas que traten de obtener una licencia deportiva podrán ser sometidos, con carácter previo a su concesión, a un control de dopaje, con el fin de determinar el cumplimiento de los requisitos establecidos en esta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este nuevo sistema de “licencia deportiva única” (rúbrica de la disposición transitoria octava) vulnera las competencias autonómicas señaladas (art. 134 EAC),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ese sistema de “licencia única” supone desplazar el régimen establecido por la Comunidad Autónoma para el deporte federado (derechos y obligaciones de los deportistas, relaciones entre éstos y la federación, disciplina deportiva, etc.; régimen contenido en el texto refundido de la Ley del deporte de Cataluña, aprobado por Decreto legislativo 1/2000, de 31 de julio, y en el Decreto 58/2010, de 4 de mayo, de las entidades deportivas de Cataluña), y sustituirlo por el establecido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segundo lugar, porque la reforma supone también el desplazamiento de la competencia de la federación autonómica, que es la que establece el carácter oficial de las competiciones y determina sus reglas de participación, así como de la propia Comunidad Autónoma (mismo art. 134 EAC, en relación con el artículo 115, sobre la territorialidad de las competencias), en la medida en que la licencia federativa concedida por otra comunidad no queda sujeta a los requisitos y condiciones establecidos en la normativa autonómica del territorio de la competición. Se olvida con ello que la licencia federativa no es una simple autorización administrativa, sino que comporta la integración del deportista en una asociación de carácter privado a la que se asignan funciones públicas (STC 67/1985,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aspecto que queda afectado por la reforma es la configuración de selecciones y campeonatos autonómicos, puesto que los deportistas podrán participar en las competiciones oficiales de cualquier Comunidad Autónoma y no solo de la que le haya expedido la licencia, lo que supone una modificación de las reglas que rigen la selección de los deportistas que integran las selecciones autonómicas, de competencia de las Comunidades Autónomas. Añade a todo lo anterior que la reforma comporta, además, una reducción de los ingresos que obtenían las federaciones autonómicas por la expedición de las licencias, remitiéndose la nueva ley a un reglamento para el desarrollo de las condiciones de reparto de esos ingresos entre las federaciones autonómicas y la federación estatal, pero no entre las distintas federaciones autonómicas de la misma disciplina deportiva.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Culmina su impugnación la Abogada de la Generalitat afirmando que la simplificación administrativa perseguida por la ley impugnada, siendo un objetivo legítimo, no es un título competencial autónomo y válido que permita al Estado adentrarse en la regulación del deporte, que es competencia de la Comunidad Autónoma. La doctrina constitucional ha amparado esa intervención del Estado en el sector solamente cuando se trata de materias de competencia estatal (la salud, por ejemplo) o cuando sea necesaria una actuación supraautonómica de coordinación (así, STC 80/2012, FJ 7), sin que ninguna de esas dos condiciones se cumpla en este caso. Por fin, tampoco el artículo 149.1.18 CE, que ni siquiera invoca la ley recurrida, puede prestar cobertura a esta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este artículo 23 se extiende a la disposición transitoria octava de la Ley recurrida, que establece el régimen transitorio de este sistema de “licencia deportiva única”,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octava. Licencia deportiva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Aquellas federaciones que, a la entrada en vigor de esta Ley, hubieran incorporado a sus Estatutos la expedición de licencias de acuerdo con lo dispuesto en el artículo 23 o contaran ya con un sistema de expedición de licencia única, podrán mantener el sistema de reparto económico y de expedición que viniesen aplicando, siempre que hubiera sido aprobado por mayoría absoluta de los votos de su correspondiente Asamblea General, debiendo contar además con el voto favorable de, al menos, la mayoría absoluta de los responsables de las federaciones territoriales que sean designados a estos efectos. Estas federaciones a su vez deberán sumar al menos la mayoría absoluta de las licencias totales de la correspondiente federación estatal en esa modalidad deportiva. En tal caso, serán necesarias idénticas mayorías para modificar posteriormente dicho sistema de reparto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25 se impugna por extralimitación competencial del Estado (en relación con el art. 149.1.18 CE) y vulneración de las competencias de la Generalitat de Cataluña en materia de procedimiento administrativo [art. 159.1 c) EAC], así como por la infracción del artículo 68.5 EAC, que establece la existencia y funciones del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25 se estructura en tres apartados que incluyen sendas modificaciones de la Ley 30/1992, de 26 de noviembre, de régimen jurídico de las Administraciones públicas y del procedimiento administrativo común,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el apartado 5 del artículo 59,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los interesados en un procedimiento sean desconocidos, se ignore el lugar de la notificación o el medio a que se refiere el punto 1 de este artículo, o bien intentada la notificación, no se hubiese podido practicar, la notificación se hará por medio de un anuncio publicado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previamente y con carácter facultativo, las Administraciones podrán publicar un anuncio en el boletín oficial de la comunidad autónoma o de la provincia, en el tablón de edictos del Ayuntamiento del último domicilio del interesado o del consulado o sección consular de la Embajada correspondiente o en los tablones a los que se refiere el artículo 12 de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podrán establecer otras formas de notificación complementarias a través de los restantes medios de difusión, que no excluirán la obligación de publicar el correspondiente anuncio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introduce una disposición adicional vigésima primera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vigésima primera. Notificación por medio de anuncio publicado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Agencia Estatal Boletín Oficial del Estado pondrá a disposición de las diversas Administraciones Públicas un sistema automatizado de remisión y gestión telemática para la publicación de los anuncios de notificación en el 'Boletín Oficial del Estado' previstos en el artículo 59.5 de esta Ley y en esta misma disposición adicional. Dicho sistema, que cumplirá con lo establecido en la Ley 11/2007, de 22 de junio, y su normativa de desarrollo, garantizará la celeridad en la publicación de los anuncios, su correcta y fiel inserción, así como la identificación del órgano remitente.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aquellos procedimientos administrativos que cuenten con normativa específica, de concurrir los supuestos previstos en el artículo 59.5 de esta Ley, la práctica de la notificación se hará, en todo caso, mediante un anuncio publicado en el 'Boletín Oficial del Estado', sin perjuicio de que previamente y con carácter facultativo pueda realizarse en la forma prevista por dicha normativa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publicación en el 'Boletín Oficial del Estado' de los anuncios a que se refieren los dos párrafos anteriores se efectuará sin contraprestación económica alguna por parte de los organismos que la hayan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Se introduce una Disposición transitoria tercera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tercera. Régimen transitorio de la notificación por medio de anuncios.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el apartado 5 del artículo 59 y en la Disposición adicional vigésima primera resultará de aplicación a partir del 1 de junio de 2015, tanto a los procedimientos que se inicien con posterioridad a esa fecha como a los ya iniciados’”.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Abogada de la Generalitat de Cataluña que este “tablón edictal único” establecido por la reforma, en expresión del preámbulo de la Ley, contraviene y vulnera la competencia autonómica para establecer “Las normas de procedimiento administrativo que se deriven de las particularidades del derecho sustantivo de Cataluña o de las especialidades de la organización de la Generalitat” [art. 159.1 c) EAC], y además lo dispuesto en el artículo 68.5 EAC, según el cual “Los actos, las disposiciones generales y las normas que emanan del Gobierno o de la Administración de la Generalitat deben ser publicados en el ‘Diari Oficial de la Generalitat de Catalunya’. Esta publicación es suficiente a todos los efectos para la eficacia de los actos y para la entrada en vigor de las disposiciones generales y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misma impugnación se dirige contra el artículo 26 de la ley recurrida, que modifica el artículo 112 de la Ley 58/2003, de 17 de diciembre, general tributaria, en unos términos parecidos a los del precepto anterior. Dice este artículo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112 de la Ley 58/2003, de 17 de diciembre, General Tributaria, quedará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no sea posible efectuar la notificación al interesado o a su representante por causas no imputables a la Administración tributaria e intentada al menos dos veces en el domicilio fiscal, o en el designado por el interesado si se trata de un procedimiento iniciado a solicitud del mismo, se harán constar en el expediente las circunstancias de los intentos de notificación. Será suficiente un solo intento cuando el destinatario conste como desconocido en dicho domicilio 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se citará al interesado o a su representante para ser notificados por comparecencia por medio de anuncios que se publicarán, por una sola vez para cada interesado,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en el Boletín Oficial del Estado se efectuará los lunes, miércoles y viernes de cada semana. Estos anuncios podrán exponerse asimismo en la oficina de la Administración tributaria correspondiente al último domicilio fiscal conocido. En el caso de que el último domicilio conocido radicara en el extranjero, el anuncio se podrá exponer en el consulado o sección consular de la embajada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publicación constará la relación de notificaciones pendientes con indicación del obligado tributario o su representante, el procedimiento que las motiva, el órgano competente de su tramitación y el lugar y plazo en que el destinatario de las mismas deberá comparecer para ser notificado.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comparecencia deberá producirse en el plazo de 15 días naturales, contados desde el siguiente al de la publicación del anuncio en el Boletín Oficial del Estado. Transcurrido dicho plazo sin comparecer, la notificación se entenderá producida a todos los efectos legales el día siguiente al del vencimiento del plazo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el inicio de un procedimiento o cualquiera de sus trámites se entiendan notificados por no haber comparecido el obligado tributario o su representante, se le tendrá por notificado de las sucesivas actuaciones y diligencias de dicho procedimiento, y se mantendrá el derecho que le asiste a comparecer en cualquier momento del mismo. No obstante, las liquidaciones que se dicten en el procedimiento y los acuerdos de enajenación de los bienes embargados deberán ser notificados con arreglo a lo establecido en esta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vulneraría, además de los artículos 68.5 y 159.1 c) ya citados, y por las mismas razones antes expuestas, el artículo 203.4 EAC (“Corresponden a la Generalitat la gestión, recaudación, liquidación e inspección de los tributos estatales cedidos totalmente y dichas funciones, en la medida en que se atribuyan, respecto a los cedidos parcialmente, de acuerdo con lo establecido en el artículo 204”).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controvierten algunos preceptos e incisos del artículo 30 de la Ley 15/2014, que introduce varias modificaciones en la Ley 38/2003, de 17 de noviembre, general de subvenciones; en concreto son objeto de impugnación los siguientes (del apartado primero, solamente se impugna el inciso “por conducto de la Base de Datos Nacional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b) del apartado 3 del artículo 17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Requisitos que deberán reunir los beneficiarios para la obtención de la subvención y, en su caso, los miembros de las entidades contempladas en el apartado 2 y segundo párrafo del apartado 3 del artículo 11 de esta Ley; diario oficial en el que se publicará el extracto de la convocatoria, por conducto de la BDNS, una vez que se haya presentado ante ésta el texto de la convocatoria y la información requerida para su publicación; y forma y plazo en que deben presentarse las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Se modifica el artículo 20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 Base de Datos Nacional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aplicación de los principios recogidos en la Ley 19/2013, de 9 de diciembre, de transparencia, acceso a la información pública y buen gobierno, la BDNS operará como sistema nacional de publicidad de las subvenciones. A tales efectos, y para garantizar el derecho de los ciudadanos a conocer todas las subvenciones convocadas en cada momento y para contribuir a los principios de publicidad y transparencia, la Intervención General de la Administración del Estado publicará en su página web los siguientes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convocatorias de subvenciones; a tales efectos, en todas las convocatorias sujetas a esta Ley, las administraciones concedentes comunicarán a la Base de Datos Nacional de Subvenciones el texto de la convocatoria y la información requerida por la Base de Datos. La BDNS dará traslado al diario oficial correspondiente del extracto de la convocatoria, para su publicación, que tendrá carácter gratuito. La convocatoria de una subvención sin seguir el procedimiento indicado será causa de anulabilidad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Se modifica el primer párrafo del apartado 2 del artículo 23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iniciación de oficio se realizará siempre mediante convocatoria aprobada por el órgano competente, que desarrollará el procedimiento para la concesión de las subvenciones convocadas según lo establecido en este capítulo y de acuerdo con los principios de la Ley 30/1992, de 26 de noviembre, de Régimen Jurídico de las Administraciones Públicas y del Procedimiento Administrativo Común. La convocatoria deberá publicarse en la BDNS y un extracto de la misma, en el 'Boletín Oficial del Estado' de acuerdo con el procedimiento establecido en el artículo 20.8. La convocatoria tendrá necesariamente el siguiente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Seis. Se inserta una nueva letra f) en el artículo 57 mientras que su contenido actual pasa a recogerse en la letra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falta de suministro de información por parte de las administraciones, organismos y demás entidades obligados a suministrar información a la Base de Datos Nacional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Siete. Se modifica el artículo 62, añadiéndose un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las administraciones, organismos o entidades contemplados en el apartado 20.3 no cumplan con la obligación de suministro de información, se impondrá una multa, previo apercibimiento, de 3000 euros, que podrá reiterarse mensualmente hasta que se cumpla con la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el incumplimiento se produzca en un órgano de la Administración General del Estado, será de aplicación el régimen sancionador para infracciones graves previsto en la Ley 19/2013, de 9 de diciembre, de transparencia, acceso a la información pública y buen gobierno, correspondiendo la instrucción del procedimiento sancionador al órgano competente del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Nueve. Se añade un nuevo apartado 4 en el artículo 66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expediente sancionador por incumplimiento de la obligación de suministro de información a la Base de Datos Nacional de Subvenciones contemplado en el apartado 3 del artículo 62 será iniciado por acuerdo del Interventor General de la Administración del Estado y la resolución será competencia del Ministro de Hacienda y Administraciones Públicas. No obstante, cuando el responsable de la infracción sea un órgano de la Administración General del Estado, los órganos competentes serán los establecidos en el artículo 31 de la Ley 19/2013, de 9 de diciembre, de transparencia, acceso a la información pública y buen gobierno, correspondiendo la instrucción al órgano competente del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preceptos e incisos impugnados resulta que se atribuye a la intervención general del Estado, como órgano responsable de la base de datos nacional de subvenciones, la competencia para redactar un extracto de las convocatorias de subvenciones autonómicas y darles publicidad a través de la citada base de datos nacional de subvenciones; extracto que además se remite al BOE y al DOGC para su publicación según resulta de los apartados 3.8 a) y 4 del artículo 30. Para la Abogada de la Generalitat, ello supone introducir un control del Estado en la actividad subvencional de la Generalitat de Cataluña no previsto en el artículo 153 CE e incompatible con el principio de autonomía, y que invade además sus competencias en materia de fomento (art. 114 EAC) y procedimiento administrativo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conexión con los anteriores, la impugnación se extiende al inciso “por conducto de la base de datos nacional de subvenciones” del artículo 30.1.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ese mismo carácter instrumental respecto de los artículos 30.3.8 a) y 4, el Gobierno de la Generalitat cuestiona además las restantes modificaciones de la mencionada Ley general de subvenciones en materia de infracciones y sanciones para ampliar el abanico de posibles responsables a las administraciones públicas, todo ello con el fin de poder sancionar con multas coercitivas a las comunidades autónomas que no comuniquen a la base de datos nacional de subvenciones sus convocatorias (art. 30, apartados seis y siete), siendo además de competencia del Estado la tramitación y resolución del expediente sancionador de acuerdo con el artículo 30.9 Todo ello se considera lesivo de las mismas competencias dichas (arts. 114 y 159 EAC) y además el principio de autonomía y el artículo 201 EAC (primero del título VI “De la financiación de la Generalitat”, y de su capítulo I, “La hacienda de la Generalitat”, que contiene los “principios”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7 de julio de 2015, acordó admitir a trámite el recurso de inconstitucionalidad interpuesto y dar traslado de las actuaciones, conforme establece el artículo 34 de la Ley Orgánica del Tribunal Constitucional, al Congreso de los Diputados, al Senado y al Gobierno al objeto de que en el plazo de quince días pudieran personarse en el proceso y formular las alegaciones que estimaran pertinentes, así como también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8 de septiembre de 2015 el Abogado del Estado, en representación del Gobierno de la Nación, presentó su escrito de alegaciones al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funciones asumidas por el Estado en materia de deporte a través del artículo 23 le parecen respetuosas con el orden constitucional de distribución de competencias y con la doctrina Constitucional. En primer lugar, el precepto asume las competencias autonómicas sobre la materia, de suerte que la expedición de licencias por la federación estatal solo está prevista para supuestos excepcionales de inexistencia o falta de integración de la federación autonómica en la federación estatal, o cuando la propia normativa autonómica o internacional, así lo establezcan. Además, la propia exposición de motivos de la Ley del deporte y la STC 80/2012, FJ 7, legitiman la intervención estatal en atención a la faceta competitiva de ámbito estatal e internacional inherente al deporte. En este caso se trata, además, de garantizar el principio de unidad de mercado y el efecto de simplificación administrativa, continuando con la senda iniciada por la Ley 20/2013, de 9 de diciembre, de garantía de la unidad de mercado, que ya establece la eficacia en todo el territorio nacional de las actuaciones administrativas en su artículo 20, de modo que los actos aprobados por una autoridad “de origen” producen plenos efectos jurídicos y las autoridades “de destino” están obligadas a asumir su validez (art. 19.3) sin que puedan oponer disposiciones o actos propios. Ello es compatible con la naturaleza privada de las federaciones deportivas en atención a las funciones públicas que se les asignan (SSTC 179/1994 y 65/1985), y parecido a lo que ya sucede en el ámbito de los colegios profesionales, donde la incorporación a uno solo de ellos permite ejercer la profesión colegiada en todo el territorio español según el artículo 3.3 de la Ley 2/1974, de 13 de febrero, de colegios profesionales, amparado la competencia reconocida sobre las bases del régimen jurídico de las administraciones públicas en el artículo 149.1.18 CE, según reiterada jurisprudencia constitucional (SSTC 76/1983, 23/1984, 123/1987 y 20/1988).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y atendiendo a la dimensión económica de la organización de eventos y competiciones, ámbito de la Ley de garantía de la unidad de mercado antes mencionada, concluye que el cuestionado artículo 23 es respetuoso con las competencias autonómicas que se dicen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25, que modifica la Ley 30/1992, le parece amparado en el artículo 149.1.18 CE, que atribuye al Estado la competencia para regular el “procedimiento administrativo común”, con el alcance ya establecido en la STC 50/1999. Se trata de un aspecto esencial de las relaciones entre la Administración y los ciudadanos que trata de garantizar el conocimiento de los actos por los administrados y su eventual impugnación. En su libertad de configuración, el legislador estatal, competente para regular el procedimiento administrativo común, ha creído necesaria esta reforma; y ello le parece legítimo al Abogado del Estado. Es “intrascendente” que el concreto medio de publicidad escogido —el “Boletín Oficial del Estado”— sea gestionado por un órgano estatal, como es hoy la Agencia del Boletín Oficial del Estado. Ello pertenece al ámbito organizativo-estructural o de la gestión organizativa interna; no al de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la reforma vulnere lo establecido en el artículo 68.5 EAC; al contrario, le parece que es “coherente” con el citado precepto estatutario en cuanto este artículo 25 no pretende modificar la eficacia general de los actos administrativos, sino establecer el inicio del cómputo de los plazos para recurrir o presentar alegaciones, lo que se reputa esencial para la “seguridad jurídica del ciudadano”. La categoría de la eficacia de un acto o disposición es “más amplia” que el simple cómputo de plazos, y no varía: con la reforma, el “Diari Oficial de la Generalitat de Catalunya” no deja de ser el instrumento de publicidad oficial, ni se suprime tampoco el carácter vinculante y oficial de lo allí publicado. La nueva regulación afecta tan solo a un aspecto puntual de necesaria regulación uniforme, y es compatible así con el citado artículo 68.5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Estos mismos razonamientos son trasladables a la impugnación del artículo 26, que modifica el artículo 112 de la Ley general tributaria (LGT), con el añadido de que al artículo 149.1.18 (procedimiento administrativo común) se suma el artículo 149.1.14 (hacienda general) como título legitimador. Según la STC 130/2013 este segundo título permite al Estado regular “el marco general de todo el sistema tributario”, en tanto que el primero ampara las especialidades de procedimiento administrativo en el ámbito tributario. En modo alguno puede decirse que esta nueva regulación de la notificación afecte indebidamente a las competencias en materia de gestión tributaria (art. 203.4 EAC, citado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reforma de la Ley general de subvenciones llevada a cabo en el artículo 30, apartados primero, tercero, cuarto, sexto, séptimo y noveno de la Ley 15/2014 se defiende ante todo por las razones que se exponen en el informe del Ministerio de Hacienda y Administraciones Públicas que se adjunta al escrito de alegaciones, y que en él se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citado informe, con el artículo 30, apartados primero, tercero y cuarto [arts. 17.3 b), 20.8 a) y 23.2 de la Ley general de subvenciones], se trata básicamente de dar cumplimiento a determinadas exigencias de derecho europeo y potenciar la base de datos nacional de subvenciones creada en la versión originaria de la Ley general de subvenciones pero que ha venido funcionando con escaso éxito. Por otra parte, la regulación se mantiene dentro del ámbito formal o procedimental amparado y reconocido por la STC 130/2013 (art. 149.1.18 CE), respetando siempre las competencias autonómicas sobre cada sector o materia en que pueda incidir el poder subvencional. Se remite en este punto a las razones antes expuestas sobre la necesaria diferenciación de dos planos: el de la competencia para establecer la comunicación a una base de datos estatal como garantía de los ciudadanos, y el de la organización interna que atribuye la gestión de esa base de datos a un órgano o agencia estatal. La reforma trata solo de garantizar ese tratamiento común de los ciudadanos ante las Administraciones que es de competencia del Estado de conformidad con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constitucionalidad de la modificación del régimen sancionador de la Ley general de subvenciones se deriva de lo anterior: si el Estado es competente para exigir esa publicidad y constancia en una base de datos estatal, debe serlo también para prever las consecuencias jurídicas desfavorables, sancionatorias o no, derivadas del incumplimiento de esa previa exigencia, tanto la nulidad de la convocatoria como la tipificación de las infracciones y sanciones que puedan imponerse (STC 130/2013, FJ 7). El principio constitucional de autonomía, recalca, no impide que Administraciones públicas puedan ser objeto de sanción en aquellos ámbitos de competencia de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abril de 2018,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Generalitat de Cataluña interpone recurso de inconstitucionalidad contra varios preceptos de la Ley 15/2014, de 16 de septiembre, de racionalización del sector público y otras medidas de reforma administrativa, por considerarlos lesivos de sus competencias. Atendiendo a las cuestiones planteadas, su recurso puede sistematizarse en tres grandes bloques de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 el artículo 23, que modifica el artículo 32.4 de la Ley 10/1990, de 15 de octubre, del deporte. El motivo de la controversia se centra en el establecimiento de una “licencia deportiva única”, tal y como la denomina la disposición transitoria octava, necesaria “[p]ara la participación en cualquier competición deportiva oficial” y con “efectos en los ámbitos estatal y autonómico”; licencia que “será expedida por las federaciones deportivas de ámbito autonómico que estén integradas en la correspondiente federación estatal”, salvo en algunos supuestos excepcionales señalados en el párrafo segundo del precepto pero que no son objeto de discusión. Considera el Gobierno de la Generalitat de Cataluña que este régimen vulnera sus competencias en materia de deporte [art. 134 del Estatuto de Autonomía de Cataluña (EAC)], que incluye la regulación de las condiciones requeridas para la expedición de una licencia y el régimen de derechos y obligaciones de los miembros de una federación deportiva, y entraña además un ejercicio extraterritorial de sus competencias por otras comunidades autónomas que resulta incompatible con el artículo 115 del mismo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se extiende a la disposición transitoria octava de la Ley 15/2014, que establece el régimen transitorio de la modificación efectuada en la Ley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recurren los artículos 25 y 26 de la Ley 15/2014, que modifican respectivamente la Ley 30/1992, de 26 de noviembre, de régimen jurídico de las administraciones públicas y del procedimiento administrativo común, y la Ley 58/2003, de 17 de diciembre, general tributaria, para exigir en ambos casos que la notificación mediante anuncios, cuando proceda, y cualquiera que sea la Administración autora del acto, se haga en el “Boletín Oficial del Estado” como “tablón edictal único”, en expresión del preámbulo de la Ley de la que se hace eco el escrito de interposición. La Abogada de la Generalitat defiende que esa notificación edictal de actos dictados por la Administración autonómica en el ejercicio de sus competencias a través del “Boletín Oficial del Estado” vulnera las competencias en materia de procedimiento administrativo asumidas en el artículo 159.1 c) EAC y resulta además inconciliable con el artículo 68.5 EAC, según el cual “los actos, las disposiciones generales y las normas que emanan del Gobierno o de la Administración de la Generalitat deben ser publicados en el ‘Diari Oficial de la Generalitat de Catalunya’. Esta publicación es suficiente a todos los efectos para la eficacia de los actos y para la entrada en vigor de las disposiciones generales y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recurren los apartados 3.8 a), 4 y 7 del artículo 30. Este artículo 30 modifica diversos preceptos de la Ley 38/2003, de 17 de noviembre, general de subvenciones. En concreto, estos tres apartados del artículo 30 objeto principal del recurso son los que establecen que la base de datos nacional de subvenciones debe hacer un “extracto” de cada convocatoria de subvenciones anunciada por las Administraciones públicas, siendo ese “extracto” el que se remite “al diario oficial correspondiente… para su publicación”, y previéndose además que el incumplimiento de esa obligación de suministrar información a la base de datos nacional de subvenciones puede acarrear la imposición de “una multa, previo apercibimiento, de 3000 euros, que podrá reiterarse mensualmente hasta que se cumpla la obligación” y que “[l]a convocatoria de una subvención sin seguir el procedimiento indicado será causa de anulabilidad de la convocatoria”. El Gobierno de la Generalitat entiende que esa función asignada a la base de datos nacional de subvenciones, que excede la puramente informativa prevista ya en la redacción anterior de la Ley general de subvenciones, supone un control por el Estado de su actividad subvencional incompatible con el principio constitucional de autonomía (art. 137 CE) y con el listado taxativo de tipos de control de la actividad de las Comunidades Autónomas establecido en el artículo 153 CE, y que cercena sus competencias en materia de fomento (art. 114 EAC) y procedimiento administrativo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se extiende “por conexión” a los apartados primero (en su inciso “por conducto de la base de datos nacional de subvenciones”), sexto y noveno de este mismo artículo 30, que regulan algunos aspectos accesorios de este nuevo sistema de convocatoria de subvenciones recién descrito y de su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los antecedentes han quedado transcritos íntegramente todos los preceptos impugnados. En lo sucesivo, se hará referencia a su contenido solamente en la medida necesaria para el razonamiento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Durante la pendencia de este proceso ha sido derogada la Ley 30/1992, de 26 de noviembre, de régimen jurídico de las Administraciones públicas y del procedimiento administrativo común [disposición derogatoria única, apartado segundo a), de la Ley 39/2015, de 1 de octubre, del procedimiento administrativo común de las Administraciones públicas]. Y según ha quedado expuesto, el artículo 25 de la Ley 15/2014 aquí impugnado tenía únicamente por objeto dar nueva redacción al artículo 59.5 de la citada Ley 30/1992 e introducir en el cuerpo de esa ley dos nuevas disposiciones, la adicional vigésima primera y la transitoria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prioritario, por tanto, examinar la incidencia de la citada derogación en este proceso constitucional y, singularmente, si esa circunstancia impide a este Tribunal pronunciarse sobre el citado artículo 25 de la Ley 15/2014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 doctrina de este Tribunal que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este Tribunal se pronunciase sobre normas que el mismo legislador ha expulsado ya de dicho ordenamiento de modo total, sin ultraactividad”. Sin embargo, la doctrina constitucional ha establecido también excepciones a ese principio general: en lo que aquí importa, no se produce la citada desaparición sobrevenida del objeto del recurso en aquellos casos en que “el recurso de inconstitucionalidad versa sobre una controversia de carácter competencial y ésta no ha desaparecido con la nueva norma” [STC 140/2016, de 21 de julio, FJ 2 b), con cita de otras muchas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consolidada doctrina, la derogación de la Ley 30/1992 y, con ella, la de las modificaciones introducidas en su texto por el artículo 25 de la Ley 15/2014 objeto de este recurso, no ha supuesto la desaparición sobrevenida del objeto de este proceso constitucional (en ese punto), porque la impugnación es de naturaleza competencial (alcance de la competencia en materia de “bases del régimen jurídico de las Administraciones públicas” y “procedimiento administrativo común”) y la controversia subsiste, ya que el contenido del mencionado artículo 25 (apartados 1 y 2) ha pasado al artículo 44 y la disposición adicional tercera de la nueva Ley 39/2015 (el apartado 3 de ese art. 25 solamente establecía la fecha de entrada en vigor de la reforma introducida en los dos apartados anteriores, y por tanto carece de sustantividad propia). En este sentido se ha pronunciado reiteradamente este Tribunal, como ya hemos señalado, por ejemplo en las SSTC 134/2011, de 20 de julio, FJ 2 b); 7/2012, de 18 de enero, FJ 2; 96/2013, de 26 de abril, FJ 2; 142/2014, de 11 de septiembre, FJ 2, y 230/2015, de 5 de noviembre,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objeto del proceso sigue siendo el mismo, por lo que la eventual estimación del motivo supondría la declaración de inconstitucionalidad de los preceptos impugnados, no de los nuevos que los han sustituido (STC 209/2015, de 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ha quedado expuesto, el recurso se dirige en primer lugar contra el artículo 23 de la Ley 15/2014, que da nueva redacción al apartado cuarto del artículo 32 de la Ley del deporte estableciendo un nuevo régimen de “licencia deportiva única”. Si antes de la reforma el artículo 32.4 de la Ley del deporte establecía que “[p]ara la participación en competiciones deportivas oficiales, de ámbito estatal, será preciso estar en posesión de una licencia deportiva, expedida por la correspondiente federación deportiva española” o “por las federaciones de ámbito autonómico… cuando éstas se hallen integradas en las federaciones deportivas españolas”, tras la modificación efectuada, y aquí recurrida, el precepto mantiene la exigencia de una licencia para participar en competiciones deportivas oficiales pero (i) extiende esa exigencia “[p]ara la participación en cualquier competición deportiva oficial”, omitiendo la especificación de que se trate de competiciones deportivas oficiales “de ámbito estatal” que incluía el artículo 32.4 antes de su reforma, y (ii) encomienda el otorgamiento de la licencia, en todo caso, a las federaciones deportivas de ámbito autonómico, y ya no a las federaciones deportivas españolas, proyectando la eficacia de esa licencia autonómica a “los ámbitos estatal y autonómico”. El sentido de la reforma lo explica el preámbulo de la ley (apartado IV): “consiste en la implantación de una licencia deportiva única que, una vez obtenida, habilite a su titular para participar en cualquier competición oficial, cualquiera que sea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es estrictamente competencial, de tal manera que debemos partir del encuadramiento de la norma en alguno de los títulos o materias establecidos en el bloque de la constitucionalidad para distribuir el ejercicio de poder público entre el Estado y la Comunidad Autónoma recurrente (arts. 148 y 149 CE y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ninguna de las partes discute que la norma se enmarca en el sector o materia del deporte (arts. 148.1.19 CE y 134 EAC); la discrepancia se centra en el alcance de las competencias del Estado en ese sector. Para la representación procesal del Gobierno de la Generalitat, esas posibilidades de intervención del Estado no amparan una norma como la recurrida, mientras que para el Abogado del Estado sí constituyen apoyo suficiente. Esta es, esencialmente, la cuestión controvertida en esta parte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citan en apoyo de sus respectivas pretensiones las SSTC 80/2012, de 18 de abril, y 110/2012, de 23 de mayo, sobre la representación internacional de las federaciones deportivas vascas y catalanas, respectivamente. Por lo tanto, una ordenada resolución del recurso exige partir de lo establecido en esas Sentencias a propósito de la distribución de competencias entre el Estado y las Comunidades Autónomas en materia de “deporte”. Según se afirmó entonces, “la Constitución no contiene reserva competencial alguna a favor del Estado en el artículo 149 CE, habiendo sido asumidas dichas competencias” por las Comunidades Autónomas (en este caso, en el art. 134 del Estatuto de Autonomía de Cataluña, “Deporte y tiempo libre”, que incluye, entre otras, la competencia “exclusiva” sobre “el establecimiento del régimen jurídico de las federaciones” deportivas catalanas); además, “la alusión contenida en el artículo 148.1.19 CE —según el cual las Comunidades Autónomas podrán asumir competencias sobre ‘la promoción del deporte y la adecuada utilización del ocio’— tiene ciertamente un valor hermenéutico, en relación a la voluntad constitucional de que dicha materia sea asumida por las Comunidades Autónomas, que no puede ignorarse” (STC 80/2012,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competencias autonómicas —incluso aquellas que han sido configuradas como exclusivas— deben ejercerse: (a) con respeto a las competencias que puedan corresponder al Estado en virtud de otros títulos competenciales y (b) de acuerdo con el principio de territorialidad de las competencias, como algo implícito al propio sistema de autonomías territoriales” (STC 80/2012, FJ 7, y en el mismo sentido, STC 110/2012,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la STC 80/2012 continúa razonando que el hecho de que las Comunidades Autónomas ostenten la competencia exclusiva sobre la materia de deporte, “no significa… que el Estado no pueda intervenir, en concurrencia con las Comunidades Autónomas, en la regulación del deporte. La propia ‘realidad’ poliédrica de la materia deportiva determina necesariamente el entrecruzamiento de títulos competenciales, la concurrencia de la actuación de las diversas Administraciones públicas —estatal, autonómica y local— en las diferentes facetas sobre las que se proyecta la actividad deportiva (salud, educación, cultura, investigación, educación física, profesiones reguladas o legislación mercantil, por ejemplo) que exigen en algunos casos, una actuación supraautonómica, por requerir de un enfoque global y no fragmentado, o de la coordinación de diversas actuaciones, o por tratarse de actuaciones en las que la materia de deporte se entronca con otra materia atribuida competencialmente al Estado (por ejemplo, la especial vinculación del deporte con la salud (STC 194/1998, de 1 de octubre, FJ 7). Como señalamos en la STC 16/1996, de 1 de febrero, ‘el Estado ostenta competencias sobre determinadas materias, singularmente educación y cultura, que pueden incidir también sobre el deporte; todo ello sin perjuicio de las competencias específicas que la Ley 10/1990, del deporte, atribuye al Estado, en especial de coordinación con las Comunidades Autónomas respecto de la actividad deportiva general y apoyo, en colaboración también con las Comunidades Autónomas, del deporte de alto nivel.’ [FJ 2 C) t)]. Pues, en efecto, la citada Ley 10/1990, de 15 de octubre, se aprueba con el objeto de proceder a ‘la ordenación del deporte, de acuerdo con las competencias que corresponden a la Administración del Estado’ y a la coordinación ‘con las Comunidades Autónomas y, en su caso, con las Corporaciones Locales, [de] aquellas [otras competencias] que puedan afectar, directa y manifiestamente, a los intereses generales del deporte en el ámbito nacional’; ley que no fue objeto de reproche competencial alguno por parte de ninguna Comunidad Autónoma, como tampoco lo fue su predecesora (Ley 13/1980, de 31 de marzo)” [STC 80/2012, FJ 7 a), y en el mismo sentido, STC 110/2012,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segundo de los límites citados, la STC 80/2012, FJ 7 b), recuerda que “la limitación territorial de la eficacia de las normas y actos autonómicos no puede significar que esté vedado a los órganos autonómicos, en uso de sus competencias propias, adoptar decisiones que puedan producir consecuencias en otros lugares del territorio nacional o internacional siempre que no se condicione o enerve el ejercicio de competencias estatales propias. Conviene recordar, en este sentido, que el principio de supraterritorialidad no puede utilizarse como principio delimitador de competencias fuera de los casos expresamente previstos por el bloque de la constitucionalidad [SSTC 173/2005, de 23 de junio, FJ 9 b) y 194/2011, de 13 de diciembre, FJ 5]; es decir, en aquellos supuestos en que, además del alcance territorial superior al de una comunidad autónoma, la actividad pública que se ejerza sobre el objeto de la competencia no sea susceptible de fraccionamiento y requiera un grado de homogeneidad que sólo pueda garantizarse mediante su atribución a un solo titular que forzosamente tiene que ser el Estado (entre otras, SSTC 243/1994, de 21 de julio, FJ 6; 175/1999, de 30 de septiembre, FJ 6, o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STC 80/2012 concluye que “la atribución estatutaria de la competencia exclusiva en materia de deporte debe necesariamente ponerse en conexión, de un lado, con el carácter territorialmente limitado de las competencias autonómicas y, de otro, con la posible afectación de intereses generales —supraautonómicos— del deporte español ‘en su conjunto’ cuya defensa y promoción corresponderán, entonces, al Estado” (STC 80/2012, FJ 8, con cita de la STC 1/1986, de 10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marco competencial expuesto debe presidir el estudio del encuadramiento de la norma recurrida, a través de la cual el Estado ha establecido la “licencia deportiva única” a cargo de las federaciones deportivas autonómicas que habilita a su titular para participar en “cualquier competición oficial, cualquiera que sea su ámbito territorial”, como dice el preámbulo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estudio se ve sin embargo dificultado por el hecho de que la disposición final cuarta de la Ley 15/2014, dedicada a la enumeración de los títulos competenciales que amparan cada una de sus normas, no se pronuncia sobre este artículo 23, que da nueva redacción al artículo 32.4 de la Ley del deporte. A su vez, esta última ley, desde su redacción originaria, afirma simplemente —como ya se ha dicho— que “tiene por objeto la ordenación del deporte, de acuerdo con las competencias que corresponden a la Administración del Estado” (art. 1.1). Las disposiciones adicionales primera a cuarta de la Ley del Deporte, que especifican el amparo competencial de algunos de sus preceptos, no mencionan un amparo competencial concreto de este artículo 32. Dicha omisión, sin embargo, no es un vicio invalidante de la Ley (SSTC 182/2013, de 23 de octubre, FJ 14, y 135/2013, de 6 de junio, FJ 5); de hecho, ni siquiera la indicación que hubiera efectuado la Ley estatal habría vinculado a este Tribunal, intérprete supremo de la Constitución (STC 165/2016, de 6 de octubre, FJ 4, por todas). Como hemos reiterado, “las competencias son indisponibles e irrenunciables, tanto para el legislador del Estado como para el de las Comunidades Autónomas; operan ope Constitutionis, con independencia de que uno u otro legislador hagan invocación explícita de las mismas” [SSTC 233/1999, de 16 de diciembre, FJ 4 a), y 137/1997, de 16 de julio, FJ 6]. Por lo tanto, esa omisión del legislador estatal no exime a este Tribunal de la tarea de encuadrar competencialmente la norma. Para ello, según consolidada jurisprudencia, hay que atender “tanto al sentido o finalidad de los varios títulos competenciales, como al carácter, sentido y finalidad de las disposiciones traídas al conflicto, es decir, el contenido del precepto controvertido”, delimitando así la regla competencial aplicable al caso (SSTC 62/2017, de 25 de mayo, FJ 7; 165/2016, de 6 de octubre, FJ 4; 45/2015, de 5 de marzo, FJ 3; 236/2012, de 13 de diciembre; 197/1996, de 28 de noviembre, FJ 3, y 153/1989, de 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15/2014, que aprobó este precepto (art. 23) y otros que son objeto de este recurso de inconstitucionalidad, se intitula “de racionalización del Sector Público y otras medidas de reforma administrativa”, y su preámbulo comienza explicando la necesidad, apreciada desde criterios puramente económicos o de eficiencia, de reformar la estructura de la Administración pública para que ésta tenga el tamaño necesario para cumplir sus funciones “de la forma más eficiente y al menor coste posible”. Vincula esta reforma de la Administración con el “contexto” de la “crisis económica”, con un “fuerte incremento del gasto público y una gran reducción de la recaudación”, el consiguiente “déficit público” excesivo y el “proceso de consolidación fiscal” emprendido por nuestro país, y en particular cita como “antecedente de gran trascendencia” en este proceso de “racionalización de la estructura de la Administración pública” la Ley Orgánica de estabilidad presupuestaria y sostenibilidad financiera. Señala también que “el objetivo de una reforma de las Administraciones Públicas no puede ser otro que el de convertir a la Administración española en un factor de eficiencia y productividad, que posibilite el crecimiento económico y la prestación efectiva de los servicios públicos”. Y cita como fundamento de las medidas contenidas en la ley, y de otras aprobadas con anterioridad, el informe presentado al Consejo de Ministros por la comisión para la reforma de las Administraciones públicas (CORA), previamente creada por aquél con el fin de elaborar “propuestas de medidas que dotaran a la Administración del tamaño, eficiencia y flexibilidad que demandan los ciudadanos y la economía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IV del preámbulo, que se refiere a la licencia deportiva única, explica que “[u]no de los objetivos de la CORA es la simplificación de procedimientos para ciudadanos y empresas, reduciendo trabas burocráticas e impulsando la Administración electrónica. El presente texto recoge modificaciones básicas de normativas necesarias para la implantación de algunas de las sugerencias de simplificación más ambiciosas que se recogen en el informe”. Y a continuación hace referencia a la licencia deportiva única, en los términos que ya se han expuesto más arriba, señalando de este modo sus ventajas: “Esta medida contribuye decisivamente a la extensión del principio de unidad de mercado al ámbito del deporte no profesional, ya que permitirá eliminar duplicidades y reducir los trámites administrativos necesarios para la práctica deportiva. Además, existen otras ventajas directamente derivadas de esta eliminación de cargas administrativas: se simplificarán las actuaciones en la tramitación de licencias de los deportistas, jueces, árbitros y clubes; mejorará la movilidad geográfica de los deportistas para poder participar en competiciones de Comunidades Autónomas diferentes a las de residencia; y se abaratarán los costes asociados a la obtención de las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sistemático, el artículo 23 (que aquí se examina), junto con los artículos 25 y 26 (también recurridos y examinados en los fundamentos jurídicos 4 a 6), están ubicados en el capítulo III de la Ley 15/2014, rubricado “medidas de simplificación administrativa para ciudadanos y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a su contenido, el precepto regula la obtención de una licencia como condición para participar en competiciones oficiales de cualquier ámbito territorial, y tanto profesionales como no profesionales; remite a reglamento la determinación de los criterios de reparto entre las federaciones autonómicas de las cantidades percibidas por la emisión de licencias; ordena a las federaciones de ámbito estatal llevar un censo de licencias y, finalmente, establece una causa de incapacidad —o de “inhabilitación” según la terminología de la Ley 15/2014— para obtener la licencia deportiva y ejercer el derecho por ella conferido, como es la sanción por dopaje.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encuadramiento competencial hay que atender fundamentalmente al “contenido material de la norma”, evitando “argumentaciones de tipo finalista o instrumental” (SSTC 99/2016, de 25 de mayo, FJ 7; y 41/2016, de 3 de marzo, FJ 4, ambas sobre los efectos económicos de normas estatales y la invocación del art. 149.1.13 CE; y en el mismo sentido, STC 165/2016, antes citada, fundamento jurídico 7, con cita de otras, sobre los efectos medioambientales de la norma y la invocación por el Estado del art. 149.1.23 CE). Pues bien, atendiendo a su contenido, el precepto impugnado debe encuadrarse en la materia de deporte, donde el Estado ostenta competencias exclusivamente sobre los “intereses generales” del “deporte español en su conjunto” (STC 80/2012, FJ 8). La materia regulada (licencia deportiva) no puede reconducirse a otros posibles títulos competenciales, singularmente los de los apartados décimo tercero y décimo octavo del artículo 149.1 CE sobre los que las partes han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naturaleza de las federaciones deportivas como “entidades privadas” que ejercen “por delegación funciones públicas de carácter administrativo” (art. 30 de la Ley del deporte), impide aplicarles el título de “bases del régimen jurídico de las Administraciones públicas” del artículo 149.1.18 CE, como se hizo con el sistema de colegiación obligatoria única establecido en la Ley de colegios profesionales tras su modificación por el Real Decreto-ley 6/2000, de 23 de junio (STC 91/2013, de 22 de abril, FJ 2), “punto análogo de comparación” citado por el Abogado del Estado en sus alegaciones. Como declaró este Tribunal en la STC 67/1985, de 24 de mayo, FJ 4 B), la Ley “no configura a las Federaciones españolas como Corporaciones de carácter público integradas en la Administración, ni tampoco como asociaciones obligatorias, ya que las regula aparte de la organización administrativa, y no obliga a los clubs a pertenecer a ellas (…). Las Federaciones se configuran como instituciones privadas, que reúnen a deportistas y asociaciones dedicadas a la práctica de una misma modalidad deportiva (…) si bien se estimula la adscripción a la respectiva Federación en cuanto constituye un requisito para que los clubs deportivos puedan participar en competiciones oficiales y en cuanto canalizan la asignación de subvenciones. Y, por otra parte, la Ley no impide en absoluto la constitución de otras asociaciones formadas por deportistas y asociaciones dedicadas a la misma modalidad deportiva, con fines privados”. Esta configuración efectuada en la Ley 13/1980, de 31 de marzo, general de la cultura física y del deporte, a que se refería aquella STC 67/1985, se mantiene en la vigente Ley del deporte de 15 de octubre de 1990 (para las federaciones deportivas españolas, que “integran” a las federaciones autonómicas, arts. 30 y ss. de la Ley; para la constitución de otras asociaciones con el mismo fin sin que tengan asignadas funciones públicas, asociaciones que la Ley llama “entes de promoción deportiva”, art. 42). Por lo tanto, el artículo 23 no puede encontrar acomodo en la competencia sobre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el propósito de “simplificación administrativa” anunciado por el legislador no se refiere en realidad a los trámites o al iter procedimental que ha de seguirse para la expedición de la licencia deportiva, o a los requisitos de su validez o eficacia, extremos a los que primordialmente se refiere la competencia para regular el “procedimiento administrativo común” del mismo artículo 149.1.18 CE [por todas, SSTC 91/2017, de 6 de julio, FJ 6; 130/2013, de 4 de junio, FJ 8; 61/1997, de 20 de marzo, FJ 25 c); y 227/1988, de 29 de noviembre, FJ 32]. El precepto recurrido ni siquiera regula ese procedimiento, ni ninguno de sus trámites. En realidad, la “simplificación administrativa” y “reducción de trámites” perseguida por el legislador con la licencia deportiva única se produce, no por una simplificación del procedimiento o una reducción de los trámites o diligencias necesarias para obtener esa licencia, sino porque con la reforma será suficiente con obtener solamente una licencia para participar en “cualquier competición oficial, cualquiera que sea su ámbito territorial”. Es manifiesto por ello que el contenido de la norma no puede incardinarse en la competencia del Estado para regular el “procedimiento administrativo común” del artículo 149.1.18 CE. En todo caso, podría serlo en su competencia para establecer las “bases y coordinación de la planificación general de la actividad económica” del artículo 149.1.13 CE, que es donde la STC 79/2017, de 22 de junio, FJ 11 b), ha encuadrado la norma general de eficacia extraterritorial de los actos, disposiciones y medios de intervención de órganos y autoridades autonómicas contenida en la Ley de garantía de la unidad de mercado, citada en el preámbulo de la Ley 15/2014 y en las alegaciones del Abogado del Estado como principio inspirador de la reforma del régimen de las licencias deportivas.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Sin embargo, el contenido del artículo 23 tampoco permite su encuadramiento en el aludido artículo 149.1.13 CE. A diferencia de la Ley de garantía de la unidad de mercado, que se aplica a las “actividades económicas” (en particular, arts. 1 y 2), las licencias deportivas se exigen para participar en cualquier competición oficial, también las de carácter no profesional, y así lo reconocen expresamente tanto el preámbulo de la Ley como el Abogado del Estado en sus alegaciones. Que no todas las competiciones oficiales son profesionales resulta del artículo 46.1 a) de la misma Ley del deporte, según el cual “[a] efectos de esta Ley, las competiciones deportivas se clasifican de la forma siguiente: a) Por su naturaleza, en competiciones oficiales o no oficiales, de carácter profesional o no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ausencia de contenido económico de la actividad regulada, aun cuando eventualmente pueda tenerlo, impide encuadrar su regulación en el artículo 149.1.13 CE. A estos efectos, y aun cuando el derecho europeo no sea canon de constitucionalidad, ni siquiera para cuestiones competenciales (STC 165/2016, FJ 6), puede resultar esclarecedor recordar que según el Tribunal de Justicia de la Unión Europea la actividad deportiva solamente se sujeta a las normas del mercado interior cuando tiene carácter de actividad por cuenta ajena retribuida o de prestación de servicios retribuida, como ocurre con los deportistas semiprofesionales o profesionales, pero no en otro caso (Sentencia Olympique Lyonnais SASP contra Olivier Bernard y Newcastle UFC de 16 de marzo de 2010, asunto C-325/08, apartados 27 y 28; Sentencia David Meca-Medina e Igor Majcen contra Comisión de las Comunidades Europeas de 18 de julio de 2006, asunto C-519/04, apartado 22; o Sentencia Bosman de 15 de diciembre de 1995, asunto C-415/93, apartado 73). Además, aun prescindiendo de lo anterior, es notorio que no todas las competiciones de carácter profesional, que “por su ámbito” pueden ser “internacionales, estatales [o] de ámbito territorial inferior” [art. 46.1 b) de la Ley del deporte], presentan la misma incidencia sobre la actividad económica general, que ha de ser “directa y significativa” para justificar las normas y medidas amparadas en el artículo 149.1.13 CE, según jurisprudencia constitucional consolidada (por todas, STC 79/2017, antes citada, FJ 5). Por ello, los intereses de tipo económico vinculados a la “organización de eventos” relacionados con estas competiciones, a los que alude el Abogado del Estado, por imprecisos, genéricos e indeterminados, no pueden justificar desde un punto de vista competencial la regulación de la actividad deportiva en sí, no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lo tanto, y como antes se avanzó, la regulación de la “licencia deportiva única”, por su contenido, debe encuadrarse en la competencia del Estado para regular el “deporte español en su conjunto” admitida en la STC 80/2012,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Este encuadramiento competencial determina que la norma enjuiciada solamente sea constitucionalmente válida en la medida en que puedan estar implicados “intereses generales —supraautonómicos— del deporte español en su conjunto” (STC 80/2012, FJ 8). Por el contrario, si la norma afecta a intereses deportivos no generales, o lo que es lo mismo, estrictamente autonómicos, la norma debe ser declarada inconstitucional y nula por no acomodarse al orden constitucional de distribución de competencias, pues de otro modo se produciría el efecto de vaciar de contenido la competencia estatutariamente asumida por las Comunidades Autónomas sobre la materia con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esos “intereses generales” del deporte español “en su conjunto” no puede perder de vista la organización sobre la que se asienta la práctica del deporte. La vertiente esencialmente competitiva —que no necesariamente profesional— del deporte dio lugar a finales del siglo XIX al surgimiento del fenómeno del asociacionismo deportivo, esto es, la constitución de asociaciones estrictamente privadas, o “no gubernamentales” como las denomina la “Carta Olímpica”, con el simple propósito inicial de dotarse los particulares del conjunto de reglas necesarias para hacer operativa la práctica de las diferentes modalidades deportivas. En este sentido, la doctrina ha destacado el carácter originario o autónomo del ordenamiento deportivo, de carácter supraestatal pero constituido y desarrollado al margen de los ordenamientos estatales. Ahora bien, la práctica del deporte se produce en el seno de los ordenamientos estatales, y ello, unido a la progresiva asunción por el Estado de un fin social (con carácter general, art. 1.1, y en concreto para el deporte, art. 43.3 CE), ha motivado que los poderes públicos de los Estados hayan asumido funciones de intervención en esa actividad social que es 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Evidentemente, la práctica del deporte sigue siendo “libre y voluntaria”, como expresamente reconoce el artículo 1.2 de la Ley del deporte. Ahora bien, como también ha señalado este Tribunal, la “relevancia social (y también económica)” del deporte “justifica una intervención de los poderes públicos que no se limita, necesariamente, a las tradicionales medidas de fomento (como puedan ser ayudas económicas, incentivos fiscales o premios honoríficos) sino que se extiende a la ordenación de dicha práctica deportiva, a la adopción, también, de medidas positivas, de carácter organizativo que inciden directamente en la consolidación y promoción de una determinada práctica deportiva, con especial importancia cuando nos encontramos ante el deporte profesional” (STC 80/2012,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intervención por los poderes públicos en el deporte, que en el ordenamiento interno debe respetar, lógicamente, el orden constitucional de distribución de competencias, toma como punto de partida y se asienta en ese modelo de organización para la práctica deportiva de base estrictamente privada ya tradicional y consolidado, y está resumido en la misma STC 80/2012, FJ 9: este modelo está “fundamentado en tres ejes: carácter privado de las organizaciones deportivas (independientemente de que puedan ejercer funciones públicas por ‘delegación’); monopolio federativo (esto es, una federación por modalidad deportiva) y estructura organizativa en cascada o piramidal (que implica que las entidades deportivas de base, de una determinada modalidad deportiva, se integran en su federación provincial correspondiente —territorial, en el caso del País Vasco— que, a su vez, se integra en la federación autonómica, y luego en la estatal, a efectos de poder participar en determinadas competiciones estatales e internacionales, configurándose así una estructura piramidal, escalonada o en cascada, de tal suerte que cada uno de los niveles comprende y agota el inferior, en términos estrictamente territoriales). Rasgos, todos ellos, que definen la organización deportiva española y que fueron refrendados por este Tribunal en nuestra STC 67/1985, de 24 de mayo, con ocasión del análisis sobre la naturaleza de las federaciones deportivas desde la perspectiva del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estructura de tipo asociativo y piramidal hace que el denominado efecto “vertical” de una licencia deportiva autonómica, esto es, la habilitación que ésta otorga a su titular para participar en competiciones oficiales de ámbito estatal, pueda encontrar cobertura competencial en la gestión por el Estado de “sus” intereses (art. 137 CE), incluyendo entre éstos los del “deporte español en su conjunto” (STC 80/2012, FJ 8), y por tanto los de las competiciones oficiales de ámbito estatal. Por el contrario, con el efecto “transversal” u “horizontal” de esa misma licencia, que habilita a su titular para participar en competiciones oficiales “de ámbito territorial inferior” [art. 46.1 b) de la Ley del deporte], el Estado está penetrando e incidiendo en intereses estrictamente autonómicos y, en consecuencia, perturbando el ejercicio de sus competencias por las Comunidades Autónomas, en concreto, sus intereses (y su competencia) para organizar de forma autónoma sus competiciones deportivas oficiales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organización de competiciones oficiales es una de las “funciones públicas de carácter administrativo” que las federaciones ejercen bajo “tutela” de la Administración respectiva [arts. 33.1 a) y 41 de la Ley del deporte, y art. 3.1 a) del Real Decreto 1835/1991, de 20 de diciembre, sobre federaciones deportivas españolas; y, en el mismo sentido, arts. 49.1 b), 96 y 101 a 108 del Decreto 58/2010, de 4 de mayo, de las entidades deportivas de Cataluña]. Muestra de este carácter público de las competiciones oficiales es que, en el ámbito del Estado, se ha previsto expresamente que la participación en competiciones organizadas por entes de promoción deportiva es “incompatible” con la participación en competiciones oficiales de la misma modalidad deportiva (art. 42.4 de la Ley del deporte). Esta naturaleza pública es la que motiva igualmente que, en el ámbito del Estado, éste haya regulado los criterios que deben tener en cuenta las federaciones deportivas españolas para calificar competiciones de ámbito estatal como “oficiales” (art. 4 del mismo Real Decreto 1835/1991), y haya atribuido su verificación a la Administración a través del Consejo Superior de Deportes [mediante recurso cuando no son de carácter profesional, art. 3.3 del Real Decreto 1835/1991, o directamente atribuyendo al citado organismo la función de calificación cuando las competiciones estatales oficiales tienen carácter profesional, art. 6.6 f) del Real Decreto 460/2015, de 5 de junio, por el que se aprueba el Estatuto del Consejo Superior de Deportes]. Y esa naturaleza pública es la que justifica también que la organización y funcionamiento de esta clase de competiciones se desarrolle bajo la supervisión y tutela de la Administración y bajo la fiscalización última de los órganos de la jurisdicción contencioso-administrativa (Sentencias de la Sala Tercera del Tribunal Supremo de 21 de octubre de 1994, recurso núm. 2740-1992; y de 2 de marzo de 2004, recurso núm. 9343-1998).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134 del Estatuto de Autonomía de Cataluña atribuye a la Comunidad Autónoma competencia sobre el fomento y planificación de la actividad deportiva en Cataluña, el fomento del alto rendimiento deportivo, o el fomento y promoción del asociacionismo deportivo. Y el artículo 3.2 del texto único de la Ley del deporte de Cataluña señala como objetivos de la “política deportiva” de la Generalitat, entre otros, integrar la práctica del deporte en el sistema educativo, integrar a personas con discapacidad, mejorar la calidad de vida y la salud de sus ciudadanos, fomentar entre éstos los valores del deporte, aumentar la calidad técnica y las aptitudes de los propios deportistas, promover y planificar el deporte de competición de alto nivel, o promover y difundir el deporte catalán. Además, no puede obviarse la importancia de estas competiciones oficiales para la creación, fomento e impulso de las selecciones autonómicas (art. 19.2 del texto único de la Ley del deporte, y 99 del Decreto 58/2010). Es evidente que todos estos fines —y otros— pueden perseguirse a través de la organización de competiciones oficiales de ámbito estrictamente autonómico, o incluso inferior, y que por tanto la imposición por la norma estatal del efecto “transversal” u “horizontal” de las licencias deportivas autonómicas representa un menoscabo en el ejercicio de las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poderes de coordinación del Estado le habilitan, desde luego, para establecer un marco que permita la participación en competiciones oficiales de ámbito autonómico o inferior de deportistas “federados”, “miembros” (art. 32.2 de la Ley del deporte) o “asociados” (art. 3.2 del Real Decreto 1835/1991) de otra federación. La propia normativa catalana recoge esta misma posibilidad (arts. 101.3 y 105 del Decreto 58/2010). Y la disposición transitoria octava de la Ley 15/2014, igualmente recurrida, viene a reconocer que el sistema de “licencia deportiva única” ya regía en algunas federaciones. Sin embargo, la directa imposición por el Estado de este efecto transversal u horizontal de las licencias de las federaciones de ámbito autonómico excede de esa facultad de coordinación y perturba, por las razones dichas, las competencias autonómicas para organizar autónomamente el deporte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Nos queda nada más especificar los efectos de la extralimitación competencial apreciada. Lo razonado hasta aquí justifica exclusivamente la inconstitucionalidad del que hemos denominado efecto “transversal” u “horizontal” de la licencia deportiva única, no el “vertical”. Ello impide declarar la nulidad del precepto impugnado en su conjunto; en su lugar, procede hacer una interpretación conforme de este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consolidada jurisprudencia constitucional ha establecido que “es necesario apurar todas las posibilidades de interpretar los preceptos de conformidad con la Constitución y declarar tan sólo la derogación de aquellos cuya incompatibilidad con ella resulte indudable por ser imposible llevar a cabo dicha interpretación” (SSTC 14/2015, de 5 de febrero, FJ 5, y 17/2016, de 4 de febrero, FJ 4), de modo que “siendo posibles dos interpretaciones de un precepto, una ajustada a la Constitución y la otra no conforme con ella, debe admitirse la primera con arreglo a un criterio hermenéutico reiteradas veces aplicado por este Tribunal” (STC 185/2014, de 6 de noviembre, FJ 7). De acuerdo con ello, resulta procedente hacer una declaración interpretativa del precepto para aclarar que cuando la norma dice que “[p]ara la participación en cualquier competición deportiva oficial, además del cumplimiento de los requisitos específicos que se exijan en cada caso, de acuerdo con el marco competencial vigente, será preciso estar en posesión de una licencia deportiva autonómica…” debe entenderse que este artículo se refiere exclusivamente a las competiciones oficiales de ámbito estatal. Solamente entendido en estos términos el nuevo artículo 32.4 de la Ley del deporte se acomoda al orden constitucional de distribución de competencias. Esta declaración se trasladará al fallo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del precepto no resulta afectado por la extralimitación competencial apreciada. Ello es manifiesto en el caso de la causa de “inhabilitación” para la obtención de la licencia deportiva en el caso de sanción por dopaje, y también para el censo de licencias, respecto de los cuales el escrito de interposición no contiene alegación alguna. Pero igualmente lo es para la remisión a reglamento de los criterios para el reparto de los ingresos por la expedición de licencias, que según explica el preámbulo de la Ley 15/2014 se incluye en el artículo 23 para paliar la pérdida de ingresos de las federaciones deportivas españolas al dejar éstas de expedir u homologar licencias, ya que la reforma ha atribuido esa función prácticamente en exclusiva a las federaciones autonómicas, salvo casos de inexistencia de éstas, falta de integración en la federación estatal correspondiente, imposibilidad material y supuestos equivalentes. Una pérdida de ingresos que se mantiene, pues ningún reproche competencial merece que el Estado atribuya esa competencia y ese efecto vertical a las licencias de las federaciones de ámbito autonómico. Por el contrario, la pérdida de ingresos por las federaciones deportivas autonómicas que denuncia el escrito de interposición se vinculaba al efecto transversal citado, y una vez desaparecido éste, ya no se producirá el citado quebranto. Por lo tanto, no hay razón para declarar la inconstitucionalidad del párrafo tercero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siguientes artículos impugnados son los artículos 25 y 26, que modifican la Ley de procedimiento administrativo común (Ley 30/1992, hoy derogada, pero sin que ello haya supuesto la desaparición sobrevenida del objeto del recurso en este punto, como se explica en el fundamento jurídico 2) y la Ley general tributaria con idéntica finalidad, que enuncia con claridad el preámbulo de la ley: la “implantación del Tablón Edictal Único a través del ‘Boletín Oficial del Estado’ como diario oficial de la entera organización estatal [y] no solamente de la Administración General del Estado. Ello permitirá” —continúa el preámbulo— “que las Administraciones autonómicas y locales también inserten en él sus anuncios … De esta manera, el ciudadano sabrá que, mediante el acceso a un único lugar y con la garantía y seguridad jurídica que supone el ‘Boletín Oficial del Estado’ puede tener conocimiento de todos los anuncios para ser notificado que le puedan afectar, independientemente de cuál sea el órgano que los realiza o materia sobre la que versan”.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implantación de este denominado “tablón edictal único” es otra de las medidas previstas en el “informe CORA” antes mencionado [supra, FJ 3 c)]. Así lo subraya expresamente el preámbulo del reglamento dictado por el Gobierno en desarrollo de la ley en este punto, el Real Decreto 385/2015, de 22 de mayo, por el que se modifica el Real Decreto 181/2008, de 8 de febrero, de ordenación del diario oficial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dicho, con tal designio la ley recurrida modifica la Ley 30/1992 y la Ley general tributaria (LGT) para establecer que cuando no sea posible la notificación personal de los interesados en un procedimiento administrativo “la notificación se hará por medio de un anuncio en el ‘Boletín Oficial del Estado’” (art. 59.5 de la Ley 30/1992) y, en el ámbito tributario, “se citará al interesado o su representante para ser notificados por comparecencia por medio de anuncios que se publicarán, por una sola vez para cada interesado, en el ‘Boletín Oficial del Estado’” (art. 112.1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antes de proseguir con el análisis del recurso es necesario hacer dos precisiones sobre los efectos de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Otras publicaciones. El nuevo artículo 59.5 de la Ley 30/1992 menciona expresamente la posibilidad de que “previamente y con carácter facultativo las Administraciones [puedan] publicar un anuncio en el boletín oficial de la Comunidad Autónoma o de la provincia”. Por el contrario, el nuevo artículo 112 LGT no incluye una previsión semejante. No obstante, la supresión de la expresa previsión que se contenía en la antigua redacción acerca de que la publicación se hiciera “[e]n el ‘Boletín Oficial del Estado’ o en los boletines oficiales de la Comunidades Autónomas o de las provincias, según la Administración de la que proceda el acto” [antiguo art. 112.1 b) LGT], unida a los categóricos términos de la exposición de motivos de la nueva ley, antes transcritos, son suficientemente indicativos de que la intención del legislador en este caso es la misma que en el supuesto anterior, es decir, hacer “facultativa” (art. 59.5 de la Ley 30/1992) esa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este efecto de la reforma es igualmente predicable del artículo 112 LGT, aun cuando no venga expresamente establecida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Efectos de la publicación. A su vez, el nuevo artículo 112 LGT regula expresamente los efectos de la publicación en el “Boletín Oficial del Estado”, en concreto el cómputo del plazo para comparecer a partir de esa publicación. Según aclara el propio artículo 112 LGT “la comparecencia deberá producirse en el plazo de 15 días naturales, contados desde el siguiente al de la publicación del anuncio en el ‘Boletín Oficial del Estado’” y “[t]ranscurrido dicho plazo sin comparecer, la notificación se entenderá producida a todos los efectos legales el día siguiente al del vencimiento del plazo señalado”. En una situación inversa a la anterior, esta vez es el artículo 59.5 de la Ley 30/1992 el que no contiene una previsión semejante sobre los efectos de la publicación. No obstante, sus términos al hablar de esas posibles publicaciones adicionales y “facultativ[as]”, y las explicaciones del legislador en la exposición de motivos, antes reproducidas, dejan igualmente clara la finalidad de la reforma: que los plazos para recurrir o presentar alegaciones se cuenten a partir del día siguiente a la única publicación necesaria, que es la del “Boletín Oficial del Estado”, y no en ningún otro medio o diario oficial. Así se desprende igualmente de la relación entre este artículo 59.5 y la norma general del artículo 48, apartados segundo y cuarto, de la misma Ley 30/1992, y así lo entiende también el propio Abogado del Estado en sus alegaciones en defensa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también estos efectos son comunes a las reformas de la Ley 30/1992 y de la Ley general tributaria, aun cuando la primera no los establezca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aclara el sentido de los preceptos objeto de recurso y despeja el examen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tarea en este examen ha de ser necesariamente el encuadramiento competencial de las normas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cuarta de la Ley 15/2014 separa ambos preceptos, ubicando el artículo 25 en el título del artículo 149.1.18 CE, sin mayor especificación, y el artículo 26 en el título del artículo 149.1.14 CE (Hacienda General y Deuda del Estado). No obstante, la identidad entre ambos preceptos, y su materia, obliga a reconducir uno y otro a un único título competencial prevalente, que no puede ser otro que el general para el procedimiento administrativo y Administraciones públicas del artículo 149.1.18 CE. En efecto, y sin necesidad de mayores precisiones, el título del artículo 149.1.14 CE se refiere principalmente al marco general de todo el sistema tributario y a la coordinación de la Hacienda estatal con las demás Haciendas territoriales [así, entre otras, SSTC 233/1999, de 16 de diciembre, FJ 4 b); 13/2007, de 18 de enero, FJ 6; STC 134/2011, de 20 de julio, FJ 8 a) o 130/2013, de 4 de junio, FJ 5], a los “derechos y obligaciones de contenido económico de las Administraciones públicas” y a “la protección o preservación de los recursos públicos que integran las haciendas” territoriales [STC 41/2016, de 3 de marzo, FJ 3 b), con cita de otras]. Claramente, no es el caso de los preceptos recurridos, que regulan la notificación edictal a través del “Boletín Oficial del Estado” los procedimientos administrativos en general (art. 25) y sus necesarias adaptaciones a las especialidades de los procedimientos administrativos en materia tributaria, en el caso del artículo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amparo competencial solamente puede encontrarse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citado precepto pueden distinguirse, a su vez y por lo que ahora importa, dos competencias diferentes: la de establecer las “bases del régimen jurídico de las Administraciones Públicas” y la de regular el “procedimiento administrativo común”, siendo la primera de carácter básico y la segunda de carácter exclusivo según ha precisado con reiteración este Tribunal [así, entre otras, SSTC 50/1999, de 6 de abril, FJ 3; 130/2013, antes citada, FJ 6; 141/2014, de 11 de septiembre, FJ 5 D), o 91/2017, también citada,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jurisprudencia este Tribunal ha recordado que al amparo de la primera de las competencias citadas “el Estado puede establecer ‘principios y reglas básicas sobre aspectos organizativos y de funcionamiento de todas las Administraciones públicas’, lo que implica que ‘la potestad organizatoria (autonómica) … para determinar el régimen jurídico de la organización y funcionamiento de la propia Administración, no tiene carácter exclusivo, sino que debe respetar y, en su caso, desarrollar las bases establecidas por el Estado’ (STC 50/1999, FJ 3). Por tanto, la potestad de autoorganización, ‘no puede incluirse en la competencia exclusiva de las Comunidades Autónomas’ … En base a lo expuesto, también hemos declarado que ‘la intensidad y extensión que pueden tener las bases no es la misma en todos los ámbitos que integran ese régimen jurídico, ya que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(STC 50/1999, FJ 3). A estos efectos, no debe olvidarse que ‘el objetivo fundamental, aunque no único, de las bases en esta materia es la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(SSTC 50/1999, FJ 3, y 130/2013, FJ 6)” (STC 91/2017,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estatal sobre procedimiento administrativo común, la misma STC 91/2015, FJ 5, ha recordado que con ella “el constituyente ha querido reservar en exclusiva al Estado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(SSTC 227/1988, de 29 de noviembre, FJ 32; 130/2013, FJ 7). Ahora bien, sin perjuicio del obligado respeto a esos principios y reglas del procedimiento administrativo común, coexisten reglas especiales de procedimiento aplicables a la realización de cada tipo de actividad ratione materiae (SSTC 130/2013, FFJJ 7 y 8, y 135/2013, FJ 3). La regulación de estos procedimientos administrativos especiales no está, en nuestra Constitución, reservada al Estado, sino que, como ya hemos tenido ocasión de argumentar, ‘hay que tener en cuenta que ésta es una competencia conexa a las que, respectivamente, el Estado o las Comunidades Autónomas ostentan para la regulación del régimen sustantivo de cada actividad o servicio de la Administración’, pues de lo contrario,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al caso’ (SSTC 227/1988, FJ 32; 130/2013, FJ 6).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227/1988, FJ 32). Y a estos efectos, interesa destacar que, si bien, en principio y como regla general, los procedimientos administrativos especiales ratione materiae siguen, efectivamente, el régimen de distribución competencial existente en cada materia o sector’, este Tribunal ha hecho constar que, en virtud del artículo 149.1.18 CE, el Estado puede establecer normas comunes de procedimiento específicas para procedimientos administrativos ratione materiae. Y así, de hecho, en nuestra STC 61/1997, FJ 25 c), admitimos que el Estado puede prever, ex art. 149.1.18 CE, la existencia de la garantía del trámite de información pública a los ciudadanos y de audiencia a las Administraciones públicas en determinados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relación y adecuado deslinde entre ambos títulos competenciales, este Tribunal se ha cuidado de advertir que no “toda previsión normativa que incide en la forma de elaboración de los actos administrativos, en su validez y en su eficacia o en las garantías de los administrados, debe ser considerada parte del procedimiento administrativo común, pues en tal caso se incluiría en este título competencial la mayor parte del Derecho Administrativo. Ciertamente este Tribunal no ha reducido el alcance de esta materia competencial a la regulación del procedimiento, entendido en sentido estricto, que ha de seguirse para la realización de la actividad jurídica de la Administración (iniciación, ordenación, instrucción, terminación, ejecución, términos y plazos, recepción y registro de documentos); en esta competencia se han incluido también los principios y normas que ‘prescriben la forma de elaboración de los actos, los requisitos de validez y eficacia, los modos de revisión y los medios de ejecución de los actos administrativos, incluyendo señaladamente las garantías generales de los particulares en el seno del procedimiento’ (STC 227/1988). Sin embargo, de ello no puede deducirse que forme parte de esta materia competencial toda regulación que de forma indirecta pueda tener alguna repercusión o incidencia en el procedimiento así entendido o cuyo incumplimiento pueda tener como consecuencia la invalidez del acto”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interesa recordar que la STC 233/1999, de 16 de diciembre, FJ 8, ha encuadrado en el título de “bases del régimen jurídico de las Administraciones públicas” la exigencia contenida en la Ley de haciendas locales que ordena la publicación de los actos jurídicos emanados de las corporaciones locales, “en cuanto presupuesto de eficacia de los mismos” en la medida en que esta exigencia “aparece estrechamente vinculada al principio de seguridad jurídica garantizado por el artículo 9.3 C.E. y exige, en consecuencia, un tratamiento común y uniforme en todo el territorio del Estado que sólo puede garantizar el legislador estatal”. En esa Sentencia y fundamento el Tribunal rechazó el argumento del Gobierno de la Generalitat de Cataluña según el cual “la norma básica únicamente debería referirse a las publicaciones en periódicos oficiales” de manera que esa necesaria publicidad debiese “entenderse implícitamente establecida” en favor de las Comunidades Autónomas. Según allí se concluyó, la citada exigencia “no impide que las Comunidades Autónomas puedan proceder igualmente a la publicación de tales anuncios y acuerdos, posibilidad ésta que no ha de considerarse excluida ... Ahora bien, por lo que a los preceptos ahora impugnados respecta, sólo la publicación en el ‘Boletín Oficial’ de la Provincia ha de entenderse dotada de eficacia jurídica, por haberlo dispuesto así el legislador del Estado en el ámbito de la competencia antes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las SSTC 99/2012, de 8 de mayo, FJ 8, y 130/2013, FJ 6, han atribuido igualmente carácter básico al amparo del mismo título competencial (“régimen jurídico de las Administraciones públicas”) a la exigencia contenida en la Ley general de subvenciones de dar publicidad en el boletín oficial correspondiente a las resoluciones finalizadoras del procedimiento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lo anteriormente expuesto se colige que en la regulación por los artículos 25 y 26 de la Ley 15/2014 del “tablón edictal único” a través del cual debe llevarse a efecto la notificación edictal, cuando no sea posible la personal, en todo tipo de procedimientos administrativos prevalece la perspectiva de garantía de “tratamiento común” de los ciudadanos ante las Administraciones públicas a la de la pura tramitación procedimental. Por lo tanto, debe considerarse prevalente el título competencial de “bases del régimen jurídico de las Administraciones públicas” frente al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encuadrados los preceptos controvertidos, deben examinarse a continuación las denuncias de vulneración competencial contenidas en el escrito de interposición del Gobierno de la Generalitat. La Abogada de la Generalitat considera que los citados preceptos invaden sus competencias sobre “Las normas de procedimiento administrativo que se deriven de las particularidades del derecho sustantivo de Cataluña o de las especialidades de la organización de la Generalitat” [art. 159.1 c) EAC], y que además infringen lo dispuesto en el artículo 68.5 EAC, según el cual “Los actos, las disposiciones generales y las normas que emanan del Gobierno o de la Administración de la Generalitat deben ser publicados en el ‘Diari Oficial de la Generalitat de Catalunya’. Esta publicación es suficiente a todos los efectos para la eficacia de los actos y para la entrada en vigor de las disposiciones generales y las normas”. La representación de la Generalitat acepta que el Estado pueda establecer, como ha venido haciendo, los supuestos en que debe procederse a la notificación de los actos administrativos, sus requisitos y la necesidad de publicación edictal en un “medio oficial” cuando no sea posible esa notificación al interesado, pero rechaza que pueda imponer como medio de publicación un “órgano estatal”, por impedirlo los preceptos dichos de la Constitución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“especialidades de la organización de la Generalitat” a que se refieren los artículos 149.1.18 CE y 159.1 c) EAC invocados en el escrito de interposición para delimitar la competencia estatal sobre “procedimiento administrativo común” no son específicas de este último título; al contrario, se proyectan también sobre el de “bases de régimen jurídico de las Administraciones públicas”. En efecto “la competencia relativa a la libre organización de la propia Administración autonómica … ha sido reconocida por este Tribunal en diversas ocasiones como algo inherente a la autonomía” y “en tanto que competencia exclusiva tiene como único contenido la potestad para crear, modificar y suprimir los órganos, unidades administrativas o entidades que configuran las respectivas Administraciones autonómicas o dependen de ellas (SSTC 35/1982, 165/1986, 13/1988 y 227/1988). Hemos declarado que ‘conformar libremente la estructura orgánica de su aparato administrativo’ (STC 165/1986, fundamento jurídico 6), establecer cuales son ‘los órganos e instituciones’ que configuran las respectivas Administraciones (STC 35/1982, fundamento jurídico 2), son decisiones que corresponden únicamente a las Comunidades Autónomas y, en consecuencia, el Estado debe abstenerse de cualquier intervención en este ámbito (STC 227/1988 y a sensu contrario STC 13/1988)”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continúa esa STC 50/1999, FJ 3, “también hemos reiterado desde la STC 32/1981, fundamento jurídico 6, que fuera de este ámbito de actividad autonómica exclusiva, el Estado puede establecer, desde la competencia sobre bases del régimen jurídico de las Administraciones públicas del artículo 149.1.18 C.E., principios y reglas básicas sobre aspectos organizativos y de funcionamiento de todas las Administraciones públicas. Esto significa que, en palabras de la STC 227/1988, ‘la potestad organizatoria (autonómica)...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como este Tribunal ha reiterado, “el Estado al establecer el común denominador normativo que encierran las bases, y a partir del cual cada Comunidad Autónoma con competencias de desarrollo legislativo puede regular la materia con arreglo a sus peculiaridades e intereses (por todas, SSTC 49/1988, fundamento jurídico 3; 225/1993, fundamento jurídico 3 y 197/1996, fundamento jurídico 5), no puede hacerlo con un grado tal de detalle y de forma tan acabada o completa que prácticamente impida la adopción por parte de las Comunidades Autónomas de políticas propias en la materia mediante el ejercicio de sus competencias de desarrollo legislativo” [STC 50/1999, FJ 3; y en el mismo sentido, SSTC 130/2013, FJ 6; 135/2013, de 6 de junio, FJ 3 d), y 91/2017, FJ 6, todas en relación con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la representación del Gobierno de la Generalitat sostiene que la regulación del citado “tablón edictal único” vulnera las especialidades de la organización de la Comunidad Autónoma, en particular por referencia al “Diari Oficial de la Generalitat de Catalunya” como instrumento de publicidad oficial de la Generalitat (art. 68.5 EAC). Sin embargo, no es posible apreciar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como ya se ha expuesto, “la intensidad y extensión” de las bases sobre el régimen jurídico de las Administraciones públicas es mayor cuanto mayor sea la “posibilidad de incidencia externa de las cuestiones reguladas” y la “afecta[ción] a la esfera de derechos e intereses de los administrados” (STC 50/1999, FJ 3, antes reproducida),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fijación por el Estado de un concreto medio de publicidad puede ampararse en la garantía de un tratamiento común de los ciudadanos ante las diferentes Administraciones públicas, interés que el constituyente mencionó expresamente al atribuirle al Estado la competencia para establecer las “bases del régimen jurídico de las Administraciones públicas” (así, STC 233/1999, FJ 8,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los preceptos impugnados tienen un ámbito diferente al de la publicidad de los actos a que se refiere el artículo 68.5 EAC. Este precepto estatutario alude a unos actos que necesariamente han de ser objeto de publicación, como condición para que comience su eficacia. Por el contrario, la publicación que imponen los artículos 59.5 de la Ley 30/1992 y 112 LGT no es más que un medio no necesario sino contingente para obtener ese efecto, pues depende de que el previsto por la ley para producirlo, que es la notificación personal a sus destinatarios, no se haya podido llevar a cabo y deba acudirse a su publicación como un último recurso ante la frustración del considerado por la ley como deseable.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carácter de instrumento subsidiario de la publicación frente al principal y, en definitiva, preferible de la notificación personal a los interesados de las resoluciones y actos administrativos que afecten a sus derechos e intereses ha sido destacado constantemente por la jurisprudencia de este Tribunal a propósito de los emplazamientos edictales, considerando que únicamente cabe acudir a ellos, no sólo cuando el emplazamiento personal no sea posible por desconocerse el domicilio de los que han de ser emplazados, sino cuando, además, el órgano judicial haya agotado los medios de investigación disponibles, según el tipo de proceso de que se trate, para averiguar el domicilio del que ha de ser emplazado (STC 5/2018, de 22 de enero, FJ 3 y 50/2017, de 8 de mayo, FJ 3, entre otras). Esta doctrina, asentada a propósito de procesos jurisdiccionales, responde a unos criterios que también han sido aplicados a los procedimientos administrativos. También, en estos casos, la jurisprudencia de este Tribunal ha insistido en la “necesidad de emplazamiento personal de todos los interesados siempre que ello sea factible por ser conocidos e identificables a partir de los datos que se deduzcan del … expediente”, siendo por tanto la notificación edictal remedio subsidiario y no alternativo (STC 291/2000, de 30 de noviembre, FJ 5, y en parecidos términos, STC 32/2009, de 9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destinatarios de la publicación prevista en el artículo 68.5 EAC, en cuanto a los actos de la Generalidad se refiere, son una pluralidad de personas imposibles de determinar en el momento en que se procede a la publicación, mientras que los destinatarios de la publicación a que se refieren los artículos impugnados en este proceso constitucional son unos interesados perfectamente identificados a los que no ha sido posible notificar personalmente un acto o resolución que les afecta.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de procedimiento administrativo común impone en determinados casos la publicación de actos administrativos como condición para su eficacia, en lugar de su notificación. Así ocurre, señaladamente, cuando se trata de actos que tengan por destinatarios una pluralidad indeterminada de personas o de actos integrantes de procedimientos selectivos o de concurrencia competitiva (art. 59.6 de la derogada Ley 30/1992, no modificado por la Ley 15/2014 y equivalente al art. 45 de la Ley 39/2015, de 1 de octubre, del procedimiento administrativo común de las Administraciones públicas, actualmente vigente). En estos casos, la publicación del acto en un diario oficial sustituye a la notificación y produce los efectos de esta, de acuerdo con los mencionados artículos 59.6 de la Ley 30/1992 (derogado) y 45.1 de la Ley 39/2015 (actualmente vigente); y se lleva a cabo “en el diario oficial que corresponda, según cual sea la Administración de la que proceda el acto a notificar”, tal y como aclara el artículo 45.3 de la Ley 39/2015. Es, por tanto, a esta publicidad como medio normal de expresión y actuación del poder público que representa la Generalitat a la que debe entenderse referido el artículo 68.5 EAC cuando regula el “Diari Oficial de la Generalitat de Catalunya”. Por el contrario, el ámbito propio de la reforma es el de la “notificación edictal”, que se produce cuando los interesados en un procedimiento a quienes debe notificarse personalmente un acto dictado en su seno son “desconocidos, se ignore el lugar de la notificación … o bien, intentada ésta, no se hubiese podido practicar”, en cuyo caso los preceptos impugnados ordenan que esa notificación se haga precisamente por medio de un anuncio publicado en el “Boletín Oficial del Estado”. Esta diferenciación trascendental hace que la potestad de autoorganización vindicada por el Gobierno de la Generalitat no pueda considerarse menoscabada en términos inconstitucionales, pues la Comunidad Autónoma puede organizar el servicio de publicidad de sus actos y normas como considere oportuno, en particular a través del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tercer y último grupo de preceptos impugnados comprende diversos apartados, subapartados e incisos del artículo 30, que contiene las modificaciones de la Ley general de subvenciones. En concreto, se impugna la regulación de la base de datos nacional de subvenciones. Si hasta ahora, con la redacción anterior de la Ley general de subvenciones, la “base de datos” tenía “efectos meramente estadísticos e informativos” (art. 20.1 anterior de la Ley general de subvenciones), con la reforma se convierte en elemento determinante del procedimiento de concesión, pues se prevé que las Administraciones concedentes deban comunicar a la base de datos nacional de subvenciones “el texto de la convocatoria y la información requerida” por ésta para que sea la base de datos nacional de subvenciones la que dé “traslado al diario oficial correspondiente del extracto de la convocatoria, para su publicación”, añadiéndose la previsión de que “la convocatoria de una subvención sin seguir el procedimiento indicado será causa de anulabilidad de la convocatoria” [nuevo artículo 20.8 a)]. Comoquiera que según el artículo 20.3, no impugnado, “la Intervención General de la Administración del Estado es el órgano responsable de la administración y custodia de la base de datos nacional de subvenciones” (precepto equivalente al antiguo artículo 20.1 de la Ley general de subvenciones), la Generalitat de Cataluña considera que este nuevo sistema, que otorga a la Intervención General de la Administración del Estado la potestad de elaborar un “extracto” de la convocatoria, excede de las competencias que amparan la regulación de un procedimiento subvencional común (art. 149.1.18 CE y STC 130/2013, de 4 de junio) y menoscaba su autonomía y sus competencias en materia de fomento (art. 114 EAC) y procedimiento administrativo (art. 159 EAC), insertando un control estatal en el ejercicio de una competencia autonómica no previsto en el artículo 153 CE e incompatible con su autonomía (STC 76/1983, de 5 de agosto, sobre la LOAPA).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la reforma aludiendo ante todo a las razones de política legislativa que la han motivado, expuestas en un informe del Ministerio de Hacienda y Administraciones públicas que acompaña a sus alegaciones. Según allí se afirma, la base de datos creada con la Ley general de subvenciones, a pesar de ser una exigencia comunitaria, ha tenido “escaso éxito” y eficacia limitada, pues “varias” Comunidades Autónomas, entes locales y órganos y organismos concedentes no han aportado la información requerida, lo cual hacía necesario “reforzar el carácter imperativo de la cesión de información a la base de datos nacional de subvenciones” que es una exigencia —la existencia de una base de datos nacional e integral— impuesta por la Unión Europea. Además, niega la extralimitación competencial denunciada argumentando que la publicidad requerida es un concreto trámite esencial necesario para garantizar la “transparencia”, “publicidad” y “control” de la actuación administrativa, objetivos todos ellos legítimos y amparados en el artículo 149.1.18 CE según la STC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resolución de la controversia aquí trabada debe hacerse partiendo de una serie de precisiones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a diferencia del caso de los artículos 25 y 26, este artículo 30 no impone la publicación en el “Boletín Oficial del Estado” de actos de las Comunidades Autónomas, ni prescinde de la publicación en el boletín oficial autonómico o limita los efectos de esa publicación de alguna manera; al contrario, parte de la publicación de la convocatoria en el “diario oficial correspondiente” [art. 20.8 a) de la Ley general de subvenciones, y, en el mismo sentido, art. 17.3 b), también modificado por este art. 30, apartado primero]. Así lo aclara igualmente el Abogado del Estado, que limita la eficacia del artículo 23.2 de la Ley general de subvenciones, modificado por el artículo 30.4, que regula la publicación de la convocatoria en el “Boletín Oficial del Estado”, al ámbito del Estado, y no al de las Comunidades Autónomas, aludiendo al hecho de que el mencionado artículo 23 de la Ley general de subvenciones, modificado por el artículo 30.4 impugnado por la Generalitat de Cataluña, no aparece entre los preceptos declarados de carácter básico en la disposición final primera de la Ley general de subvenciones. Desde esta perspectiva, por tanto, nada tiene que ver este conflicto con el anterior resuelto en los fundamentos jurídicos 4, 5 y 6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esta misma razón, el recurso dirigido contra el artículo 30.4 de la Ley 15/2014 debe ser directamente desestimado, por no ser aplicable a la Comunidad Autónoma recurrente según afirma y argumenta —correctamente, pues el artículo 23.2 de la Ley general de subvenciones no se declara básico ni en la Ley general de subvenciones ni en la Ley 15/2014— la propia representación procesal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aclarado lo anterior, el Gobierno de la Generalitat de Cataluña no cuestiona tampoco que el Estado al amparo de sus competencias ex artículo 149.1.18 CE pueda establecer la “necesaria publicidad de las convocatorias en un boletín oficial” como garantía de publicidad, pues efectivamente así lo declaró ya este Tribunal en las SSTC 99/2012, FJ 8, y 130/2013, FJ 6, antes citadas. Dice esta última, recordando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de publicación en el boletín oficial correspondiente de las subvenciones concedidas tiene carácter básico pues ‘persigue el objetivo de asegurar el interés público, fortaleciendo la transparencia de la Administración y facilitando el conocimiento de la gestión de los fondos públicos, dando así a conocer actuaciones administrativas concretas que interesan a un grupo determinado, los posibles beneficiarios de la subvención’, de tal forma que la publicación en el boletín oficial ‘constituye un elemento al servicio del control del correcto ejercicio de las potestades públicas, así como de la protección de intereses de terceros’ y ‘plasma uno de los principios básicos que han de regir la actividad subvencionadora de las Administraciones públicas, como es el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que cuestiona la Generalitat de Cataluña es la competencia del Estado para atribuir a su intervención general el “control” de las subvenciones que convocan las Comunidades Autónomas, control resultante de encomendar a aquel órgano la potestad de elaborar un “extracto del contenido que debe ser objeto de publicidad en los boletines oficiales”, anudando al incumplimiento de esa obligación la anulabilidad de la convocatoria [art. 20.8 a) de la Ley general de subvenciones] y la posibilidad de imponer “sanciones a las Comunidades Autónomas”, derivada de los artículos 57 f), 62.3 y 66.4 de la Ley general de subvenciones, modificados por los apartados sexto, séptimo y noveno del artículo 30 objeto de recurso. Le parece que todo ello representa una “injerencia” en sus competencias, un “control jerárquico” y una “sustitución” de la Comunidad Autónoma que la coloca en una posición de “subordinación” respecto al Estado incompatible con el reconocimiento constitucional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cuestiona la Generalitat, por el contrario, el establecimiento de la obligación de las Comunidades Autónomas de remitir al Estado información sobre las “subvenciones por ell[a]s gestionadas” (por emplear los términos del art. 20.1 de la Ley general de subvenciones anterior a la reforma, que no fue objeto de controversia alguna). Era esa, como antes hemos dicho, una obligación impuesta ya por la redacción originaria de la Ley general de subvenciones, y en rigor la única novedad de la reforma es esa intermediación de la base de datos nacional de subvenciones aludida en el anterior apartado c). Tampoco en el escrito de interposición se contiene argumentación alguna dirigida a combatir esa inicial obligación, ni a cuestionar los concretos datos que deben ser comunicados al Estado, que enumera ese mismo artículo 30 (art. 20 de la Ley general de subvenciones) en sus apartados segundo y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lo expuesto, la adecuada resolución del conflicto competencial trabado entre las partes exige partir de la delimitación recién apuntada en los apartados c) y d) del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conformado el debate, el núcleo de la controversia se ciñe al “control” que para la Comunidad Autónoma representa la potestad de la base de datos nacional de subvenciones, dependiente de la Intervención general de la Administración del Estado, de elaborar un “extracto de la convocatoria” [arts. 17.3 b) y 20.8 a) de la Ley general de subvenciones] siendo ese extracto el objeto de publicación en el diario oficial que corresponda (en el “Diari Oficial de la Generalitat de Catalunya”, en este caso). Queja resumida en el apartado c) del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quedar fuera del conflicto, por tanto, el genérico deber de comunicar a un órgano del Estado ciertos datos relativos a las subvenciones gestionadas por la Comunidad Autónoma, ya establecida en la legislación anterior [y aludida en el apartado d) del fundamento jurídico precedente]. Y en verdad, esa obligación encuentra perfecto acomodo en el deber general de coordinación entre Administraciones y en el servicio al ciudadano impuestos por el artículo 103.1 CE, y, desde la perspectiva estrictamente competencial, en el título del artículo 149.1.18 CE, de acuerdo con lo razonado en las SSTC 99/2012, FJ 8, y 130/2013, FJ 6, antes transcritos.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parecido, también ha reiterado este Tribunal la posibilidad de que el Estado establezca al amparo de sus competencias normativas, como son aquí las del artículo 149.1.18 CE cuando de subvenciones autonómicas se trata, registros estatales “a los estrictos efectos de información y publicidad”, si bien “acepta[ndo]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 [entre las más recientes, SSTC 45/2015, de 5 de marzo, FJ 6 a), y 32/2016, de 18 de febrero, FJ 6,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todo lo anterior, el establecimiento de la obligación a las Comunidades Autónomas y resto de administraciones u organismos sujetos a la Ley general de subvenciones de comunicar al Estado las convocatorias de subvenciones y demás datos mencionados en el artículo 20, apartados segundo y octavo, de la Ley general de subvenciones, así como la potestad de un órgano del Estado de elaborar un “extracto” de esos datos —con el limitado alcance que tiene este término, al que luego aludiremos— encaja con naturalidad y sin esfuerzo en la doctrina general comentada. Se trata solamente, como dice el artículo 20.8 de la Ley general de subvenciones, de instituir un “sistema nacional de publicidad de las subvenciones… para garantizar el derecho de los ciudadanos a conocer todas las subvenciones convocadas en cada momento y para contribuir a los principios de publicidad y transparencia”, algo para lo que el Estado tiene competencia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Diferente de lo anterior, y núcleo de la queja de la Generalitat como ya se ha dicho, es la previsión de una preceptiva y necesaria intermediación de la base de datos nacional de subvenciones como órgano “por conducto” del cual [art. 17.3 b) de la Ley general de subvenciones] se debe “dar traslado” [art. 20.8 a) de esta misma ley] de un extracto de la convocatoria al diario oficial correspondiente para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ello representase, efectivamente, un “control” de la actuación autonómica tal previsión podría vulnerar el principio constitucional de autonomía de los artículos 2 y 137 CE, pues con carácter general este Tribunal ha reiterado que “no se ajusta al principio de autonomía la previsión de controles genéricos o indeterminados, que impliquen dependencia jerárquica de las Comunidades Autónomas respecto a la Administración del Estado” (STC 6/1982, de 22 de febrero, FJ 7, o más recientemente, STC 85/2016, de 28 de abril, FJ 5); y, más en particular, ha señalado también que ese principio “excluye, precisamente, que la Intervención General de la Administración del Estado pueda fiscalizar las subvenciones gestionadas por las Comunidades Autónomas” (STC 130/2013,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ocurre que el término “extracto”, que es el expresamente empleado por la norma [arts. 30.1, que da nueva redacción al art. 17.3 b) de la Ley general de subvenciones y 30.3, que modifica el art. 20.8 a) de la Ley general de subvenciones] excluye cualquier potestad de control. Según su acepción más común, recogida en el diccionario de la Real Academia Española, un extracto es un “resumen que se hace de un escrito cualquiera, expresando en términos precisos únicamente lo más sustancial”; significado que es además coherente con la finalidad de la base de datos nacional de subvenciones señalada en el artículo 20.8, ya citado: servir como instrumento de publicidad. Por lo tanto, la Ley no está estableciendo ninguna potestad de control por el Estado de una Comunidad Autónoma, como denuncia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Desaparecida la premisa de la impugnación, necesariamente debe rechazarse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 anterior, con todo, no agota el objeto de la controversia. También cuestiona el Gobierno de la Generalitat la “injerencia” o “inserción” de un “órgano estatal” como es la base de datos nacional de subvenciones “en la tramitación de las convocatorias de las subvenciones de la Generalidad”, algo que a su juicio no ampara la competencia del Estado sobre las bases del régimen jurídico de las administraciones públicas y el procedimiento administrativo común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lo que se cuestiona aquí es la necesaria intermediación de la base de datos nacional de subvenciones como órgano “por conducto” del cual [art. 17.3 b) de la Ley general de subvenciones] se debe “dar traslado” [art. 20.8 a) de la Ley general de subvenciones] de un extracto de la convocatoria al diario oficial correspondiente para su publicación, de modo que no pueda producirse ésta sin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y desde la antes citada STC 227/1988, FJ 32, este Tribunal ha advertido que el alcance de la competencia del citado artículo 149.1.18 CE para establecer normas de procedimiento administrativo “común” debe interpretarse teniendo presente el límite de que con ello no se “condicione” en exceso, o incluso se llegue a “paralizar”, la actuación de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Así lo impone la lógica de la acción administrativa, dado que el procedimiento no es sino la forma de llevarla a cabo conforme a Derecho. De lo contrario, es decir, si las competencias sobre el régimen sustantivo de la actividad y sobre el correspondiente procedimiento hubieran de quedar separadas, de modo que al Estado correspondieran en todo caso estas últimas,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en cada caso.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Mutatis mutandis, ese razonamiento debe servirnos para resolver esta parte de la impugnación. En lo que este recurso se refiere, si el interés del Estado en la publicidad y transparencia de las subvenciones justifica el deber de comunicación a la base de datos nacional de subvenciones ya tratado, lo que ese interés —que es el que legitima la reforma según las alegaciones del Abogado del Estado ante este Tribunal— no precisa ni demanda es la necesaria intermediación del órgano estatal (la base de datos nacional de subvenciones) de modo que sea éste el que deba remitir al boletín oficial correspondiente el extracto de la convocatoria para su publicación, o dicho en otros términos, que no pueda la Administración de la Comunidad Autónoma publicar la convocatoria sin la intermediación de ese órgano del Estado. Como más adelante se verá [fundamento jurídico 12 b)] existen otros medios de control en el ordenamiento constitucional que permiten alcanzar ese objetivo. Desde la perspectiva autonómica, por el contrario, esa necesaria intermediación de un órgano del Estado sí puede producir ciertas perturbaciones en el funcionamiento de su Administración, por ejemplo, el inevitable retraso de la publicidad de la convocatoria exigida por la misma de la Ley general de subvenciones, y en todo caso la subordinación y dependencia a una actuación ajena. Aunque el término “extracto”, ya hemos dicho, excluye cualquier posibilidad de control, revisión o corrección de lo actuado por la Comunidad Autónoma, la perturbación que esa intermediación de la base de datos nacional de subvenciones puede producir en la actuación de la Administración autonómica debe conducir a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razonado hasta aquí se colige que la queja de la Generalitat debe producir únicamente la inconstitucionalidad de los términos “por conducto de la base de datos nacional de subvenciones” del artículo 30.1 de la Ley 15/2014 [art. 17.3 b) Ley general de subvenciones] y del inciso “La base de datos nacional de subvenciones dará traslado al diario oficial correspondiente del extracto de la convocatoria, para su publicación, que tendrá carácter gratuito” del artículo 30.3 de la misma ley [artículo 20.8 a) de la Ley general de subvenciones], que no serán de aplicación a las Comunidades Autónoma, sin perjuicio de su aplicación a las demás Administraciones sujetas a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Abordaremos a continuación el examen de las consecuencias del incumplimiento de la obligación impuesta a las Comunidades Autónomas y demás entidades sujetas a la Ley general de subvenciones de comunicar ciertos datos de las subvenciones gestionadas por ellas a la base de datos nacional de subvenciones, en concreto: a) la anulabilidad de la convocatoria; y b) la posibilidad de que el Estado pueda imponer “multas” coercitivas a los órganos autonómicos que incumplan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primera de esas consecuencias, el artículo 20.8 a) in fine de la Ley general de subvenciones establece efectivamente que “[l]a convocatoria de una subvención sin seguir el procedimiento indicado será causa de anulabilidad de la convocatoria”. A su vez, el “procedimiento indicado”, una vez depurado el precepto de la preceptiva e inconstitucional intermediación de la base de datos nacional de subvenciones, se limita a exigir que “en todas las convocatorias sujetas a esta Ley, las administraciones concedentes comunicarán a la Base de datos Nacional de Subvenciones el texto de la convocatoria y la información requerida por la Base de Datos”. Habiéndose reconocido ya en esta misma Sentencia (fundamento jurídico 9) la competencia del Estado para exigir esa comunicación, no puede negársele ahora esa misma competencia para regular esta consecuencia de su incumplimiento si se tiene en cuenta que según constante jurisprudencia constitucional la competencia para establecer las normas de procedimiento administrativo común del artículo 149.1.18 CE comprende la de señalar “los requisitos de validez y eficacia” de los actos administrativos (STC 227/1988, FJ 32, de constante referencia, y otras muchas posteriores en el mismo sentido,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Comunicada la convocatoria, una vez aprobada y con antelación suficiente para su resolución, como exige el principio de lealtad constitucional al que constantemente alude este Tribunal como “soporte esencial del funcionamiento del Estado autonómico y cuya observancia resulta obligada” [así, entre otras, STC 215/2014, de 18 de diciembre, FJ 4 a), y las allí citadas] es ya responsabilidad del Estado y de la base de datos nacional de subvenciones, en aplicación del mismo principio, asegurar su publicidad general [pues la publicación en un medio oficial ya resulta de las normas generales de la Ley: artículos 8.3 a), 9.3, y 23.2 m)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Diferente es el caso de la “multa” de 3.000 € que el Estado, por medio del Ministro de Hacienda y Administraciones Públicas (art. 66.4 Ley general de subvenciones) puede imponer a las “administraciones, organismos o entidades contemplados en el apartado [sic] 20.3” (debe querer decir art. 20.4) cuando “no cumplan con la obligación de suministro de información” a la base de datos nacional de subvenciones establecido en ese artículo 20.4 y “reiterar mensualmente hasta que se cumpla la obligación” (art. 62.3 de la Ley general de subvenciones); en concreto, a la Intervención General de la Comunidad Autónoma u órgano que esta designe, a los que el artículo 20.4 b) de la Ley general de subvenciones hace “responsables de suministrar la información de forma exacta, completa, en plazo y respetando el modo de envío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admitido que el Estado, en materias de su competencia, pueda establecer medidas de vigilancia o supervisión de la actividad de las Comunidades Autónomas (así, STC 76/1983, de 5 de agosto, FJ 12, sobre el proyecto de Ley Orgánica de armonización del proceso autonómico, y STC 134/2011, de 20 de julio, FJ 10, examinando la normativa sobre estabilidad presupuestaria). Según razona la primera: “la uniformidad constitucionalmente pretendida en los supuestos en que corresponda al Estado la normación sustantiva, legal y reglamentaria, y a las Comunidades Autónomas sólo la mera ejecución quedaría desvirtuada -como sostiene el Abogado del Estado- si el Estado no tuviera la potestad y el derecho de velar para que no se produzcan diferencias en la ejecución o aplicación del bloque normativo. Incluso en los mismos sistemas federales se reconoce una serie de atribuciones a las instancias federales que, en definitiva, se concretan en una función de vigilancia que la Federación ejerce sobre las actuaciones ejecutivas de los Estados miembros” (STC 76/1983, FJ 12). Razonamiento que es perfectamente trasladable a la competencia normativa, igualmente exclusiva, sobre el procedimiento administrativo común del artículo 149.1.18 CE aquí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esa misma doctrina siempre ha matizado que “la autonomía exige en principio, a su vez,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(SSTC 76/1983, FJ 12, y 134/2011,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afirmado igualmente este Tribunal al examinar los poderes de “Alta Inspección” que algunos Estatutos o leyes, como la Ley 16/2003, de 28 de mayo, de cohesión y calidad del sistema nacional de salud (capítulo XI, arts. 76 a 79), reservan al Estado en materias de competencia normativa compartida (bases-desarrollo): se trata de “una competencia estatal de vigilancia, pero no un control genérico e indeterminado que implique dependencia jerárquica de las Comunidades Autónomas respecto a la Administración del Estado, sino un instrumento de verificación o fiscalización que puede llevar, en su caso, a instar la actuación de los controles constitucionalmente establecidos en relación a las Comunidades Autónomas, pero no a sustituirlos” (SSTC 22/2012, de 16 de febrero, FJ 3; 42/1983, de 20 de mayo, FJ 3; y 32/1983, de 28 de abril, FJ 2). Y en parecidos términos, STC 6/1982, de 22 de febrero, FJ 3,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la jurisprudencia de este Tribunal ha delimitado el posible contenido y alcance de estas medidas de “Alta Inspección” o vigilancia “ciñéndolas a una función de mera verificación o comprobación, esto es, a la elevación de informes o actas de conformidad o de infracción de la legislación del Estado” a fin de que la “autoridad estatal competente” (STC 42/1983, FJ 5), usualmente el Delegado del Gobierno como órgano de coordinación de la Administración del Estado con la Administración propia de las Comunidades Autónomas (art. 154 CE), como ocurre en el caso del artículo 76.4 de la Ley 16/2003 antes citada y en el de la STC 32/1983, FJ 3, requiera al órgano competente de la Comunidad Autónoma para que ésta pueda “corregir, en su caso, las situaciones que la alta inspección calificara como de infracción”; pero siempre en el bien entendido de que si persistiera esa situación de infracción “la imposición de la sanción que proceda corresponderá efectuarla a los órganos competentes de la Comunidad Autónoma y no a las autoridades del Estado” (SSTC 32/1983, FJ 3, y 42/1983, FJ 5), sin perjuicio de que éste pueda acudir a su vez a las modalidades de control de la actividad de los órganos de las Comunidades Autónomas que resultan de los artículos 153 y 155 CE (STC 42/1983,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última instancia, así es como aparece configurada esta potestad en el artículo 3 de la Ley 12/1983, de 14 de octubre, del proceso autonómico, depurada de vicios de inconstitucionalidad tras la STC 76/1983, FJ 12, antes citada, que dice: “El Gobierno velará por la observancia por las Comunidades Autónomas de la normativa estatal aplicable y podrá formular los requerimientos procedentes, a fin de subsanar las deficiencias en su caso advertidas”.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para imponer multas coercitivas a autoridades autonómicas aquí enjuiciada no es propiamente una técnica de control “jerárquico”, ni tampoco un control “genérico e indeterminado” como los proscritos en las Sentencias constitucionales mencionadas; pero sí excede claramente los límites señalados en la doctrina en ellas contenida, y sitúa a las Comunidades Autónomas en una situación de subordinación incompatible con su autonomía constitucionalmente garantizada y con sus competencias (autónomas, no delegadas) en las materias subvencionadas.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según ha afirmado expresamente esa jurisprudencia que se ha resumido más arriba “la imposición de la sanción que proceda [por incumplimiento de la normativa estatal] corresponderá efectuarla a los órganos competentes de la Comunidad Autónoma y no a las autoridades del Estado” (SSTC 32/1983, FJ 3, y 42/1983, FJ 5). Y aunque las multas coercitivas, como es el caso de la medida regulada en el artículo 62.3 de la Ley general de subvenciones, añadido por el artículo 30.7 de la ley recurrida, no sean sanciones en el sentido del artículo 25.1 CE a los efectos de someterlas al régimen de garantías propias de éstas (por todas, STC 239/1988, de 14 de diciembre), ello no impide reconocer que una medida de esa clase, impuesta por un Ministro del Gobierno de la Nación (art. 66.4) a un órgano de una Comunidad Autónoma, rebasa el límite de supervisión permitido por la jurisprudencia constitucional antes resumida y por el artículo 3 de la Ley de proceso autonómico, alterando el sistema de controles del Estado sobre las Comunidades Autónomas diseñado por la Constitución y el bloque de la constitucionalidad. Y por lo tanto, debe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ocurría en el caso anterior (véase, supra, fundamento jurídico 11, penúltimo párrafo) esta declaración no conduce sin embargo a declarar indefectiblemente la nulidad de los preceptos recurridos, pues el sistema de multas coercitivas se proyecta en general sobre todas las “administraciones, organismos o entidades” que se contemplan en el artículo 20.4, y no solo sobre los de las Comunidades Autónomas, sin que se haya esgrimido motivo alguno que permita dudar de su aplicación al resto de órganos y sujetos afectados (del propio Estado o de otras Administraciones no dotadas de autonomía política). En consecuencia, procede hacer una interpretación conforme de los artículos 62.3 y 66.4 de la Ley general de subvenciones (apartados séptimo y noveno del artículo 30 de la Ley 15/2014) para excluir solamente la posible imposición de la “multa” prevista en el primero de ellos por el Ministro de Hacienda y Administraciones Públicas, conforme autoriza el segundo,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interpuesto, y, en su virtud, declarar la inconstitucionalidad de los siguientes incisos del artículo 30 de la Ley 15/2014, de 16 de septiembre, de racionalización del sector público y otras medidas de reforma administrativa: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inciso “por conducto de la base de datos nacional de subvenciones” del artículo 30.1 [art. 17.3 b) de la Ley 38/2003, de 17 de noviembre, general de subvenciones].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inciso “La base de datos nacional de subvenciones dará traslado al diario oficial correspondiente del extracto de la convocatoria, para su publicación, que tendrá carácter gratuito” del artículo 30.3 [art. 20.8 a) de la Ley general de subvenciones]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23, que da nueva redacción al artículo 32.4 de la Ley 10/1990, de 15 de octubre, del deporte, no es inconstitucional interpretado en los términos del fundamento jurídico 3 f), en el sentido de que se refiere exclusivamente a las competiciones oficiales de ámbito estatal.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artículo 30, apartados séptimo y noveno, de la Ley 15/2014, de 16 de septiembre, de racionalización del sector público y otras medidas de reforma administrativa (arts. 62.3 y 66.4 de la Ley general de subvenciones) no son inconstitucionales interpretados en los términos del fundamento jurídico 12 b), en el sentido de que las multas coercitivas a que los mismos se refieren no pueden imponerse a las Comunidades Autónomas.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