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4618-2017, promovido por don Jesús María Escudero Vilariño, representado por el Procurador de los Tribunales don Gabriel de Diego Quevedo y asistido por el Abogado don Fernando García-Capelo Villalva, contra el Auto de la Sala de lo Social del Tribunal Supremo de 20 de junio de 2017 y la Sentencia de la Sección Tercera de la Sala de lo Social del Tribunal Superior de Justicia de Madrid de 25 de abril de 2016. Han comparecido Radio Televisión Madrid, S.A.U., representada por la Procuradora de los Tribunales doña Sharon Rodríguez de Castro Rincón y asistida por el Abogado don Fernando Cepeda Solera y Telefónica Broadcast Services, S.L., representada por la Procuradora de los Tribunales doña María Esther Centoira Parrondo y asistida por la Abogada Rita Fernández-Fígares Estévez. Ha intervenido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septiembre de 2017, don Gabriel de Diego Quevedo, Procurador de los Tribunales en nombre y representación de don Jesús María Escudero Vilariño,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Jesús María Escudero Vilariño y otros dos trabajadores más interpusieron demanda por despido que fueron acumuladas frente a las empresas Televisión Autonomía Madrid, S.A. (Telemadrid), Radio Autonomía Madrid, S.A., ente público Radio Televisión Madrid, Telefónica Broadcast Services, S.L.U., y Central Broadcaster Media, S.L., y que fueron turnadas al Juzgado de lo Social núm. 1 de Madrid, que incoó el proceso núm. 283-2013, en materia de extinción por causas objetivas, desistiendo los otros dos trabajadores respecto a los demás codemandados, excepto Televisión Autonomía Madrid, con quien llegaron a conciliación judicial, continuando la causa solo respecto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2 de marzo de 2015, previa absolución de Telefónica Broadcast Services, S.L.U., y Central Broadcaster Media, S.L., el Juzgado de lo Social calificó como improcedente la extinción contractual y condenó solidariamente a las empresas Televisión Autonomía Madrid, S.A., Radio Autonomía Madrid, S.A., y ente público Radio Televisión Madrid, a que a su elección readmitieran al demandante en las mismas condiciones que regían antes de producirse la extinción, abonándole los salarios de tramitación devengados desde la fecha de la misma, 12 de enero de 2013, hasta la notificación de dicha resolución, o bien le abonasen una indemnización de 17.964,96 € con extinción definitiva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Sentencia contiene los siguientes hechos probados con incidencia en este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El día 05.12.12, el Ente Público Radio Televisión Madrid y sus sociedades dependientes comunicaron a la representación de los trabajadores el inicio del período de consultas de expediente de regulación de empleo de extinción de contratos de trabajo de 925 empleados, por causas económicas. Proceso que culminó el 04.01.13, en que se extendió Acta final del período de consultas sin acuerdo.</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Quinto.- El documento núm. 6 de la parte actora, reconocido de contrario, es la comunicación del período de consultas de despido colectivo, de 05-12-12 […] El apartado 7 de esa comunicación, relativo a la representación legal de los trabajadores, conformación de la comisión negociadora, recoge los miembros de los comités de empresa de las entidades afectadas y los delegados sindicales de las mismas, y en la página 6 de ese documento entre los delegados sindicales de Televisión Autonomía Madrid, SA, consta el actor, Jesús María Escudero Villariño, como delegado sindical por CGT.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Sexto.- El documento núm. 8 del ramo de prueba de la parte demandada, reconocido por la parte actora, es un correo electrónico remitido por CGT a Telemadrid el 06-09-12, con el texto siguiente: 'Le comunicamos que Jesús Escudero dejará de ser delegado sindical desde el próximo lunes 10 de septiembre, así mismo le informamos que José Angel Jiménez será nombrado delegado sindical a partir del 10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Séptimo.- Como documento núm. 9 del ramo documental de los codemandados, reconocido de contrario, obra sentencia del Juzgado de lo Social núm. 18 de Madrid, dictada el día 21-10-14 en proceso por despido 285/2013, promovido por José Ángel Jiménez Morales contra Televisión Autonomía Madrid, SA, Radio Autonomía Madrid, SA, Ente Público Radio Televisión Madrid, Telefónica Broadcast Services, SLU, e Isabel Alonso de las Barreras. En dicha sentencia se reconoce la condición delegado sindical por CGT durante el período de consultas del despido colectivo de José Ángel Jiménez Morales, circunstancia que constituye el elemento esencial en que se apoya la calificación de nulidad del despido fijada en 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fundamentos de derecho conviene, a los efectos de este recurso, reproducir el fundamento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“Tratamiento independiente merece la cuestión relativa a la supuesta condición de delegado sindical del actor, como presupuesto necesario para la aplicación de la prioridad de permanencia a que se refiere el art. 51.5 ET, que constituyó sin ninguna duda el motivo principal del debate del acto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tres elementos probatorios esenciales, en cuanto son los únicos datos objetivos reconocidos de contrario que permiten fijar como probados sin temor a error los hechos contenidos en ellos, son los expuestos en los ordinales quinto, sexto y séptimo del relato fáctico, es decir, el documento nº 6 de la parte actora, que es la comunicación del período de consultas de despido colectivo, de fecha 05-12-12, en que la propia parte demandada reconoce la condición del actor de delegado sindical por CGT; el documento núm. 8 de la parte demandada, que es un correo electrónico remitido por CGT a Telemadrid el 06-09-12, en que se advierte que el actor deja de ser delegado sindical desde el próximo lunes 10 de septiembre, fecha a partir de la cual será José Ángel Jiménez; y el documento nº 9 de la parte demandada, que es la sentencia del Juzgado de lo Social nº 18 de Madrid en que se reconoce la condición de delegado sindical por CGT durante el período de consultas de despido colectivo de referencia, de José Ángel Jiménez Morales, como circunstancia esencial en que se apoya la calificación de nulidad del despido fijada en el fallo de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esos elementos, contrastados con la cronología de los hitos fundamentales del proceso negociador del despido colectivo, esto es, el inicio del período de consultas, de fecha 05-12-12, y su finalización sin acuerdo mediante acta de 04-01-13, que es el acto que procedió a la efectividad de los despidos, anunciada con carácter general el 10-01-13 y materializada, al menos en el caso del actor, dos días después, se desprende que el reconocimiento de la empresa al comienzo del período de consultas de la condición de delegado sindical del actor, es un mero error sin eficacia jurídica alguna, puesto que tres meses antes la propia organización sindical que había designado al actor como delegado comunicó a la empresa que a partir del 10-09-12 el actor dejaba de serlo, y que desde entonces sería delegado sindical José Ángel Jiménez Morales, cuya condición de tal es expresamente reconocida en la citada sentencia del Juzgado de lo Social núm. 18 de Madrid, y no como una mera manifestación anecdótica, accesoria o complementaria, sino como fundamento para reconocer la calificación de nulidad del despido de José Ángel Jiménez Morales, es decir, lo mismo que pretende el actor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es que el actor dejara de ser delegado sindical en el transcurso del período de consultas, sino que había dejado de serlo tres meses antes de su inicio. Por tanto, no disponía de la prioridad de permanencia en que se apoya la pretensión de nulidad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sentencia fue recurrida en suplicación por el trabajador Sr. Escudero Vilariño, interesando, al amparo del artículo 193 b) de la Ley reguladora de la jurisdicción social (en adelante, LJS), alegando, entre otros motivos, infracción del artículo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de la Sección Tercera de la Sala de lo Social del Tribunal Superior de Justicia de Madrid, de 25 de abril de 2016, en cuyo fundamento derecho tercero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siguientes cuatro motivos del recurso, formulado al amparo del apartado c) del art. 193 LJS. El primero, denuncia la infracción del art. 10 de la Ley Orgánica 11/1985, de 2 de agosto, de Libertad Sindical y el art. 58.1 a) y 2 a) del convenio colectivo del Ente Público Radio Televisión Madrid y sus sociedades. El segundo denuncia la infracción […] de los artículos 51.5 y 68 b) del Estatuto de los Trabajadores y el art. 124.13 a) y b) 3 LJS, así como la doctrina jurisprudencial que cita al desarrollar el motivo. El tercero denuncia la infracción de los arts. 9, 12 y 14 del convenio colectivo del Ente Público Radio Televisión Madrid y sus sociedades, en relación con los arts. 22.2 y 39.1 y 2 del Estatuto de los Trabajadores y, finalmente el último motivo denuncia la infracción del art. 28 CE y el art. 12.2 a) de la Ley Reguladora de la Jurisdicción Social, que se examinarán conjuntamente.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término la recurrente que el actor es delegado sindical del sindicato CGT, que le eligió como tal, de acuerdo con la legislación vigente, lo que se desprendería de la prueba que obra en autos y que por ello tiene el derecho a la prioridad en la permanencia tal y como ha establecido la jurisprudencia del Tribunal Supremo, no pudiendo la empresa dejar sin efecto el referido derecho y añade que de acuerdo con la categoría profesional que ostenta el actor —operador de cámara— y teniendo en cuenta el art. 9 del Convenio colectivo que regula movilidad geográfica como […] le podrían haber sido encomendado no solo las funciones propias de la categoría profesional que ostenta, sino también otras distintas como las […] y finalmente concluye que el despido vulneraría el derecho de libertad sindical, por entender que el actor está afiliado al sindicato CGT y ostenta la condición de delegado sindical, habiendo participado activamente, en representación de los mismos por el sindicato CGT en el período de consultas de la negociación del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juez de instancia cuando en el fundamento jurídico cuarto examina si se le debe reconocer al actor la condición de delegado sindical y por lo tanto fijar su prioridad de permanencia en la empresa afirma que ‘[…]’ y esta Sala entiende que la valoración que de la prueba ha hecho no es en modo alguna arbitraria, lo que corrobora lo antes reseñado al examinar la tercera adición que al relato fáctico pretendía incorporar el actor, siendo evidente cuando CGT comunica a Telemadrid el 06-09-12 —tres meses antes de que se inicie la tramitación del ERE— que el demandante dejará de ser delegado sindical desde el lunes 10 de septiembre, y que José Ángel Jiménez será nombrado delegado sindical a partir de esa fecha, está indicando a la empresa que trabajador es el que deja de tener los derechos que reconoce la Ley Orgánica de Libertad Sindical y que otro los pasa a ostentar y que la designación por el sindicato del actor como delegado sindical lo es exclusivamente a efectos internos, pero que no goza de los derechos que la referida ley orgánica atribuye a los delegados sindicales, lo que lleva consigo que debamos rechazar que el actor tenga la condición de delegado sindical en los términos previstos en la mencionada Ley Orgánica y consecuentemente desestimemos el recurso y confirmemos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trabajador interpuso recurso de casación para la unificación de doctrina, que fue inadmitido por Auto de la Sala de lo Social del Tribunal Supremo de 20 de junio de 2017 tanto por no efectuarse la relación precisa y circunstanciada de la contradicción entre las sentencias comparadas, como por no efectuarse la cita y fundamentación de la infracción y por falta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judiciales recurridas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derecho a la tutela judicial efectiva (art. 24.1 CE), en relación con el derecho de acceso a los recursos legalmente previstos y la doctrina que establece la interpretación extensiva cuando esté en juego un derecho fundamental. Considera que la interpretación que hace el Auto de la Sala de lo Social del Tribunal Supremo de los requisitos formales del recurso es rigorista y formalista y no viene sustentada por finalidad alguna relativa al proceso, por lo que veda de manera injustificada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artículo 24.1 CE y artículos 6 y 13 del Convenio de Roma de 4 de noviembre de 1950, para la protección de los derechos humanos y de las libertades fundamentales, en relación con el derecho a obtener una resolución fundada. Señala que el motivo octavo del recurso de suplicación interpuesto contra la Sentencia del Juzgado de lo Social se fundamentaba en la quiebra de la garantía temporal adicional pactada por convenio colectivo en el artículo 58.8 para los representantes de los trabajadores. Pese a ello, la Sentencia del Tribunal Superior de Justicia no hace mención alguna a este motivo de suplicación; simplemente no se refiere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dada la claridad del motivo alegado en vía de recurso de suplicación, su innegable relevancia para la resolución del mismo y la falta de toda mención o argumento que permita saber si el mismo ha sido rechazado o los motivos que justificarían la decisión, se ha afectado el derecho a la tutela judicial efectiva en su vertiente de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de libertad sindical (art. 28.1 CE). Con respecto a este derecho fundamental son dos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afirma que es un hecho en el que existe conformidad entre las partes, y que aparece así recogido en la Sentencia del Juzgado de lo Social y del Tribunal Superior de Justicia de Madrid, que al menos hasta el 10 de septiembre de 2012 el recurrente fue delegado sindical por la Confederación General de Trabajadores (CGT). Y que su despido se produjo el 12 de enero de 2013, es decir, como mucho cuatro meses después de cesar como delegado sindical. A su juicio, por aplicación de lo dispuesto en el art. 58.8 del convenio colectivo aplicable a la empresa, relativo a las garantías de los miembros del comité de empresa y delegados de personal que se extienden hasta tres años después de su cese en el cargo, el trabajador se encontraba protegido como delegado sindical como mínimo hasta el 10 de septiembre de 2015. Señala que esta garantía ha sido totalmente quebrada en el procedimiento seguido a raíz de su despido y en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lugar, sostiene que la Sentencia del Tribunal Superior de Justicia recurrida reconoce que el recurrente era delegado sindical, aunque no en la cuota que marca la Ley Orgánica de libertad sindical (en adelante, LOLS), sino por la cuota ampliada a través de la negociación colectiva en Convenio. A pesar de ello, no se aplican al trabajador las garantías que corresponden a los delegados sindicales en aplicación del convenio colectivo y de la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5 de febrero de 2018, la Sección Primera de este Tribunal acordó admitir a trámite el presente recurso de amparo, apreciando la concurrencia en el mismo de especial trascendencia constitucional [art. 50.1 de la Ley Orgánica del Tribunal Constitucional (LOTC)], porque el recurso plantea un problema o afecta a una faceta de un derecho fundamental sobre el que no hay doctrina de este Tribunal [STC 155/2009, FJ 2, a)]. Por ello, en aplicación de lo dispuesto en el artículo 51 LOTC, se acuerda dirigir atenta comunicación a la Sala de lo Social del Tribunal Supremo, a la Sección Tercera de la Sala de lo Social del Tribunal Superior de Justicia de Madrid y al Juzgado de lo Social núm. 1 de Madrid, a fin de que, respectivamente, en plazo que no exceda de diez días, remitan certificación o fotocopia adverada de las actuaciones correspondientes al recurso de casación para unificación de doctrina 3119-2016, al recurso de suplicación 923-2015 y al procedimiento 283-2013;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21 de febrero de 2018, comparece Radio Televisión Madrid, S.A.U., subrogada en la posición jurídica que ostentaba el ente público Radio Televisión Madrid, Televisión Autonomía Madrid, S.A. (Telemadrid) y Radio Autonomía Madrid, S.A., y solicita que se tenga por designados para su representación y defensa en el presente recurso de amparo a la Procuradora doña Sharon Rodríguez de Castro Rincón y al Letrado don Fernando Cepeda Solera.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23 de marzo de 2018 la mercantil Telefónica Broadcast Services, S.L., solicita que se tenga por personada en el presente recurso, en su nombre, a la Letrada doña Rita Fernández-Figares Estévez y señala que aunque esta parte puede ser llamada procesalmente al recurso de amparo, no cabe su legitimación pasiva, por lo que ningún petitum expreso puede dirigirse por el recurrente hacia esta mercantil ni, por tanto, pronunciamiento que perjudique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26 de marzo de 2018 del Secretario de Justicia de la Sala Primera del Tribunal Constitucional, se tienen por recibidos los testimonios de las actuaciones remitidos por la Sala de lo Social del Tribunal Supremo, por la Sección Tercera de lo Social del Tribunal Superior de Justicia de Madrid y por el Juzgado de lo Social núm. 1 de Madrid y escrito de la Procuradora doña Sharon Rodríguez de Castro Rincón, a quien se tiene por personada y parte en nombre y representación de Radio Televisión Madrid, S.A.U., con quien se entenderán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tiene por recibido el precedente escrito de la Letrada doña Rita Fernández-Fígares Estévez, en nombre de Telefónica Broadcast Services, S.L., sin que al mismo se acompañe documento alguno a pesar de sus manifestaciones. Se requiere a la indicada Abogada a fin de que en el plazo de cinco días, comparezca en forma con Procurador debidamente apoderado que ostente la representación de dicha entidad, bajo apercibimiento de que de no verificarlo se tendrá a la misma por no personada, continuándose la tramitación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19 de abril de 2018 la citada empresa solicita que se tenga por subsanada la personación en el presente recurso de amparo y nombra Procuradora a doña María Esther Centoira Parrondo. Por diligencia de ordenación del Secretario de Justicia de la Sala Primera de este Tribunal, de la misma fecha, se la tiene por personada y parte en nombre y representación de Telefónica Broadcast Services.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mayo de 2018 presentó su escrito de alegaciones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sintetizar los antecedentes y reproducir las vulneraciones alegadas por el recurrente en amparo señala, en primer lugar, que la vulneración del art. 24 CE que se imputa al Auto de la Sala de lo Social del Tribunal Supremo debe ser rechazada porque contra dicho Auto debería haber interpuesto incidente de nulidad de actuaciones, para entender correctamente agotada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sostiene el Ministerio Fiscal que el recurrente en amparo, al igual que le sucedió al formalizar el recurso de casación para la unificación de doctrina, prescinde del supuesto de hecho de la sentencia de suplicación recurrida, que había mantenido inalterado el factum de la sentencia de instancia, y que no era otro que un despido individual acaecido en el marco de un despido colectivo, en el que el trabajador ahora demandante solicitaba la nulidad del mismo por vulneración de la aplicación de prioridad de permanencia, contemplada en el artículo 51.5 del Estatuto de los trabajadores, dada su condición de delegado sindical, condición que era negada por la empresa, lo que fue validado por la sentencia de instancia luego confirmada en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era, sigue diciendo el Ministerio Fiscal, el supuesto de hecho y no la cuestión que ahora se esgrime en la demanda de amparo, y que también fue planteada en el recurso de casación unificadora: los derechos de los delegados sindicales que se llaman ampliados o mejorados por la negociación colectiva, que fue considerado por el Auto del Tribunal Supremo como una cuestión nueva, pues en el proceso subyacente lo que se debatió fue la condición de delegado sindical aducida en la demanda y luego en el recurso de suplicación, cuestión que, a la postre, fue desestimada, aunque en la sentencia dictada en suplicación se aludía a la posible condición del reclamante de delegado sindical a efectos internos, que no delegado sindical con mandato ampliado o mejorado, cuestión ajena a la razón de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 señalando el Ministerio Fiscal que en el presente supuesto se imputa a la Sentencia dictada en suplicación la vulneración del derecho a la tutela judicial efectiva por incongruente, al no haber dado respuesta a uno de los motivos del recurso de suplicación interpuesto por el recurrente en amparo; censura que rechaza argumentando que la interposición del incidente de nulidad de actuaciones era trámite imprescindible para tener por correctamente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Subsidiariamente, prosigue el Fiscal, si no se apreciara el óbice de falta de agotamiento de la vía judicial previa, la vulneración del derecho a la tutela judicial efectiva por incongruencia, a su juicio, debe ser estimada. La sentencia de suplicación, en su fundamento de derecho tercero, refundió los motivos del recurso del ahora demandante formulados al amparo del artículo 193 c) LJS. Su mera lectura permite constatar que aunque se afirma que son cuatro los motivos esgrimidos solo se refiere a tres, obviando por completo el formulado por el trabajador como número octavo, dedicando toda la argumentación a la cuestión relativa a la condición de delegado sindical del trabajador recurrente, que se desestima, sin que se haga alusión alguna a la mejora convencional de que se trata, en el supuesto de que se considerase que el trabajador había perdido su condición de delegado sindical que se esgrimió de forma subsidiaria, sin que la lectura del referido fundamento permita considerar que tal pretensión fue desestimada de manera implícita dada su total ajenidad a lo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Igualmente y, por lo que se refiere a la vulneración del art. 28.1 CE por no aplicarse las garantías temporales extendidas por negociación colectiva a los delegados sindicales, afirma el Ministerio Fiscal que, en la hipótesis de que se entendiera que no concurre causa de inadmisión por falta de agotamiento de la vía judicial previa, y que no concurre la vulneración del derecho a la tutela judicial efectiva por incongruencia omisiva, por entenderse que la pretensión fue desestimada de forma implícita por la sentencia dictada en suplicación, el motivo debería ser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propia naturaleza de la pretensión inscribible en el contenido adicional del derecho a la libertad sindical, hubiera demandado una respuesta judicial motivada y no indebidamente restrictiva sobre lo pretendido por el actor, así como una justificación finalista de las normas aplicables, lo que impediría su desestimación con una motivación meramente implícita.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Como último motivo, aduce el recurrente en amparo infracción de la libertad sindical al no haberse aplicado las garantías que corresponden a los delegados sindicales en el número fijado por la LOLS, cuando han sido extendidos por acuerdo convencional. A juicio del Ministerio Fiscal este motivo no puede ser estimado pues en los hechos probados de la sentencia no consta la condición de delegado sindical del ahora demandante, y las afirmaciones a que se refiere aparecen en la sentencia de suplicación en el fundamento de derecho segundo en el que, a la postre, se rechaza la revisión del relato fáctico que se pretendía en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Fiscal que la lectura del fundamento de derecho segundo de la sentencia de suplicación permite constatar que en ningún momento se le ha otorgado al actor la condición de delegado sindical ni en la cuantía que marca la LOLS ni en la cuota ampliada a través de la negociación colectiva, también prevista en dicha ley, sino únicamente, en su caso, su condición de cargo interno del sindicato, sin las prerrogativas que recoge la LOLS ni para los delegados sindicales en ella previstos ni para los que se puedan ampliar en el convenio colectivo. Por ello, afirma, al carecer de base fáctica el motivo esgrimido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Ministerio Fiscal interesa del Tribunal Constitucional que dicte sentencia con el siguiente pronunciamiento: 1) inadmitir el recurso de amparo; 2) subsidiariamente declarar que se ha vulnerado el derecho a la tutela judicial efectiva del demandante; 3) subsidiariamente declarar que se ha vulnerado el derecho de libertad sindical del demandante; 4) anular la sentencia de 25 de abril de 2016, dictada por la Sección Tercera de la Sala de lo Social del Tribunal Superior de Justicia de Madrid y 5) retrotraer las actuaciones al momento inmediatamente anterior a su dictado a fin de que se dicte otra respetuosa con el derecho fundamental que se considera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24 de mayo de 2018, presentó su escrito de alegaciones Radio Televisión Madrid,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recurrente en amparo no ha agotado todos los medios de impugnación previstos por las normas procesales. Señala que al haberse reconocido en la Sentencia del Juzgado de lo Social núm. 1 de Madrid la inexistencia de la condición de delegado sindical en el momento del despido del actor, fue en el momento de formular los motivos del recurso de suplicación de la parte actora, cuando por primera vez y de forma subsidiaria (para el supuesto de que no se estimase la pretensión principal de que el actor reunía la condición de delegado sindical en el momento del despido) se adicionó la pretensión que ahora nos ocupa en el octavo y último de sus motivos. Con esta pretensión, alegada sorpresivamente, lo que venía a argumentarse es que el actor, aun no reuniendo la condición de delegado sindical en la fecha de despido, resultaba acreedor de las garantías de prioridad de permanencia en la empresa por ostentar dicha condición con anterioridad, y todo ello en base a lo dispuesto en el artículo 58.8 del convenio colectivo de aplicación. El recurrente, por tanto, no alegó la vulneración del derecho fundamental en el momento en que tuvo conocimiento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entidad comparecida en señalar que en la demanda ante el Juzgado de lo Social el recurrente sostuvo que era delegado sindical en el momento del despido. Por lo tanto, no puede articular una vulneración constitucional distinta cuando le ha sido desestimada su pretensión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ninguna vulneración se produce en lo decidido en la Sentencia del Tribunal Superior de Justicia de Madrid; y si el recurrente estimaba que sí concurría, debería haber acudido al incidente de nulidad de actuaciones y haber dejado constancia de ello mediante su protesta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los motivos tercero y cuarto del recurso de amparo, relativos a la vulneración de las garantías temporales extendidas por negociación colectiva, sostiene la entidad referida que la sentencia del Juzgado de lo Social, primero, y la dictada por el Tribunal Superior de Justicia de Madrid, después, rechazan la supuesta condición de delegado sindical del actor como presupuesto necesario para la aplicación de la prioridad de permanencia a que se refiere el artículo 51.5 del Estatuto de los trabajadores, toda vez que es la propia organización sindical a la que pertenece, tres meses antes del inicio del periodo de consultas, la que le cesa en su cargo y nombra a un sustituto al que se le aplica dicha prioridad de permanencia en la empresa al ser delegado sindical en el momento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naturaleza y finalidad de la referida garantía es como debe interpretarse, a juicio de la entidad comparecida, el artículo 58.8 del convenio colectivo. Afirma que, si con arreglo a la doctrina del Tribunal Supremo, la garantía de prioridad de permanencia tiene lugar mientras el representante esté en activo como tal, difícilmente puede considerarse que, pese a la inclusión en los apartados a) y b) del artículo 68 del Estatuto de los trabajadores, además del c) del artículo 58 del convenio, la voluntad de las partes sea la de conceder tal derecho de prioridad hasta tres años después del cese, debiendo entenderse que tal garantía debe acotarse al supuesto previsto en el apartado c) del artículo 68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septiembre de 2018 se señaló para la deliberación y votación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la Sala de lo Social del Tribunal Supremo de 20 de junio de 2017, que inadmitió el recurso de casación para unificación de doctrina, y contra la Sentencia de la Sección Tercera de la Sala de lo Social del Tribunal Superior de Justicia de Madrid de 25 de abril de 2016, que confirmó la Sentencia del Juzgado de lo Social núm. 1 de Madrid, de 2 de marzo de 2015, que declaró improcedente el despido del recurrente. Sin embargo, aun cuando el recurrente sólo identifica en el suplico de la demanda como recurridas las dos resoluciones mencionadas, ha de entenderse también recurrida en este amparo esa resolución precedente, de acuerdo con una reiterada doctrina constitucional, según la cual cuando se impugna en amparo una resolución judicial confirmatoria de otras, que han sido lógica y cronológicamente presupuesto de aquélla, han de entenderse también recurridas las precedentes resoluciones confirmadas (SSTC 97/1999, de 31 de mayo, FJ 2, y 14/2000, de 17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 la argumentación que ha quedado expuesta en los antecedentes de esta resolución se alegan cuatro motivos de amparo. En primer lugar, se imputa al Auto de la Sala de lo Social del Tribunal Supremo la vulneración del derecho a la tutela judicial efectiva, en su vertiente de acceso al recurso, porque la interpretación que realiza de los requisitos formales del recurso de casación para unificación de doctrina es excesivamente rigurosa y formalista. En segundo lugar, se alega que la Sentencia de la Sala de lo Social del Tribunal Superior de Justicia de Madrid vulnera el derecho a la tutela judicial efectiva por incurrir en incongruencia omisiva al haber dejado sin respuesta el motivo octavo del recurso de suplicación referido a la prolongación, acordada en convenio colectivo, de las garantías de los delegados sindicales una vez cesan en su cargo. En tercer lugar, se alega vulneración del derecho de libertad sindical al no haberse aplicado al recurrente en amparo las garantías temporales extendidas por negociación colectiva a los delegados sindicales cuando dejan de serlo. Y, en cuarto lugar, se alega vulneración del derecho de libertad sindical al no aplicarse al delegado sindical ahora recurrente las garantías que corresponden a los delegados sindicales en el número fijado por la Ley Orgánica de libertad sindical (LOLS), cuando han sido extendidos por acuerdo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y la empresa Radio Televisión Madrid, S.A.U., interesan, en sustancia, la inadmisión del recurso de amparo por falta de agotamiento de la vía judicial previa al no haber interpuesto el recurrente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quejas expuestas en la demanda que da lugar a este recurso de amparo, procede considerar las objeciones procesales suscitadas por el Ministerio Fiscal y la empresa Radio Televisión Madrid,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lugar, el Ministerio Fiscal que la vulneración del derecho a la tutela judicial efectiva que se imputa al Auto de la Sala de lo Social del Tribunal Supremo debe ser rechazada, pues el recurrente debería haber interpuesto incidente de nulidad de actuaciones para entender correctamente agotada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aceptarse el óbice procesal planteado por el Ministerio Fiscal. Al no ser el Auto de la Sala de lo Social del Tribunal Supremo susceptible de recurso ordinario ni extraordinario, y al no haberse podido denunciar la vulneración antes de recaer la citada resolución, la interposición del incidente de nulidad de actuaciones deviene imprescindible para poder tener correctamente agotada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alegada vulneración del artículo 24.1 CE, basada en que la sentencia dictada en suplicación deja sin ninguna respuesta el motivo octavo del recurso, referido a la prolongación, acordada en convenio colectivo, de las garantías de los representantes de los trabajadores una vez cesen en su cargo, considera el Ministerio Fiscal asimismo que el recurrente debería haber interpuesto incidente de nulidad de actuaciones ante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el epígrafe que lleva por rúbrica “cumplimiento de los requisitos” expone que se han agotado los medios de impugnación, pues la presentación del recurso de casación para la unificación de doctrina vedaba la posibilidad de acudir al incidente de nulidad, y que, a su vez, la presentación del incidente por vulneración del derecho a la tutela judicial efectiva por incongruencia omisiva habría vedado el derecho al recurso de casación para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Ministerio Fiscal, según reiterada doctrina de este Tribunal (SSTC 169/2013 y 187/2014 y ATC 135/2017), cuando existan motivos que permitan articular el recurso de casación para la unificación de doctrina frente a una sentencia dictada en suplicación, y al mismo tiempo se pueda imputar a ésta alguna vulneración de un derecho fundamental no susceptible de articularse por la vía del recurso de casación para unificación de doctrina, debe interponerse el citado recurso de casación y, en el caso de que sea inadmitido, dado los rigurosos requisitos a que está sujeto, tras dicha inadmisión debe interponerse el incidente de nulidad de actuaciones ante la Sala de lo Social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debería, por tanto, haber interpuesto incidente de nulidad de actuaciones ante la Sala de lo Social del Tribunal Superior de Justicia de Madrid para poder entender que ha sido correctamente agotada la vía judicial previa. Al no haberlo hecho y no haber acudido al amparo aportando el resultado de ese incidente, el óbice planteado por el Fiscal debe ser también admitido.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a la tutela judicial efectiva por incongruencia omisiva está en íntima conexión con la alegada vulneración del derecho de libertad sindical por no aplicarse al recurrente las garantías temporales extendidas por negociación colectiva a los delegados sindicales hasta tres años después de finalizado su mandato (art. 58 convenio colectivo de Radio Televisión Madrid,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como sostiene Radio Televisión Madrid, S.A.U., se alega por primera vez en el recurso de suplicación. En la demanda ante el Juzgado de lo Social el recurrente únicamente alegó la vulneración del derecho de libertad sindical porque ostentaba la condición de delegado sindical en el momento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habido, por tanto, una denuncia tardía de esta lesión del derecho de libertad sindical, que no ha tenido una respuesta ni expresa ni implícita por la Sentencia de suplicación. No se trata de una falta de denuncia absoluta en la vía judicial, pero sí tardía dentro de ésta en cuanto formalizada cuando el trámite procesal ya no permitía introducir nuevas pretensiones (entre otras, SSTC 190/2006, de 19 de junio, FJ 2; 93/2007, de 7 de mayo, FJ 3; 178/2014, de 3 de noviembre, FJ 3, y 242/2015, de 30 de noviembre,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indicar en la STC 132/2006, de 27 de abril, FJ 5, la “tardía invocación del derecho … no satisface las exigencias derivadas … de nuestra Ley Orgánica en orden a la preservación de la subsidiariedad del recurso de amparo, ya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 (ATC 138/2002, de 23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vez que la representación procesal del recurrente plantea la queja relativa a la ampliación por convenio colectivo de la garantía de prioridad de permanencia en la empresa a los delegados sindicales hasta tres años después de finalizado su mandato (art. 58 del convenio colectivo de Radio Televisión Madrid, S.A.U.), es en el recurso de suplicación. Dicha vulneración no se denuncia ante el Juzgado de lo Social, pues ante este órgano los argumentos que se sostienen para fundamentar la nulidad del despido se centran exclusivamente en la condición de delegado sindical en el momento de la comunicación de la extinción de su relación laboral, pero nada se alega en relación con la extensión de las garantías de los delegados sindicales por convenio colectivo, ni se puede inferir tal invocación de la argumentación del demandante. En consecuencia, hemos de inadmitir la pretensión de vulneración del derecho de libertad sindical por los motivos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última vulneración alegada es la relativa al artículo 28.1 CE, por no aplicarse al delegado sindical ahora recurrente las garantías que corresponden a los delegados sindicales en el número fijado por la LOLS, cuando ese número ha sido extendido por acuerdo convencional.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la queja debe ser rechazada por falta de invocación previa “tan pronto como, una vez conocida, hubo lugar para ello” [art. 44.1 c) de la Ley Orgánica del Tribunal Constitucional (LOTC)]. La extensión del número de delegados sindicales por convenio colectivo que se alega para entender vulnerado el derecho de libertad sindical, al no aplicarse a dichos delegados las garantías previstas por convenio colectivo, se plantea por primera vez en el recurso de suplicación cuando debería haber sido denunciada previamente ante el Juzgado de lo Social. Por consiguiente, dicha cuestión se planteó intempestivamente, de acuerdo con la doctrina anteriormente expuesta, por lo que no puede considerarse satisfecho en debida forma el requisito del artículo 44.1 c)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Jesús María Escudero Vilariño.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