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2113-2020, promovido por doña Sara Bejarano Brioso, representada por la procuradora de los tribunales doña María Isabel García Espinar, bajo la dirección letrada de don Carlos Vaquero López, contra el auto de 28 de octubre de 2019 del Juzgado de Instrucción núm. 4 de Badajoz (dictado en las diligencias previas núm. 1009-2019), confirmado en reforma por auto 11 de diciembre siguiente, y en apelación por auto núm. 57/2020, de 10 de febrero, de la Sección Primera de la Audiencia Provincial de Badajoz (rollo de apelación núm. 25-2020), por el que se acordó el sobreseimiento provisional de la denuncia presentada por delito de atentado contra la integridad moral (art. 175 del Código penal).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mayo de 2020, bajo la dirección del letrado don Carlos Vaquero López, la procuradora de los tribunales doña María Isabel García Espinar interpuso recurso de amparo, en nombre y representación de doña Sara Bejarano Brioso, contra las resoluciones judiciales que se mencionan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de la pretensión de amparo, que derivan de las actuaciones aportadas,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expuso la demandante en la denuncia por delito contra la integridad moral (art. 175 del Código penal: CP) —que fue formalizada el 24 de abril de 2019 a través de letrado y procuradora—, fue detenida por agentes del Cuerpo Nacional de Policía dos semanas antes, cuando, junto a una de sus hijas, menor de edad, abandonaba el edificio de los juzgados de Badajoz. En el transcurso de su detención, ya en dependencias policiales, fue sometida antes de ingresar en el calabozo a un registro corporal con desnudo integral que considera totalmente innecesario. El sustrato fáctico de la denuncia es el siguiente, que se transcribe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miércoles, 10 de abril de 2019 sobre la 13:30 horas, nuestra representada se presentó en los juzgados de Badajoz, sitos en la Avenida de Colón de esta capital, en compañía de su hija, menor de edad, atendiendo a la citación telefónica efectuada para recoger una documentación en el SCAPE [servicio común de actos procesales externos].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que decir tiene que el acceso a los juzgados de Badajoz supone, necesariamente, el paso por un arco de seguridad y, por consiguiente, cualquier objeto metálico que nuestra representada portase, sería detectado. Este dato, por irrelevante que ahora aparezca, será crucial, estimamos, de cara a una correcta explicación de parte de los hechos que a continuación describiremos.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realizar los trámites indicados, al salir del edificio, fue abordada por cinco personas que resultaron ser policías, los cuales se identificaron como componentes de la UFAM [unidad de atención a la familia y a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representada y su hija, de muy corta edad, fueron conducidas hasta comisaría y el jefe de la UFAM, […], le dijo que estaba allí para dar cumplimiento a un auto del Juzgado núm. 1 de Zafra (era una providencia realmente, de fecha 4 de abril), donde se le obligaba a entregar de forma inmediata a sus hijas a [su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Queremos hacer constar que, a nuestra representada, los componentes de la UFAM la conocen perfectamente, tanto su perfil personal y profesional. Son plenamente conocedores de su domicilio, profesión, médico anestesista en el Hospital de Badajoz, lugar al que incluso han acudido para notificarle resoluciones, llegando a entrar en la zona anexa al quirófano, cuando se encontraba en plena intervención quirúrgica, haciéndola abandonar su trabajo para llevar a cabo las actuaciones descritas.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Abrieron diligencias y tras leerle sus derechos, de un modo reiterativo, tanto el jefe de la unidad citada como otros agentes, le insistían en que hiciera la entrega de sus hijas de modo voluntario, llegando a decir que su forma de actuar suponía un insulto a su inteligencia y otras frases del estilo, indicándole con que podría quedarse allí 48 o 72 horas. Nuestra representada, de modo insistente, reiteraba que quería hablar con su abogada.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las 16:00 horas no se ofreció a nuestra representada ningún alimento que pudiera dar a su hija, que permanecía en su compañía. En ese momento, le llevaron unos cacahuetes y una especie de bebida energética sin pajita, no apta para una niña de dos años. A las 16:30 dejaron entrar a la madre de nuestra representada para recoger a [su hija] y darle de comer.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se llevaron a la menor de la comisaría, bajaron a nuestra representada al sótano para hacer la reseña. Iba acompañada de una mujer policía de la UFAM. Realizaron las fotos, le tomaron las huellas y le abrieron ficha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la reseña le dijeron que esperara en un banco enfrente de la sala de estar o de control de los policías nacionales (aquí iban todos con uniforme), y al cabo de un rato regresó la misma mujer de la UFAM que le había acompañado al sótano. Le dijo que la acompañara que tenía que hacerle un cacheo. Serían las 17:00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Había muchos policías en la puerta de la sala de control, por los menos tres en la puerta, más otros dos que eran los que le estuvieron haciendo la reseña, que también estaban al lado. En el mismo lugar, enfrente de la sala de control de los policías, le llevó a la entrada de una habitación, sin puertas. La única separación que existía entre esa habitación y el sitio de control de los policías era un escaso muro abierto al pasillo por el que pasaban y se podían asomar otros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la habitación la agente le intentó cachear, poniéndose a tal fin unos guantes, pero le dijo que eran muy grandes y no podía cachearle con ellos. Prácticamente a la puerta de la habitación le dijo que se quitara la ropa. Fue cogiendo cada prenda y tocando minuciosamente, una por una, por si había algo escondido.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doña Sara se quedó, únicamente con las bragas y sujetador, le dijo que se lo quitara todo, la braguita también.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desnuda, le dijo que diera una vuelta; se quedó de espaldas y después le dijo que se agachara. La agente se inclinó para mirar la zona perineal. Después, le fue dando la ropa para que se vistiera; todo, menos el sujetador, manifestándole que no podía dárselo. Lo dejó entre los objetos que le guardaron en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tanto, nuestra representada escuchaba reírse a los policías y hablar entre ellos. Los demás se podían asomar para ver la escena, no había barrera física que lo impidiera. Los policías estuvieron todo el tiempo allí.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nuestra representada fue detenida en la misma sede de los juzgados, motivo por el cual, por remoto que pudiera parecer, sería imposible que portase en su interior ningún objeto peligroso o relevante de cara a la práctica del, tan exhaustivo como injusto y vejatorio cacheo realizado. Y los agentes intervinientes, eran plenamente conocedores de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dejaron en los calabozos y no es hasta las 23:30 horas cuando pasaron los policías nacionales del turno de noche para preguntar si quería comer algo. En ese momento se encontraba muy mal, con un dolor de cabeza incapacitante y náuseas. No había comido, ni bebido nada desde la hora del desayuno en su casa, a las 08:00 horas. Pidió agua y un paracetamol, o cualquier analgésico y le dijeron que para eso tenían que seguir el protocolo y llevarle al médico. Aceptó porque no soportaba el dolor.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puerta del calabozo le pusieron las esposas, con las manos por delante del cuerpo. En ese momento les dijo que no hacía falta, que no se iba a escapar. El policía en actitud chulesca dijo que eso daba igual, pues, aunque intentara escaparse, ellos corrían más que ella. Una vez cerradas las esposas tiró de ellas arrastrando hacía delante como si fuera un animal haciéndole daño en las muñecas, hasta que salieron de la zona de calabozos. Le llevaron esposada todo el tiempo, le metieron en un coche de patrulla y se dirigieron a urgencias.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había compañeros y personal sanitario que conocía a nuestra representada. La doctora que le atendió en consulta es una compañera de la carrera, que se quedó impactada de verle en esa situación. Pidió que, por favor, le quitaran las esposas para tomarle la tensión, pero luego se las volvieron a poner. Le dio paracetamol para que se lo tomará allí y otra dosis para tomárselo por la mañana. La doctora del Centro de Salud de San Roque que atendió a nuestra representada, extendió un informe judicial de lesiones en el que nuestra representada hizo constar el sometimiento a insultos y humillaciones a los que se ha visto expuesta a lo largo de su presencia en comisaria, en calidad de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pasar la noche en el calabozo, fue escoltada por los policías de la UFAM por la calle, caminando hasta los juzgados y no la esposaron. De camino, no podía parar de llorar y una policía de la UFAM, llamada Puri, le dijo que se podría haber ahorrado todo esto, en tono paternalista. Sin embargo, otra mujer de la UFAM le mandó que se callara, que estaba harta de oírle decir que el padre es un maltratador, que no le importaba su vida, ni lo que le pasara. Le cogió del brazo y de mala manera le metió en otro calabozo, pero dentro de las dependencias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Llegaron otros dos policías nacionales, vestidos de uniforme. Le pusieron otra vez las esposas y le dijeron que estaba por ver que quedase en libertad. En tono burlón, le dijeron que tenía que comer más garbanzos al ponerle las esposas, y se rieron los dos. Le llevaron esposada por el juzgado hasta la entrada del Juzgado de Instrucción núm.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del injusto, vejatorio e intolerable trato recibido nuestra representada ha acudido a consulta de psiquiatría el 12 de abril de este año en el que se diagnostica, por la doctora […], perteneciente al equipo de salud mental Ciudad Jardín que doña Sara padece un trastorno por estrés agudo, riesgo de estrés postraumático”.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escrito de denuncia solicitó la práctica judicial de las siguientes diligencias de averiguación: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Testifical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se remita oficio a la Comisaría del Cuerpo Nacional de Policía de Badajoz, a fin de que se certifique sobre los extremos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remita copia de la grabación efectuada a través de los sistemas de video vigilancia que debe estar permanentemente activa, con respecto al día en que nuestra representada permaneció detenida en tales dependencias.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certifique si se ha efectuado la anotación preceptiva del cacheo practicado con desnudo integral de nuestra representada en el apartado ‘otras observaciones’ de la ‘ficha-custodia’ haciéndose constar las causas y los motivos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Declaración de la denunciada, previa identificación, dado que únicamente conocemos que se trata de una agente femenina del Cuerpo Nacional de Policía, perteneciente a la UFAM. Identificación del segundo agente que, conforme al protocolo establecido, debería estar presente en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acordada la ratificación personal de la denuncia, se unieron a las actuaciones diversos partes médicos aportados por la denunciante: (i) informe del centro de salud donde fue atendida por cefalea y náuseas sin vómitos, realizado el 10 de abril de 2019, a las 23:56 horas; (ii) parte médico de lesiones realizado a las 15:26 horas del día 11 de abril de 2019, que diagnosticaba una crisis de ansiedad y se recogía que, durante la exploración, la paciente había referido nerviosismo y llanto tras haber estado veinticuatro horas en el calabozo, durante las cuales considera que no ha sido tratada bien al recibir insultos y humillaciones, aunque no agresiones físicas; (iii) informe de seguimiento de la especialista en psiquiatría, de 12 de abril de 2019, al que se refiere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Ratificada la denuncia el 24 de mayo de 2019, la juez de instrucción acordó la incoación del procedimiento y la práctica de diversas diligencias de averiguación de los hechos denunciados (auto de 18 de junio de 2019); específicamente, fueron las siguientes: (i) oír en declaración a la denunciada, y (ii) recabar del jefe de la Unidad de Familia y Mujer, de la que formaban parte los agentes policiales que habían practicado la detención, el atestado elaborado con tal motivo, la identificación de la funcionaria policial que practicó el cacheo personal de la detenida, así como un informe sobre su necesidad y el protocolo aplicable para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10 de julio de 2019, fue recibida en el juzgado parte de la información policial que había sido recabada, a la que se acompañaba una nota informativa elaborada por la agente que realizó el cacheo personal previo al ingreso en los calabozos de la denunciante, y un oficio firmado por el inspector que relata el motivo de la detención y las circunstancias de su desarrollo. En el escrito fueron desmentidas algunas de las afirmaciones vertidas en la denuncia relativas al ofrecimiento de comida a la detenida y su hija, al lugar del cacheo y su extensión con desnudo integral, y a las supuestas recomendaciones coactivas que se le practicaron en presencia de su letrado defensor para que entregara voluntariamente a sus hijas, tal y como había sido judicialmente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Casi dos meses después, el 3 de septiembre de 2019, se oyó en declaración a la señora Bejarano, quien ratificó todos los extremos fácticos de su denuncia. Reveló entonces a la juez instructora que durante la detención portaba una grabadora de audio, la cual le fue retirada en el momento previo al cacheo. Indicó que la agente policial que le cacheó no sabía que era una grabadora, ya que al describir sus pertenencias reflejó que era un cargador (de teléfono). Según dijo, la llevaba consigo porque tiene miedo a lo que le pueda pasar, dado que quien fue su pareja inventa denuncias falsas contra su familia y contra ella. Añadió que había registrado lo que ocurrió desde que le detuvieron al salir del juzgado hasta que le retiraron el dispositivo, y que disponía de una copia de esa grabación que aportó en ese acto, sobre la cual había encargado un informe pericial.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13 de septiembre, la juez instructora reiteró la petición del atestado elaborado y de la resolución judicial por la que se desestimó la solicitud de habeas corpus realizada durante la detención; pidió también información sobre si se habían podido comprobar los hechos denunciados a través de los sistemas de video vigilancia existentes en las instalaciones policiales. El 1 y 22 de octubre de 2019 se recibieron la copia del atestado y un oficio policial que manifestaba que no existían dispositivos de grabación en video en las instalaciones de la comisaría destinadas a la realización de cacheos personales y que, de las realizadas en el interior del resto de las dependencias policiales, se procedía a su borrado transcurrido un mes de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Tomando en consideración el resultado de tales averiguaciones, la magistrada-juez instructora decretó el sobreseimiento provisional de la causa mediante auto de 28 de octubre de 2019. Apreció entonces que, una vez practicadas las diligencias necesarias para el esclarecimiento de los hechos denunciados, no había quedado debidamente justificada la perpetración de hecho delictivo alguno (art. 779.1, regla primera, de la Ley de enjuiciamiento criminal). Tras describir los elementos típicos que, según su criterio, conforman el delito contra la integridad moral denunciado (art. 175 CP), descartó que la agente policial denunciada por la práctica de un cacheo corporal, o alguno de sus compañeros que participaron en su detención y custodia, realizaran actuaciones “directamente dirigidas a menoscabar la integridad moral de la denunciante por su contenido vejatorio, ni tampoco situación de abuso alguno de poder”. Tras describir las diligencias de investigación practicadas, concluyó la instructora, a partir de la nota informativa elaborada por la funcionaria denunciada y el informe emitido por su inspector jefe, que “no ha quedado acreditado que ese cacheo con desnudo integral se realizara”. Destaca la resolución que en la sala donde se practicó no existen videocámaras que pudieran esclarecer este extremo que, por lo demás, cuando fuere necesaria su práctica, está previsto como eventualidad en la instrucción núm. 4-2018, de la Secretaría de Estado de Seguridad por la que se aprueba la actualización del “Protocolo de actuación en las áreas de custodia de detenidos de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juez concluyó su razonamiento destacando que las grabaciones de audio realizadas por la denunciante durante su detención no ponían de manifiesto “que la misma fuera vejada, humillada o insultada de forma alguna por el funcionario policial jefe de la UFAM con el que habló, ni con el resto de los agentes, a los que se les oye interactuar con ella —y con la menor, sobre todo— con absoluto cariño”. Añadió que “ni en su traslado la noche anterior a un centro médico ni en el traslado a dependencias judiciales queda acreditado mínimamente que la misma fuera sometida a trato humillante y degradante de ningún tipo”, dado que “de hecho, sólo fue esposada cuando la sacaron de la celda para llevarla al médico y para subirla del calabozo al juzgado de guardia pero no en el resto de traslados dentro de dependencias policiales y de éstas a los juzgados lo cual sin duda no deja de ser una muestra más de que con doña Sara se actuó con especial delicadeza y en cierta forma se tuvieron con ella deferencias que no se tiene con el resto de detenidos, quizás por lo delicado de su situación y las especiales circunstancias concurrentes al haber sido separada de sus hijas de una forma traumática por su propia falta de colaboración, por cuanto que la propia Sara reconoció que ya tenía una causa abierta en esos momentos por desobediencia en el juzgado de instrucción núm. 3 de esta ciudad, lo que evidencia que conocía que tenía que entregar a sus hijas y aun así no lo había hecho de forma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decisión de sobreseimiento fue recurrida en reforma y subsidiaria apelación por la denunciante, alegando, en lo que concierne al objeto de este recurso, que en este caso la diligencia de cacheo con desnudo integral resultaba innecesaria, excesiva, ilegal y delictiva. Reprocha en su impugnación que la investigación se haya limitado a recabar información escrita de los responsables policiales que, por negar la práctica del cacheo con desnudo integral, ofrecen una versión que es contradictoria con los hechos denunciados. Con el recurso se aportó un informe pericial sobre las grabaciones de audio aportadas y también se cuestionó la valoración que la juez instructora había hecho de las mismas, por entender que de ellas se deduce que la denunciante no miente y que sí se le obligó a desnudarse. Con el recurso se aportó un informe pericial sobre las grabaciones de audio y una transcripción de estas, y se solicitó que se practicara por parte de la Guardia Civil una nueva pericial sobre las grabaciones de audio entregadas para “extraer de ellas un mejor resultado”, así como se oyera en declaración presencial a la agente denunciada. El fiscal de la causa se opuso 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reforma fue desestimado por auto de 11 de diciembre de 2019. En él se descarta la necesidad de oír en declaración a la agente policial denunciada por considerar que, aun en el supuesto de que el cacheo corporal con desnudo integral fuera innecesario en este caso, tal exceso “no lo convertiría sin más en degradante y en conducta con entidad penal de haberse realizado efectivamente”, extremo que —se reitera— no ha quedado probado. En el mismo sentido, aprecia la juez instructora que el nuevo dictamen pericial sobre las grabaciones de audio aportadas “nada iba a aportar para esclarecer los hechos, visto el tenor de lo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subsidiario recurso de apelación presentado fue también impugnado por el Ministerio Fiscal, que consideró no acreditada la concurrencia del elemento subjetivo del tipo penal objeto de denuncia, al no apreciar la dolosa intención de humillar su dignidad y atentar contra la integridad personal y moral de la ciudadana sometida a cacheo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10 de febrero de 2020, la Sección Primera de la Audiencia Provincial de Badajoz desestimó el recurso de apelación presentado por entender no justificado que hubiera mediado un exceso policial calificable como delito, dado que la alegada práctica de un cacheo corporal con desnudo integral no es una práctica policial legalmente vedada. Se descartó también, por innecesarias, la práctica de las diligencias de averiguación interesados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la demanda de amparo la vulneración de sus derechos a la tutela judicial efectiva sin indefensión (acceso a la justicia y a la defensa), y el derecho a la integridad física y moral (arts. 24.1 y 15 CE) en cuanto, atendiendo a los cánones jurisprudenciales que cita (de este tribunal y del Tribunal Europeo Derechos Humanos), considera que la investigación de la denuncia por malos tratos policiales que formuló no ha sido exhaustiva y efectiva, dado que no han sido agotadas las posibilidades de indagación útiles para aclarar la realidad de los hechos denunciados. Después de expresar su disentimiento con la consideración no penalmente relevante de los hechos que ha justificado la decisión de sobreseimiento, centra su queja en la negativa judicial a practicar las dos diligencias de investigación solicitadas y no practicadas: la declaración presencial y contradictoria ante la juez instructora de la agente policial denunciada, y la realización de una prueba pericial adicional sobre los ficheros de audio que grabó durante su estancia en dependencias policiales y aportó a la causa cuando se le tomó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29 de junio de 2021, acordó la admisión a trámite del presente recurso de amparo tras apreciar que concurre en el mismo una especial trascendencia constitucional (art. 50.1 de la Ley Orgánica del Tribunal Constitucional) porque plantea un problema o afecta a una faceta de un derecho fundamental sobre el que no hay doctrina de este tribunal [STC 155/2009, FJ 2 a)], y porque puede dar ocasión al tribunal para aclarar o cambiar su doctrina como consecuencia de un proceso de reflexión interna [STC 155/2009, FJ 2 b)] y, en consecuencia, constando en las actuaciones certificación de la causa judicial de origen, acordó dirigir atenta comunicación al Juzgado de Instrucción núm. 4 de Badajoz a fin de que emplazara a quienes hubieran sido parte en el procedimiento, a excepción de la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sala acordó dar vista de las actuaciones recibidas a las partes personadas y al Ministerio Fiscal, mediante diligencia de 18 de octubre de 2021, para que, por un plazo de veinte días, pudiesen presentar las alegaciones que a su derecho convengan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formuló sus alegaciones mediante escrito registrado el 24 de noviembre de 2021, en el que reitera las consideraciones expuestas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26 de noviembre de 2021, interesó que se otorgara el amparo solicitado declarando la vulneración del derecho a la tutela judicial efectiva (art. 24.1 CE) en relación con el derecho a la integridad física y moral (art. 15 CE); y, en consecuencia, solicita que se declare la nulidad de las resoluciones impugnadas con retroacción de las actuaciones al momento anterior a aquel en el que el juzgado de instrucción dictó el auto de sobreseimiento provisional, para que se dicte nueva resolución respetuosa con los derechos fundamentales cuya declaración de vulneración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entender suficientemente invocada en el proceso judicial previo la vulneración del art. 15 CE, aprecia el Ministerio Fiscal que las aducidas vulneraciones de los derechos de acceso a la justicia y al recurso no son verosímiles, sino patentemente infundadas, dado que el proceso penal se incoó y se tramitó, así como lo fueron los recursos presentados; destaca, además, que se trata de alegatos que no fueron planteados como tales en la cadena de recursos presentados en la vía judicial tras la decisión inicial de sobreseimiento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nuclear del recurso de amparo en el que se considera prematuro el sobreseimiento provisional de la causa, siguiendo lo expuesto en la STC 166/2021, de 4 de octubre, reitera la doctrina de este tribunal y del Tribunal Europeo de Derechos Humanos en relación con las obligaciones positivas de investigación que derivan del art. 15 CE y 3 del Convenio europeo de derechos humanos (CEDH), como vertiente procesal del derecho a la integridad física y moral y a no padecer tratos inhumanos o degradantes. La considera plenamente aplicable para la resolución del presente recurso de amparo, pese a no tratarse de un supuesto de detención incomunicada ni de una persona especialmente vulnerable, ni los hechos tienen la consideración de torturas, ni de tratos inhumanos o degradantes que puedan considerarse graves, a los efectos de aplicar la modalidad agravada del art. 175. A continuación, expone su criterio según el cual, en el caso presente, no cabe descartar que la práctica de un cacheo con desnudo integral sea penalmente relevante, valoración para la cual no es preciso apreciar un dolo específico o elemento intencional que vaya más allá de conocer que la conducta objetivamente afecta a la integridad moral, y consentir con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si cabe apreciar en el caso presente la existencia de sospechas razonables de maltrato policial, las que define como “la existencia de datos que generen un panorama sospechoso potencialmente conectado con la existencia de torturas o malos tratos” concluyendo que tales sospechas no han quedado desvirtuadas con la investigación realizada. Señala que “en concreto estas sospechas derivarían de la grabación de sonido aportada en la que una mujer, supuestamente la funcionaria de policía que va a realizar o está realizando el cacheo, le dice en dos ocasiones a la denunciante que se lo tiene que quitar todo y añade que es ‘un poco vergonzoso’”; a lo que añade que dichas sospechas no son desvirtuadas por los informes médicos aportadas a la causa; por lo que la necesidad de continuar la investigación estaba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diligencias de investigación propuestas y no practicadas, afirma el fiscal que no es suficiente con la nota informativa firmada por la funcionaria denunciada, dado que no se ha sometido a contradicción y se emite en un momento procesal en el que no habían sido aportadas las grabaciones de audio realizadas subrepticiamente por la denunciante, por lo que su interrogatorio presencial es adecuado y conveniente. Igual conclusión expresa en relación con la declaración de otros agentes que participaron en la detención o se encontraban en las dependencias policiales, pues existen versiones contradictorias sobre el grado de protección en el que se realizó el cacheo corporal de la denunciante. Tampoco considera inadecuado, sino útil, el interrogatorio del letrado de oficio que asistió en comisaría a la denunciante detenida. Incluso, añade, “se podría realizar una inspección del lugar donde se produjo el cacheo, visto que también parece haber contradicciones sobre la privacidad del mismo”. Concluye esta alegación señalando que “en definitiva, sí que existen diligencias de investigación que pueden ser relevantes para determinar si existieron los hechos denunciados tal y como constan en la denuncia, que no parecen especialmente difíciles de practicar, que son pertinentes de acuerdo con el canon de investigación suficiente establecida en la doctrina constitucional o, en palabras del Tribunal Europeo Derechos Humanos, para una investigación ‘suficientemente exhaustiva y eficaz para cumplir los requisitos del artículo 3 del Convenio’ (STEDH de 19 de enero de 2021, asunto González Etayo c. España), por lo que su realización es preceptiva para evitar la infracción del aspecto procesal del art. 3 del CEDH y cumplir lo dispuesto en el art. 24 en relación con el 15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motivación de los autos recurridos, insiste en que, aun no tratándose de resoluciones inmotivadas, no satisfacen el canon de “investigación efectiva” que permite pronunciarse sobre la queja de amparo. Continúa el fiscal sus alegaciones señalando que, pese a su extensión, las resoluciones recurridas no contienen una motivación suficiente sobre el cierre de la investigación, tal y como exige la doctrina del Tribunal Europeo Derechos Humanos y la jurisprudencia de este tribunal, conforme a la cual deben ser agotadas cuantas posibilidades razonables de indagación resulten útiles para aclarar los hechos. En su opinión, son específicamente insuficientes los argumentos judiciales dirigidos a calificar como innecesaria la declaración presencial de la funcionaria policial denunciada para ser interrogada sobre el contenido de la grabación; la misma alegación se extiende a la declaración de otros agentes policiales que participaron en la detención y reseña de la detenida, la de su letrado de oficio o la de los facultativos que la atendieron con posterioridad a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de estimación del recurso de amparo se apoya en la siguiente alegación conclusiva: “En definitiva, no solo hay un déficit de motivación, sino que no existe ningún obstáculo para la continuación de la tramitación de la causa, y sí una exigencia constitucional de practicar las diligencias analizadas, que son razonablemente útiles para agotar las posibilidades de determinar con certeza si los hechos sucedieron como se relata en la denuncia y de ser así, si los mismos tenían una justificación que impida considerar la existencia de un delito del art. 175 CP por la denunciada u otros agentes. Por tanto, procede anular los autos impugnados y continuar la instrucción cumpliendo con los estándares de investigación suficiente y eficaz, establecidos por el Tribunal Europeo Derechos Humanos y nuestra doctrina constitucional para cumplir con los derechos establecidos en los arts. 24 y 15 de nuestra Constitución y el art. 3 del Convenio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febrero de 2022,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detalle ha quedado reflejado en los antecedentes, la demandante formuló denuncia penal afirmando que, durante su permanencia en dependencias policiales en condición de detenida, había sido innecesariamente sometida a un cacheo corporal con desnudo integral antes de ingresar en el calabozo. La detención fue consecuencia de una orden judicial que la autorizaba si no daba cumplimiento voluntario a la previa resolución, adoptada en un proceso de familia, en la que se acordó que debía entregar a su padre a sus dos hijas menores de edad. La causa penal incoada como consecuencia de su denuncia fue provisionalmente sobreseída al apreciar la juez instructora que, practicadas las diligencias de investigación útiles para su esclarecimiento, los hechos denunciados no habían quedado debidamente acreditados, ni eran penalmente relevantes. Los sucesivos recursos judiciales presentados por la denunciante ante la juez instructora y el órgano judicial de apelación fueron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exige determinar si las resoluciones judiciales impugnadas en amparo, que decretaron y mantuvieron el sobreseimiento provisional de la causa penal iniciada a instancias de la recurrente, han vulnerado sus derechos a la tutela judicial efectiva en relación con su derecho a la integridad física y moral (art. 15 CE) debido a la insuficiente investigación judicial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interesado que se otorgue el amparo solicitado y, en consecuencia, solicita que se declare la nulidad de las resoluciones impugnadas con retroacción de las actuaciones al momento anterior a aquel en el que el juzgado de instrucción dictó el auto de sobreseimiento provisional, para que se dicte nueva resolución respetuosa con los derechos fundamentales cuya vulneración fundamenta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las obligaciones de investigación que derivan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expresa recepción de los postulados de la jurisprudencia del Tribunal Europeo de Derechos Humanos a los que a continuación nos referiremos, este tribunal ha establecido una consolidada doctrina sobre las exigencias constitucionales que derivan, tanto del artículo 15 CE como del artículo 24 CE, en relación con las decisiones judiciales de sobreseimiento y archivo de instrucciones penales incoadas por denuncia de torturas o tratos inhumanos o degradantes que se dicen sufridas bajo custodia policial. Dicha doctrina aparece extensamente recogida en la reciente STC 166/2021,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quien ejerce una pretensión de esclarecimiento y condena en un proceso penal tiene derecho a recibir una resolución razonada en Derecho sobre las pretensiones ejercidas (art. 24.1 CE). El denunciante que, como ofendido, promueve la actividad jurisdiccional tiene derecho a una respuesta judicial razonada, que bien puede ser el sobreseimiento o archivo de las actuaciones (STC 138/1997, de 22 de julio, FJ 5), pues este derecho, como hemos afirmado reiteradamente, “es compatible con un pronunciamiento motivado del órgano judicial en fase instructora que le ponga término anticipadamente, siempre que el órgano judicial entienda razonadamente que los hechos imputados, carecen de ilicitud penal” (por todas, SSTC 203/1989, de 4 de diciembre, FJ 3; 351/1993, de 29 de noviembre, FJ 2; 85/1997, de 22 de abril, FJ 3). Tal exigencia de motivación razonable se ve acentuada en los supuestos en los que a través del procedimiento judicial se hace valer la protección de un derecho fundamental. Como hemos señalado en muchas otras ocasiones (por todas, STC 196/2002, de 28 de octubre, FJ 5), “sobre las resoluciones judiciales que inciden en el contenido de un derecho fundamental sustantivo pesa un deber de motivación reforzada, por comparación con el específicamente derivado del derecho a la tutela judicial efectiva proclamado en el art. 24.1 CE [entre otras, SSTC 214/2000, de 18 de septiembre, FJ 4; 63/2001, de 17 de marzo, FJ 7, y 68/2001, de 17 de marzo, FJ 6 a)]. Ese plus de motivación hace referencia a exigencias de orden cualitativo y no cuantitativo, al ser perfectamente posible que existan resoluciones judiciales que satisfagan las exigencias del meritado art. 24.1 CE, por recoger las razones de hecho y de derecho que fundamenten la medida acordada, pero que, desde la perspectiva del libre ejercicio de los derechos fundamentales, no expresen de modo constitucionalmente adecuado las razones justificativas de las decisiones adoptadas” (SSTC 14/2002, de 28 de enero, FJ 5, y 251/2005, de 10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investigación de indicios de tortura o tratos crueles, inhumanos o degradantes sufridos bajo la custodia de autoridades policiales, este deber reforzado conecta específicamente con los acuerdos internacionales firmados por España y el propio tenor del art. 15 CE, de los que se desprende un mandato especial, una obligación positiva dirigida a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(SSTC 7/2004, de 9 de febrero, FJ 2, o 224/2007, de 22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hemos venido considerando que vulnera el derecho a la tutela judicial efectiva en este ámbito que no se inicie o que se clausure la instrucción cuando existan sospechas razonables susceptibles de ser despejadas de que se ha podido cometer el delito de torturas o de tratos inhumanos o degradantes denunciado (entre otras, las SSTC 34/2008, de 25 de febrero, FJ 6; 52/2008, de 14 de abril, FJ 2, y 63/2010, de 18 de octubre, FJ 2). Consecuentemente, para determinar cuándo se ha producido una violación del derecho del art. 24 CE vinculado con el art. 15 CE es preciso valorar dos elementos (STC 166/2021,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que existan razonables sospechas de haberse cometido el delito denunciado. Estas sospechas no deben limitarse, claro está, a aquellos casos en los que el demandante aporte un importante material probatorio que sirva para acreditar la existencia de las mismas dado que es, precisamente, “la probable escasez de pruebas existente en este tipo de delitos, lo que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(SSTC 107/2008, de 22 de septiembre, FJ 2; 123/2008, de 20 de octubre, FJ 2, y 40/2010, de 19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que la sospecha de comisión de torturas o malos tratos se revele como susceptible de ser despejada mediante una investigación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agotar los medios posibles de indagación no supone que “‘se practiquen todas y cada una de las diligencias solicitadas o imaginables, pero sí que en un contexto aún de incertidumbre acerca de lo acaecido se practiquen aquellas que a priori se revelen susceptibles de despejar tales dudas fácticas. Si hay sospechas razonables de maltrato y modo aún de despejarlas no puede considerarse investigación oficial eficaz la que proceda al archivo de las actuaciones’ (STC 34/2008, de 25 de febrero, FJ 8). Resulta así posible no proseguir con nuevas diligencias de investigación en aquellos casos en que o bien no persistan sospechas razonables sobre los hechos denunciados o bien incluso persistiendo ya se han agotado los medios razonables y eficaces de investigación [SSTC 34/2008, de 25 de febrero, FJ 8; 52/2008, de 14 de abril, FJ 5; 63/2008, de 26 de mayo, FJ 4, y 153/2013, de 9 de septiembre,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esta doctrina hemos estimado la pretensión de amparo en supuestos en que, existiendo sospechas razonables de delito, se había concluido la instrucción sin haber tomado declaración a la persona denunciante [por todas, SSTC 34/2008, de 25 de febrero, FJ 8; 52/2008, de 14 de abril, FJ 5, 107/2008, de 22 de septiembre, FJ 4; 63/2010, de 18 de octubre, FJ 3 b); 131/2012, de 18 de junio, FJ 5; 153/2013, de 9 de septiembre, FJ 6, y 39/2017, de 24 de abril, FJ 4], sin haber oído al letrado de oficio que asistió a la persona detenida en dependencias policiales (SSTC 52/2008, de 14 de abril, FJ 5; 130/2016, de 18 de julio, FJ 5, y 144/2016, de 19 de septiembre, FJ 4), sin haber recibido declaración a los profesionales sanitarios que le asistieron (STC 52/2008, de 14 de abril, FJ 5), o sin haber identificado, y tomado declaración, a los agentes de los cuerpos y fuerzas de seguridad del Estado bajo cuya custodia se encontraba quien formuló la denuncia (SSTC 107/2008, de 22 de septiembre, FJ 4; 40/2010, de 19 de julio, FJ 4; 144/2016, de 19 de septiembre, FJ 4, y 39/2017, de 24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Jurisprudencia del Tribunal Europeo de Derechos Humanos en relación con la necesidad de una investigación eficaz de las denuncias por delitos que atentan contra los derechos recogidos en el art. 3 del Convenio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también hemos resumido recientemente en la citada STC 166/2021, FJ 2, el Tribunal Europeo ha reconocido reiteradamente que el artículo 3 CEDH, conforme al cual “[n]adie podrá ser sometido a tortura ni a penas o tratos inhumanos o degradantes” consagra uno de los valores fundamentales de las sociedades democráticas y un derecho absoluto e inalienable estrechamente vinculado al respeto de la dignidad humana (SSTEDH de la Gran Sala de 1 de junio de 2010, asunto Gäfgen c. Alemania, § 107, y de 28 de septiembre de 2015, asunto Bouyid c. Bélgica, § 81) que, en ningún caso puede ser restringido ni derogado, cualquiera que sea la naturaleza del delito cometido o la conducta que sea sometida a investigación (STEDH de 6 de abril de 2000, asunto Labita c. Italia, § 119).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un segundo grado tras la tortura se encuentran, según el mismo tribunal, los tratos inhumanos que son definidos como “los sufrimientos físicos o psíquicos provocados voluntariamente con una intensidad particular” (STEDH de 25 de abril de 1978, asunto Tyrer c. Reino Unido, § 129) y los tratos degradantes conceptualizados, a su vez, como aquellos que “han disminuido la dignidad humana de las víctimas o ha despertado en ellas sentimiento de miedo, angustia e inferioridad capaces de humillarlas y degradarlas” (STEDH de 11 de diciembre de 2003, asunto Yankov c. Bulgaria, § 104). Esta misma sentencia señala que para determinar si un trato puede ser considerado “degradante” en el sentido del art. 3 CEDH habrá que valorarse “si su objeto es humillar y degradar a la persona en cuestión y si, en lo que respecta a las consecuencias, afectó negativamente a su personalidad de una manera incompatible con el artículo 3 CEDH, siendo que, incluso, la ausencia de tal propósito no puede descartar de manera concluyente la determinación de una violación del artículo 3 (SSTEDH de 19 de abril de 2001, asunto Peers c. Grecia, § 74; de 15 de julio de 2002, asunto Kalashnikov c. Rusia, § 101; de 11 de diciembre de 2003, asunto Yankov c. Bulgaria, §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precisado también el Tribunal Europeo que, en el caso de los malos tratos, para caer dentro del alcance del artículo 3 CEDH, deben alcanzar un nivel mínimo de severidad (asunto Bouyid c. Bélgica, § 86). La evaluación de este último requisito depende de todas las circunstancias del caso, como son la duración del tratamiento médico posterior, sus efectos físicos o mentales y, en algunos casos, el sexo, la edad y el estado de salud de la víctima resulta también relevante el propósito por el cual se infligieron los malos tratos, aunque la ausencia de una intención de humillar o degradar a la víctima no permite descartar de manera concluyente la constatación de una violación del artículo 3 CEDH. También debe tenerse en cuenta el contexto en el que se infligieron los malos 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el Tribunal de Estrasburgo ha distinguido, a su vez, entre la posible violación del art. 3 CEDH en su parte sustancial y la posible violación de dicho precepto en su vertiente procesal. Así, para declararse una violación sustancial del art. 3 CEDH debe apreciarse, más allá de toda duda razonable, que el demandante fue sometido a malos tratos, alcanzando un mínimo de gravedad. En este sentido, abunda el Tribunal Europeo de Derechos Humanos que las acusaciones de malos tratos deben ser apoyadas “por elementos de prueba apropiados”, pudiendo dicha prueba “resultar de un conjunto de indicios o de presunciones no refutadas, suficientemente graves, precisos y concordantes” (STEDH de 28 de septiembre de 2010, asunto San Argimiro Isasa c. España,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aspecto procesal, el Tribunal Europeo Derechos Humanos recuerda que, cuando un individuo afirma de manera argumentada haber sufrido, de manos de la policía o de otros servicios equiparables del Estado, malos tratos contrarios al artículo 3 CEDH, esta disposición, combinada con el deber general impuesto al Estado por el artículo 1 CEDH de “reconocer a toda persona bajo su jurisdicción, los derechos y libertades definidos [...] [en el] Convenio”, requiere, implícitamente, que haya una investigación oficial efectiva. Esta investigación, a semejanza de la que resulta del artículo 2, debe poder conducir a la identificación y al castigo de los responsables (SSTEDH de 27 de septiembre de 1995, asunto McCann y otros c. Reino Unido, § 161; de 11 de julio de 2000, asunto Dikme c. Turquía, § 101, y de 8 de marzo de 2011, asunto Beristain Ukar c. España, § 28). Si no fuera así, el propio artículo 3 CEDH quedaría vacío en la práctica siendo posible “para agentes del Estado abusar de los derechos de quienes están bajo su control con virtual impunidad” (STEDH de 28 de octubre de 1998, asunto Assenov y otros c. Bulgaria, §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numerosas ocasiones el Tribunal Europeo de Derechos Humanos, debido a la ausencia de elementos probatorios suficientes, ha concluido no poder afirmar con certeza, de acuerdo con su propia jurisprudencia, que el demandante fue sometido, durante su arresto y su detención, a los malos tratos alegados. Ahora bien, cuando la imposibilidad de determinar más allá de toda duda razonable que el demandante fue sometido a malos tratos contrarios al art. 3 CEDH “se desprende en gran medida de la ausencia de una investigación profunda y efectiva por las autoridades nacionales tras la denuncia presentada por el demandante por malos tratos”, ha declarado violado el art. 3 CEDH en su vertiente procesal (SSTEDH de 8 de marzo de 2011, asunto Beristain Ukar c. España, § 39, 41 y 42; de 28 de septiembre de 2010, asunto San Argimiro Isasa c. España, § 65, y de 2 de noviembre de 2004, asunto Martínez Sala y otros c. España, § 156 y 160). El propósito fundamental de dicha exigencia de investigación es garantizar la aplicación efectiva de las leyes internas que prohíben la tortura y los tratos o penas inhumanos o degradantes en casos que involucran a agentes u organismos estatales, así como asegurar su rendición de cuentas por los malos tratos ocurridos bajo su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la investigación efectiva ha de evaluarse con mayor rigor cuando el denunciante se encuentra en una situación de detención incomunicada, lo que exige un mayor esfuerzo, por parte de las autoridades, para esclarecer los hechos denunciados (SSTEDH de 7 de octubre de 2014, asunto Ataun Rojo c. España; de 7 de octubre de 2014, asunto Etxebarria Caballero c. España; de 5 de mayo de 2015, asunto Arratibel Garciandia c. España, y de 31 de mayo de 2016, asunto Beortegui Martínez c. España). Aunque esto no implica, en modo alguno, que la necesidad de investigación efectiva sea predicable únicamente respecto a supuestos de torturas, tratos inhumanos o degradantes cometidos durante una detención incomunicada, sino que es en estos casos, precisamente, cuando la investigación ha de imponerse y evaluarse con mayor rigor dada cuenta que los alegados malos tratos fueron producidos “en una situación de aislamiento y de total ausencia de comunicación con el exterior, un tal contexto que exige un mayor esfuerzo, por parte de las autoridades internas, para determinar los hechos denunciados” (SSTEDH de 7 de octubre de 2014, asunto Etxebarria Caballero c. España, § 47, y de 19 de enero de 2021, asunto González Etayo c. España, §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son numerosos los pronunciamientos del Tribunal Europeo Derechos Humanos en que se ha estimado un incumplimiento de las obligaciones positivas procesales derivadas del art. 3 CEDH en casos en los que, aunque los alegados malos tratos no habían tenido lugar en el marco de detenciones incomunicadas, la investigación desarrollada por los órganos judiciales no había sido apurada mediante las diligencias indispensables para el esclarecimiento de los hechos. Es el caso, por ejemplo, de la STEDH de 24 de julio de 2012, asunto B.S. c. España, en el que se declaró la violación de los aspectos procesales del art. 3 CEDH en el supuesto de sobreseimiento de una denuncia donde se alegaban malos tratos producidos durante una actuación policial realizada en la vía pública, o la más reciente STEDH de 9 de marzo de 2021, asunto López Martínez c. España, en relación con el archivo de una denuncia por agresiones policiales presuntamente acaecidas durante el desalojo de un establecimiento de hostelería.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ha sido expuesto con detalle en los antecedentes, en el caso sometido a nuestro enjuiciamiento, la demandante de amparo denunció ante la jurisdicción penal haber sido innecesariamente sometida a un cacheo personal con desnudo integral durante el desarrollo de su detención. Tal inspección corporal habría sido realizada por una agente femenina antes de acceder a los calabozos existentes en las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ser ratificada personalmente la denuncia, la magistrada-juez instructora acordó la incoación del procedimiento de investigación y solicitó al jefe de la Unidad policial de Familia y Mujer, de la que formaban parte los agentes que habían practicado la detención, que remitiera el atestado entonces elaborado, identificara a la funcionaria policial que practicó el cacheo denunciado e informara sobre su necesidad y el protocolo aplicable para su realización. La denunciante presentó los informes médicos que recogían la asistencia que le había sido prestada durante y después de la detención. Se recibió el informe policial solicitado, en el que se indicaba al juzgado que en ningún momento se ordenó a la detenida que se desnudara integralmente.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Casi dos meses después, la juez instructora oyó en declaración presencial a la denunciante. Durante dicha diligencia entregó varias grabaciones de audio que había realizado de forma subrepticia desde que fue detenida hasta que ingresó en el calabozo policial. Días después, su representación procesal solicitó al juzgado que se oyera en declaración contradictoria a la agente policial que realizó la inspección corporal. La solicitud no fue estimada y, al mismo tiempo, la instructora reiteró la petición del atestado policial elaborado y de la resolución judicial por la que se desestimó la solicitud de habeas corpus realizada durante la detención; pidió también información sobre si se habían podido comprobar los hechos denunciados a través de los sistemas de video vigilancia existentes en las instalaciones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recibida la información que había sido solicitada, la causa penal fue sobreseída provisionalmente tras considerar la instructora que la investigación había sido suficiente, que los hechos denunciados no habían quedado debidamente acreditados ni, de haberlo sido, serían penalmente relevantes, por no constituir un atentado a la integridad moral (art. 175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recurrir en reforma y apelación la decisión de sobreseimiento, la demandante aportó al juzgado un informe pericial elaborado por un técnico de sonido que analizaba y transcribía el contenido del audio registrado en la grabadora. Según este, en una de las grabaciones registradas se puede oír una voz femenina que indica a la detenida que, para realizar el cacheo debía ir “quitándoselo todo”, repitiendo que “se lo tiene que quitar todo […] es un poco […] así, violento”, añadiendo después: “pues se da la vuelta”. En su recurso solicitó la continuación de la instrucción con la práctica de dos diligencias de investigación adicionales: (i) que se tomara declaración en calidad de investigada a la agente del Cuerpo Nacional de Policía que había practicado el cacheo; circunstancia fáctica esta que, en el informe policial previo aportado al juzgado instructor, había sido negada por la agente y su superior jerárquico, el inspector jefe de la unidad policial actuante, y (ii) que se realizara un nuevo informe pericial sobre las grabaciones subrepticias de audio por parte de “la Brigada de Delitos Tecnológicos de la Guardia Civil”, con la finalidad de que “se pueda extraer un mejor resultado de las grabaciones”.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al desestimar el recurso de reforma como el de apelación, los órganos judiciales, sin hacer referencia alguna a las exigencias positivas de investigación efectiva que derivan del contenido de los arts. 15 CE y 3 CEDH que le habían sido expresamente alegadas, no consideraron preciso oír contradictoriamente en declaración a la agente policial o a sus compañeros, por entender no acreditado que la agente denunciada atentara contra la integridad moral de la denunciante. Señalaron que la práctica de un cacheo con desnudo integral no había sido probada y que, en todo caso, este tipo de inspecciones corporales viene recogido como legítimo en una instrucción de la Secretaría de Estado para la Seguridad (Instrucción 4/2018, de 14 de mayo, que actualiza el protocolo de actuación en las áreas de custodia de detenidos de las fuerzas y cuerpos de seguridad del Estado). No se dio relevancia a las grabaciones de audio, concluyendo que, en todo caso, su realización “no lo convertiría sin más en degradante y en conducta con entidad penal de haberse realizado efectivamente”. Por último, se consideró innecesaria la prueba pericial solicitada a realizar por la Guardia Civil por entender que “nada iba a aportar para esclarecer los hechos visto el tenor de lo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de dicha conclusión judicial y el razonamiento que la justifica permite anticipar la estimación de la pretensión de amparo, tal y como viene apoyada por el Ministerio Fiscal en sus alegaciones. La investigación realizada de la conducta policial considerada por la recurrente como excesiva y atentatoria a su dignidad no fue suficiente, en tanto no facilitó el adecuado esclarecimiento de los hechos denunciados. A la vista de las grabaciones de audio aportadas al juzgado por la recurrente en su declaración presencial, desarrollada el 13 de septiembre de 2019, el sustento fáctico de la denuncia inicial, en lo que se refiere a la denunciada práctica policial de un cacheo personal con desnudo integral de la detenida, resultaba verosímil, esto es, constituía una sospecha razonable fundada en datos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destacar que la instructora no permaneció pasiva ante la denuncia presentada: identificó a la agente denunciada, oyó personalmente a la denunciante, aceptó y examinó las grabaciones de audio y la prueba pericial sobre ellas aportada, recabó informes policiales para situar en contexto la causa de la detención practicada, que se apoyaba en una orden judicial previa y en la conducta poco colaborativa de la detenida. Aun así, la información que se recabó del jefe de la unidad policial, que incluía una nota escrita de la agente policial denunciada, se obtuvo antes de conocer la existencia de las grabaciones de audio que permiten afirmar que la sospecha de realización de un cacheo con desnudo integral era razonable y fundada. En tal medida, para el esclarecimiento de los hechos era útil y preciso dar oportunidad a la agente denunciada de explicar contradictoriamente y de forma presencial la información escrita que había facilitado sobre la forma en que se desarrolló el cacheo corporal. Y, en función del resultado de tal diligencia, pronunciarse fundadamente sobre la procedencia, o no, del resto de diligencias de averiguación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Instrucción 4/2018, de 14 de mayo, en la que la policía y los órganos judiciales apoyaron la posibilidad de realizar a los detenidos cacheos corporales con desnudo integral, pese a su insuficiente rango normativo, justifica este tipo inspecciones personales en casos muy limitados; únicamente “como precaución para garantizar la seguridad de los funcionarios actuantes y la de los propios detenidos o de otras personas presentes […] cuando, a juicio del funcionario policial responsable del mismo, por las circunstancias de la detención, la actitud del detenido u otras debidamente valoradas y justificadas por el responsable policial encargado de autorizarla, se aprecie fehacientemente la posibilidad de que guarde entre sus ropas o partes íntimas objetos o instrumentos que pudieran poner en peligro su propia vida, su integridad corporal, la de otras personas o la del propio funcionario o funcionarios que le custodian; o bien cuando se aprecien indicios suficientes de que oculta algún objeto que pueda ser medio probatorio que sirva de base para responsabilizarle de la comisión del delito y siempre que no sea posible el uso de otro tipo de fórmula , medio o instrumento que permita conseguir el mismo resultado y produzca una menor vulneración de sus derechos fundamentales” (Instrucción número 19/2005, de 13 de septiembre, del secretario de Estado de Seguridad, relativa a la práctica de las diligencias de registro personal por las fuerzas y cuerpos de seguridad, a la que la Instrucción 4/2018,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nos corresponde en este proceso constitucional pronunciarnos sobre si la conducta denunciada —en caso de resultar acreditada— es o no penalmente relevante, sino, más limitadamente, nos compete determinar si dada su naturaleza fue suficientemente esclarecida, vista su relación con el contenido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era relevante intentar esclarecer si se practicó o no un registro corporal con desnudo integral y, en caso afirmativo, determinar con qué finalidad y hasta qué punto era una medida proporcionada a las circunstancias concurrentes. No cabe olvidar que esta modalidad de registro corporal, como hemos reiterado en anteriores resoluciones referidas al ámbito penitenciario, en atención a su finalidad, por su mismo contenido o por los medios utilizados, puede llegar a acarrear un sufrimiento de especial intensidad o provocar una humillación o envilecimiento del sujeto pasivo y constituir, por tanto, un trato vejatorio y degradante, prohibido por el art. 15 CE (SSTC 57/1994, de 28 de febrero, FJ 4, y 204/2000, de 24 de julio, FJ 4, entre otras). Tales circunstancias permiten, en este caso, apreciar una investigación judicial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habida cuenta de que frente a la denuncia por malos tratos policiales de la recurrente no se produjo una investigación judicial suficiente que agotara los medios de investigación útiles para el esclarecimiento de los hechos relativos a la realización de un registro corporal con desnudo integral en las dependencias policiales, pese a que se habían propuesto otros medios de investigación pertinentes para el esclarecimiento de los hechos denunciados, procede otorgar el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 la recurrente en la integridad de su derecho exige, tal como se viene razonando en la jurisprudencia constitucional sobre la materia, la anulación de los autos impugnados y la retroacción de actuaciones para que se le dispense la tutela judicial demandada (por todas, SSTC 131/2012, de 18 de junio, FJ 6; 153/2013, de 9 de septiembre, FJ 7; 130/2016, de 18 de julio, FJ 6, y 144/2016, de 19 de septiembre,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Sara Bejarano Brioso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ha sido vulnerado su derecho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sus derechos y, a tal fin, declarar la nulidad del auto de 28 de octubre de 2019 del Juzgado de Instrucción núm. 4 de Badajoz (dictado en las diligencias previas núm. 1009-2019), confirmado en reforma por auto 11 de diciembre siguiente, y en apelación por auto núm. 57/2020, de 10 de febrero, de la Sección Primera de la Audiencia Provincial de Badajoz (rollo de apelación núm. 25-2020), así como de estas últimas resoluciones.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del primero de los autos anulados para que el Juzgado de Instrucción núm. 4 de Badajoz proceda en términos respetuosos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