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23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y don Ricardo Enríquez Sancho;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1621-2020, promovido por don Oriol Junqueras Vies y por don Raül Romeva Rueda, representados por la procuradora de los tribunales doña Celia López Ariza y asistidos por el letrado don Andreu Van den Eynde, contra la sentencia núm. 459/2019, de 14 de octubre, dictada por la Sala de lo Penal del Tribunal Supremo en la causa especial núm. 20907-2017; y contra el auto de 29 de enero de 2020 del mismo tribunal, que desestimó los incidentes de nulidad de actuaciones interpuestos frente a la misma. Han comparecido el abogado del Estado, en la representación que legalmente ostenta; el partido político Vox, representado por la procuradora de los tribunales doña María del Pilar Hidalgo López y asistido por la letrada doña Marta Asunción Castro Fuertes; y don Carles Puigdemont i Casamajó, representado por el procurador de los tribunales don Carlos Ricardo Estévez Sanz y asistido por el letrado don Gonzalo Boye Tuset. Ha intervenido el Ministerio Fiscal. Ha sido ponente el presidente,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día 11 de marzo de 2020, la procuradora de los tribunales doña Celia López Ariza, actuando en nombre y representación de don Oriol Junqueras Vies y don Raül Romeva Rueda,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la Consellería de Vicepresidencia, Economía y Hacienda de la Generalitat de Cataluña, así como en otros puntos de la ciudad. En la denuncia se describían conductas desarrolladas por voluntarios de la entidad Assemblea Nacional Catalana (ANC), entre otros, que se valoraban como obstruccionistas de la actividad policial. Las únicas personas que fueron nominalmente citadas en dicha denuncia eran don Jordi Sànchez i Picanyol, en su condición de presidente de la ANC, y don Jordi Cuixart Navarro, presidente de la entidad Òmnium Cultural (OC). Los hechos denunciados se calificaron como constitutivos de un delito de sedición, previsto en los arts. 544 y ss. del Código penal (en adelante,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dos querellas por unos mismos hechos que consideraba podían ser constitutivos de delitos de rebelión (art. 472 CP), sedición (art. 544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de la Ley de enjuiciamiento criminal (LECrim), el magistrado instructor dictó providencia de fecha 14 de noviembre de 2017 por la que reclamó del Juzgado Central de Instrucción núm. 3 de la Audiencia Nacional que informara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Òmniun Cultural y Assemblea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21 de marzo de 2018 se acordó el procesamiento de los demandantes de amparo, junto con otros encausados, por los presuntos delitos de rebelión y de malversación de caudales públicos. Por auto de 9 de mayo de 2018 se desestimaron los recursos de reforma interpuestos contra la anterior resolución. Por auto de 26 de junio de 2018 se desestimaron los recursos de apelación entablados contra el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ratificado el procesamiento, el magistrado instructor declaró concluso el sumario, por auto de 9 de julio de 2018, y remitió las actuaciones y las piezas de convicción a la sala de enjuiciamiento. El Ministerio Fiscal, la abogacía del Estado y la acusación popular instaron la confirmación del auto de conclusión y la apertura del juicio oral contra el demandante y otros procesados. Mediante escrito de 5 de octubre de 2018, los demandantes de amparo interesaron el sobreseimiento de la causa y, subsidiariamente, la revocación de la conclusión del sumario para la práctica de nuevas diligencias. La sala de enjuiciamiento confirmó la conclusión del sumario por auto de 25 de octubre de 2018 y, mediante otro auto de la misma fecha, declaró abierto el juicio oral contra los recurrentes por los mismos delitos por los que habían sido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13 de diciembre de 2018 se desestimó el recurso de súplica, al que se adhirieron los demandantes, interpuesto contra el auto de confirmación de la conclusión del sumario. Por auto de 14 de diciembre de 2018 se desestimó el recurso de súplica entablado, al que también se adhirieron los recurrentes, contra el auto que acordó la apertura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conclusiones provisionales, el Ministerio Fiscal calificó los hechos atribuidos a don Oriol Junqueras Vies como constitutivos de un delito de rebelión de los arts. 472.1, 5 y 7; 473, inciso primero, y 2 (distracción ilegal de caudales públicos) y 478 CP, por el que interesó la imposición de las penas de veinticinco años de prisión y veinticinco años de inhabilitación absoluta y la condena en costas. En cuanto a la responsabilidad civil, solicitó la remisión de particulares y de la sentencia al Tribunal de Cuentas, de conformidad con lo previsto en el art. 18.2 de la Ley Orgánica 1/1982, de 12 de mayo, del Tribunal de Cuentas (LOTCu), y en los arts. 16, 17 y 49.3 de la Ley de funcionamiento del Tribunal de Cuentas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don Raül Romeva Rueda le atribuyó la comisión de un delito de rebelión de los arts. 472.1, 5 y 7; 473, inciso segundo, y 2 (distracción ilegal de caudales públicos) y 478 CP, por el que interesó la imposición de las penas de dieciséis años de prisión y dieciséis años de inhabilitación absoluta, así como la condena en costas. En cuanto a la responsabilidad civil, solicitó la remisión de particulares y de la sentencia al Tribunal de Cuentas, de conformidad con lo previsto en el art. 18.2 LOTCu, y en los arts. 16, 17 y 49.3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calificó los hechos imputados a don Oriol Junqueras Vies como constitutivos de: (i) un delito de sedición de los arts. 544 y 545.1 CP, y (ii) de un delito de malversación de caudales públicos del art. 432.1 y 3 CP, infracciones estas que se encuentran en relación de concurso medial. Por tales delitos solicitó la imposición de las penas de doce años de prisión y doce años de inhabilitación absoluta,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los hechos que atribuyó a don Raül Romeva Rueda los calificó como constitutivos: (i) de un delito de sedición de los arts. 544 y 545.1 CP, y (ii) de un delito de malversación de caudales públicos del art. 432.1 y 3 CP. Al estimar que los referidos delitos se encuentran en situación de concurso medial, solicitó la imposición de las penas de once años y seis meses de prisión y once años y seis meses de inhabilitación absoluta,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consideró que la conducta de los recurrentes era constitutiva de los siguientes delitos: (i) dos delitos de rebelión de los arts. 472.5 y 7, 473.1 y 2 y 478 CP; (ii) alternativamente, de dos delitos de sedición de los arts. 544 y 545.1 CP; (iii) un delito de organización criminal de los arts. 570 bis.1 y 2 a) y c) y 570 quater.2 CP, y (iv) un delito de malversación de caudales públicos del art. 432.1 y 3 a) y b) CP en relación con el art. 252 CP. Por cada delito de rebelión interesó la imposición de las penas de veinticinco años de prisión y de veinte años de inhabilitación absoluta; alternativamente, por cada delito de sedición solicitó las penas de quince años de prisión y de inhabilitación absoluta; por el delito de organización criminal pidió las penas de doce años de prisión y de veinte años de inhabilitación especial para todas aquellas actividades económicas o negocios jurídicos relacionados con la actividad de la organización o grupo criminal o con su actuación en el seno de los mismos; y por el delito de malversación de caudales públicos interesó la imposición de las penas de doce años de prisión y de veinte años de inhabilitación absoluta. También pidió la condena en costas y, en concepto de responsabilidad civil, solicitó que los demandantes de amparo abonaran solidariamente con otros acusados la cantidad de 4 279 985,03 €, importe a que ascendería la cuantía malversada.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 amparo de lo previsto en los arts. 666.1 y ss. LECrim, tanto los demandantes como otros acusados plantearon, como artículo de previo pronunciamiento, la declinatoria de jurisdicción en favor del Tribunal Superior de Justicia de Cataluña. Para justificar su pretensión invocaron expresamente la vulneración del derecho al juez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declinatoria de jurisdicción fue desestimada mediante auto de 27 de diciembre de 2018, por el que la Sala mantuvo su competencia objetiva para conocer y juzgar los delitos por los que los procesados habían sido provisionalmente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16 de enero de 2019, los demandantes presentaron el escrito de conclusiones provisionales conjunto, conforme a lo dispuesto en el art. 652 LECrim, en el que interesaron la libre absolución. Asimismo, propusieron la prueba que consideraron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auto de 1 de febrero de 2019 se señalaron las fechas de celebración del juicio oral, cuyo inicio se fijó para el día 12 de febrero y su finalización para el 1 de junio de 2019, posteriormente ampliado hasta el 12 de junio de 2019. En la misma resolución, el órgano de enjuiciamiento resolvió sobre de las pruebas propuestas por las partes. En relación con las pruebas interesadas por los demandantes, en el fundamento jurídico tercero (págs. 38 a 58 de la citada resolución), el órgano judicial especifica las pruebas que fueron admitidas e inadmitidas.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el trámite de conclusiones definitivas, las partes acusadoras mantuvieron sus calificaciones jurídicas y peticiones de penas. Por su parte, los demandantes modificaron sus conclusiones provisionales, en el sentido de añadir una conclusión cuarta alternativa en la que interesaron la apreciación de la circunstancia eximente (art. 20.7 CP), por haber actuado en el ejercicio legítimo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fecha 14 de octubre de 2019, el tribunal dictó sentencia en la referida causa especial. Los demandantes fueron considerados autores de: (a) un delito de sedición previsto en los arts. 544 y 545.1 CP; y (b) un delito de malversación de caudales públicos previsto en el art. 432.1 y 3 CP. Al serles aplicada la regla penológica prevista en el art. 77.3 CP para el concurso medial, las penas impuestas a don Oriol Junqueras Vies fueron las siguientes: trece años de prisión y trece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 su vez, fue condenado al pago de cuatro setentaidosavas partes de las costas procesales, sin inclusión de las costas de la acusación popular, y a la responsabilidad pecuniaria que se determinase por la jurisdicción contable, en el ámbito de su competencia y de conformidad con lo previsto en el art. 18.2 LOTCu, y en los arts. 16, 17 y 49.3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penas impuestas a don Raül Romeva Rueda fueron las siguientes: doce años de prisión y doce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 su vez, fue condenado al pago de cuatro setentaidosavas partes de las costas procesales, sin inclusión de las costas de la acusación popular, y a la responsabilidad pecuniaria que se determinase por la jurisdicción contable, en el ámbito de su competencia y de conformidad con lo previsto en el art. 18.2 LOTCu, y en los arts. 16, 17 y 49.3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demandantes fueron absueltos de los delitos de rebelión y de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las páginas 24 a 60 de la sentencia condenatoria se consignan los hechos que el tribunal consideró probados,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8 de septiembre de 2017, el ‘Diari Oficial de la Generalitat’ núm. 7451-A publicó la Ley del Parlament de Cataluña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integrada por 89 artículos y tres disposiciones finales, incluía proclamaciones unilaterales de ruptura con el sistema constitucional vigente. Se presentaba como la norma suprema del ordenamiento jurídico catalán, hasta tanto fuera aprobada la Constitución de la nueva república. Proclamaba que Cataluña se constituye en una república de Derecho, democrática y social, en la que la soberanía reside en el pueblo de Cataluña, y en Arán en el pueblo aranés, de los que emanan todos los poderes del estado. A efectos de ejercicio de su plena soberanía el territorio de Cataluña se declaraba compuesto por el espacio terrestre, incluido el subsuelo, correspondiente a sus límites geográficos y administrativos preexistentes, por el mar territorial, incluido su lecho y subsuelo y por el espacio aéreo situado sobre el espacio terrestre y el mar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novedades, declaraba abolida la monarquía constitucional, convirtiendo al presidente de la república en el jefe del estado catalán, que asumía su más alta representación. El Tribunal Superior de Justicia de Cataluña se transformaba en el Tribunal Supremo de Cataluña, órgano judicial superior en todos los órdenes, en el que culminaría la organización judicial de Cataluña. Instauraba un modelo de autogobierno del Poder Judicial inspirado en la actuación coordinada con el Poder Ejecutivo y permitía la continuidad de aquellos jueces y magistrados que venían desempeñando sus funciones en los tres años anteriores a la entrada en vigor de la ley. Sin embargo, aquellos jueces y magistrados que llevaran menos de tres años de ejercicio en Cataluña, se veían despojados de su garantía constitucional de inamovilidad, al referirse la ley a un derecho de integración que había de solicitarse por los jueces en ejercicio, con arreglo a un procedimiento a regular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atribuía al Parlament, a propuesta del Gobierno de la Generalitat, una vez oída la sala de gobierno del Tribunal Supremo, el nombramiento del fiscal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Modificaba el régimen jurídico de la nacionalidad de los residentes en Cataluña, redefinía los límites territoriales que habrían de ser abarcados por el nuevo estado y regulaba la sucesión del estado catalán en la titularidad de todos los bienes y derechos del Estado español en Cataluña. También preveía un régimen de integración del personal de las administraciones públicas que hasta entonces prestaran sus servicios en las administraciones central y autonómica, siempre condicionado a las adaptaciones que se estimaran indispensables para la realidad del nuevo Estado. Se convertía a la Generalitat en la autoridad fiscal llamada a la fijación, recaudación y gestión de todos los tributos e ingresos de derecho público y hacía de aquel órgano de gobierno la autoridad aduanera y arancelaria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19/2017, 6 de septiembre, reguladora del llamado referéndum de autodeterminación, fue publicada en el ‘Diari Oficial de la Generalitat’ núm. 7449 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preámbulo se expresaba que en la aprobación de esa Ley confluían la legitimidad histórica y la tradición jurídica e institucional del pueblo catalán, con el derecho de autodeterminación de los pueblos consagrado por la legislación y la jurisprudencia internacionales. Calificaba el acto de aprobación de la ley como un ‘acto de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texto legal se precisaba que si en el recuento de los votos válidamente emitidos llegara a haber más votos afirmativos que negativos, el resultado implicaría la independencia de Cataluña. Con este fin, el Parlament de Cataluña, dentro los dos días siguientes a la proclamación de los resultados oficiales por la sindicatura electoral, debería celebrar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textos, a los que siguieron otras normas reglamentarias de desarrollo, formaban parte de una estrategia concertada por los principales acusados. De lo que se trataba era de crear una aparente cobertura jurídica que permitiera hacer creer a la ciudadanía que cuando depositara su voto estaría contribuyendo al acto fundacional de la república independiente de Cataluña. Ese acuerdo implicaba un reparto funcional entre sus protagonistas. Doña Carme Forcadell Lluís era la presidenta del Parlament; don Oriol Junqueras i Vies, era en aquellas fechas vicepresidente y consejero de Economía y Hacienda; don Raül Romeva i Rueda, consejero del Departamento de Asuntos y Relaciones Institucionales y Exteriores y Transparencia; don Josep Rull i Andreu, consejero de Territorio y Sostenibilidad; doña Dolors Bassa i Coll, consejera de Trabajo, Asuntos Sociales y Familias; doña Meritxell Borràs i Solé, consejera de Gobernación, Administraciones Públicas y Vivienda; y don Carles Mundó i Blanch, consejero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Santiago Vila i Vicente, fue inicialmente consejero de Cultura y asumió con posterioridad, en los primeros días del mes de julio de 2017, el Departamento de Empresa y Conocimiento. En esas fechas se incorporó al Gobierno, como consejero de Presidencia, el acusado don Jordi Turull i Negre. La Consejería de Interior fue asumida, en la misma remodelación del Gobierno, por don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papel asumido por la presidenta del órgano parlamentario y por los miembros del ejecutivo autonómico, era indispensable conseguir la movilización de miles y miles de ciudadanos que, en un momento determinado, pudieran neutralizar cualquier manifestación de poder emanada de las autoridades judiciales y gubernativas del Estado. Con este fin y con el de lograr una participación relevante en la consulta presentada como la expresión del ‘derecho a decidir’, se sumaron al concierto los acusados don Jordi Sànchez Picanyol y don Jordi Cuixart Navarro. Eran los líderes respectivos de la Asamblea Nacional Catalana (en adelante, ANC) y de Òmnium Cultural (en adelante, OC), organizaciones ciudadanas que fueron puestas por sus dos principales dirigentes al servicio de la maniobra de presión política que había sido ideada de forma concertada con el resto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2017 los ciudadanos de Cataluña fueron llamados a votar. La pregunta incluida en las papeletas del referéndum fue la siguiente: ‘¿quiere que Cataluña sea un estado independiente en forma de república?’. El resultado del referéndum, conforme se establecía en su ley reguladora, tendría carácter vinculante y si en el recuento de los votos válidamente emitidos se computaban más votos afirmativos que negativos, el resultado implicaría ope legis la independencia de Cataluña, a la que debería seguir una declaración formal del Parlament, concretando sus efectos e iniciando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 Se contabilizaron 2 044 058 votos favorables al ‘Sí’, cifra esta que representaba el 37 por 100 del censo electoral y poco más de una cuarta parte (el 27 por 100) de la población total de Cataluña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 de octubre, en ausencia de un genuino censo electoral en el que se relacionara la identidad de los potenciales votantes, se recurrió al llamado ‘censo universal’. En realidad, se trataba de un eufemismo presentado en rueda de prensa por los acusados señores Turull y Romeva, mediante el que cualquier ciudadano podría votar en un centro de votación a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un censo con garantías de autenticidad y la labor de los agentes de las fuerzas y cuerpos de seguridad del Estado, en cumplimiento de resoluciones judiciales que días antes habían ordenado la incautación de todo el material electoral, hicieron imposible la designación controlada de los presidentes de mesa electoral. La consecuencia fue que las mesas se constituyeron con aquellos ciudadanos que en hora más temprana acudieron al centro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Comisión de Venecia del Consejo de Europa había rechazado con anterioridad, por carta fechada el día 2 de junio de 2017, dirigida al presidente de la Generalitat, la invitación cursada con el fin de que esa institución cooperara en la celebración del referéndum del 1 de octubre. Según se explicaba en esa misiva, la pretendida cooperación de las autoridades catalanas con la Comisión debía hacerse con el acuerdo de las autoridades españolas. Recordaba también que la Comisión de Venecia ha puesto especial énfasis en la necesidad de que cualquier referéndum se haga con el pleno cumplimiento de la Constitución y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días después de la celebración del referéndum del 1 de octubre, la Junta Electoral Central adoptó el acuerdo núm. 90/2017 (exp. 109-165): ‘la Junta Electoral Central, órgano que encabeza la administración electoral, competente para declarar y publicar los resultados de todos los referendos celebrados en España y competente, también, en las elecciones al Parlamento de Cataluña en razón de lo dispuesto en la disposición transitoria segunda de su Estatuto de Autonomía, a la vista de las consultas que se le han planteado, reunida en el día de la fecha en sesión ordinaria, ha acordado hacer público cuanto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pasado día 1 de octubre de 2017 no ha tenido lugar en Cataluña ningún proceso que pueda ser considerado como referéndum en ninguna de las modalidades previstas por el ordenamiento jurídico: (i) ni por el sujeto que lo convocó, incompetente; (ii) ni por la forma en que lo hizo, en vulneración de resoluciones firmes del Tribunal Constitucional y del Tribunal Superior de Justicia de Cataluña; (iii) ni por su objeto, inconstitucional; (iv) ni por la notoria ausencia de toda garantía de objetividad y transparencia en su desarrollo, escrutinio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por tanto, carecen de todo valor los que se vienen presentando como resultados del llamado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octubre de 2017, el presidente de la Generalitat compareció ante el Pleno del Parlament. La sesión, iniciada con retraso por el desacuerdo entre algunas de las fuerzas políticas acerca del texto que iba a ser objeto de lectura, sirvió al presidente para dar cuenta del resultado de la votación y manifestar que acataba el mandato del pueblo de Cataluña para convertirla en un Estado independiente en forma de república. Inmediatamente después afirmó ‘[…]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dicho discurso, los diputados de los grupos parlamentarios Junts pel Sí y la CUP-CC firmaron lo que calificaron como una declaración de independencia. En ella acordaban: a) constituir la república catalana, como estado independiente y soberano; b) disponer la entrada en vigor de la Ley de transitoriedad jurídica y fundacional de la república; c) iniciar un proceso constituyente; d) declarar su voluntad de abrir negociaciones con el Estado español, en pie de igualdad; e) comunicar a la comunidad internacional y a las autoridades de la Unión Europea la constitución de la república catalana y la propuesta de negociaciones con el Estado español, apelando a los Estados y organizaciones internacionales a reconocer la república catalana como estado independiente y soberano; f) instar al Gobierno de la Generalitat a adoptar las medidas necesarias para hacer posible la plena efectividad de esta declaración de independencia y de las previsiones de la Ley de transitoriedad jurídica y fundacional de la república, y g) llamar a todos y cada uno de los ciudadanos a construir un estado que traduzca en acción y conducta las aspiraciones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suscripción de este documento se realizó fuera del salón de plenos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2017 cuatro parlamentarios que no son ahora objeto de juicio, pertenecientes a los grupos Junts pel Sí y la CUP presentaron a la mesa del Parlament dos propuestas de resolución para su votación al Pleno. La primera tenía por objeto la declaración de independencia de Cataluña con un contenido idéntico a la declaración efectuada fuera del Parlament a la que hemos hecho referencia, y la segunda, el inicio de un proceso constituyente para la nueva república con la creación de un consejo asesor y la culminación mediante convocatoria de referéndum en el que se sometería a votación el texto de la Constitución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propuestas se tramitaron y fueron posteriormente votadas por ochenta y dos de los ciento treinta y cinco diputados del Parlament. El resto de los parlamentarios abandonó el hemiciclo expresando la ilegalidad de las propuestas. La votación se realizó en urna y con mantenimiento del secreto del voto para los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declaración de independencia fue aprobada con setenta votos a favor, diez en contra y dos abstenciones —de un total de ciento treinta y cinco diputados autonómicos—. No llegó a tener concreción práctica alguna dado que el mismo día 27 de octubre el Pleno del Senado dictó un acuerdo aprobando las medidas necesarias para garantizar el cumplimiento de las obligaciones constitucionales y para la protección del interés general por parte de la Generalitat de Cataluña (‘Boletín Oficial del Estado’ —en adelante, ‘BOE’— de 27 de octubre de 2017), y disponiendo el cese inmediato de todos los miembros del Gobierno de la Generalitat, la disolución de la Cámara Legislativa autonómica y la convocatoria de elecciones para la conformación de un nuevo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Esa simbólica e ineficaz declaración de independencia fue el desenlace de un proceso de tramitación legislativa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y el secretario general del Parlament expresaron en sus respectivos informes que la admisión a trámite de ambas proposiciones de ley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Pese a la advertencia de ilegalidad, la mesa incluyó dichas proposiciones de ley en el orden del día respectivo, dio curso a la iniciativa legislativa, las admitió a trámite por el procedimiento de urgencia y rechazó la solicitud de reconsideración de ambas proposiciones de ley. De esta forma, la tramitación legislativa de las leyes de referéndum y transitoriedad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Consejo de Garantías Estatutarias de Cataluña, institución de la Generalitat que vela para que las disposiciones de esta se adecuen al Estatuto y a la Constitución, adoptó dos acuerdos fechados los días 6 y 7 de septiembre de 2017. En ellos se decidió: a) comunicar al Parlament el carácter preceptivo, en el seno del procedimiento legislativo, de la apertura subsiguiente a la publicación de cualquier proposición de ley del plazo de solicitud de dictamen a este Consejo, en garantía del derecho de los diputados en el ejercicio de su función y que correspondía a la mesa el envío de tales solicitudes de dictamen al Consejo; y b) recordar que todas las proposiciones de ley, sin excepción, en fase de tramitación en el Parlament de Cataluña y antes de ser aprobadas definitivamente, deben poder ser objeto de solicitud de dictamen ante el Consejo, dado su carácter preceptivo, si así lo solicitan los sujetos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 después de que una parte de los diputados presentes abandonara la sesión, tras un debate en el que expresaron la ilegalidad de las decisiones propuestas, aprobó ambas proposiciones como las ya citadas Leyes 19/2017, de 6 de septiembre, del referéndum de autodeterminación (‘Diari Oficial de la Generalitat de Cataluña’ —en adelante, ‘DOGC’— de 6 de septiembre de 2017), y 20/2017, de 8 de septiembre, de transitoriedad jurídica y fundacional de la república (‘DOGC’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acuerdos de la mesa de admisión a trámite como los acuerdos del Pleno, que incluyeron el debate y votación de ambas proposiciones en el orden del día de las sesiones del 6 y del 7 de septiembre, suprimiendo los trámites esenciales del procedimiento legislativo, se declararon nulos por sendos autos del Tribunal Constitucional —núms. 123/2017 y 124/2017, de 19 de septiembre—. En ambas resoluciones se declaraba la inmediata ejecutividad desde su publicación —que tuvo lugar en el ‘BOE’ núm. 229, de 22 de septiembre de 2017— y se acordaba deducir testimonio al fiscal contra la presidenta del Parlament de Cataluña, doña Carme Forcadell y otros miembros de la mesa, por incumplir el mandato legalmente previsto, en relación con los hechos objeto del incidente de ejecución, al permitir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recurridas por el Gobierno del Estado y suspendidas por el Tribunal Constitucional mediante providencias de 7 de septiembre de 2017. La Ley 19/2017 fue finalmente declarada nula por STC 114/2017, de 17 octubre, e igualmente se declaró la nulidad de la Ley 20/2017 por la STC 124/2017, de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 la mesa y del Gobierno, y a otras autoridades (en este caso, los miembros de la sindicatura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Las impugnaciones que presidieron el devenir parlamentario de las Leyes 19 y 20 de 2017 estaban en línea con toda una batería de recursos y requerimientos promovidos por el Gobierno de la Nación ante el propio Tribunal Constitucional, frente a iniciativas parlamentarias anteriores, coetáneas y posteriores, llamadas a preparar el camino al referéndum finalmente celebrado el día 1 de octubre. Se perseguía así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 compuesta por siete miembros y presidida por la acusada doña Carme Forcadell, tiene entre sus funciones calificar los escritos y documentos de naturaleza parlamentaria, así como declarar su admisión o inadmisión a trámite. Por ello, debieron haber sido inadmitidas a trámite y paralizadas todas las propuestas contrarias al orden constitucional. Su presidenta —respecto de otros integrantes de la mesa se sigue causa penal en otros órganos jurisdiccionales—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primera iniciativa admitida a trámite permitió la aprobación por el Pleno del Parlament de la Resolución 1/XI, de 9 noviembre 2015, sobre el inicio del proceso político en Cataluña como consecuencia de los resultados electorales del 27 de septiembre de 2015, para la creación del Estado catalán independiente. En su apartado sexto proclamaba que el Parlament y el proceso de desconexión ‘[…] no se supeditarán a las decisiones de las instituciones del Estado español,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admitida a trámite por la mesa e impugnada ante el Tribunal Constitucional que, mediante su sentencia 259/2015, de 2 diciembre, la declaró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segunda iniciativa dio lugar a la aprobación de la resolución 5/XI, de 20 de enero de 2016 para la creación de una ‘Comisión de Estudio del Proceso Constituyente’. La citada comisión fue constituida el 28 de enero de 2016 y alcanzó la conclusión de que el objetivo era llegar a la desconexión con las leyes españolas a través de la vía de la unilateralidad, es decir, a través de procedimientos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141/2016, de 19 de julio, rechazó la constitucionalidad de esa actividad de la comisión y advirtió a los miembros de la mesa sobre su deber de no admitir semejantes iniciativas. Sin embargo, a pesar de la advertencia, las conclusiones de la mencionada comisión se debatieron en el Parlament de Cataluña el 27 de julio de 2016 y se aprobaron mediante la resolución 263/XI, de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170/2016, de 6 de octubre, declaró la nulidad de la misma. Además, acordó la notificación personal de la resolución a la presidenta del Parlament de Cataluña, a los demás miembros de la mesa y al secretario general, así como al presidente y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tercera iniciativa, admitida por la mesa el 4 de octubre de 2016, contenía las propuestas de instar al Gobierno de la Generalitat a celebrar un referéndum vinculante sobre la independencia de Cataluña y abordar un proceso constituyente si esta opción era votada mayoritariamente. Dio lugar a la resolución 306/XI, de 4 de octubre, donde se volvía a proclamar —contra las decisiones del Tribunal Constitucional— el derecho de autodeterminación de Cataluña, instando al Gobierno a iniciar la consulta democrática y a aportar para ello todos los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núm. 24/2017, de 14 de febrero, se declaró la nulidad de la resolución. También se acordaba notificar personalmente el auto a la presidenta del Parlament de Cataluña, a los demás miembros de la mesa y al secretario general del Parlament, así como al presidente e integrantes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supusiera ignorar o eludir la nulidad de esos apartados de dicha resolución, apercibiéndoles de las eventuales responsabilidades, incluida la penal, en las que pudieran incurrir en caso de incumplimiento de lo ordenado por el Tribunal. Por último, deducía testimonio para remisión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siguiente iniciativa se plasmó en la resolución 807/XI, de 7 de septiembre de 2017, por la que se designaron los miembros de la sindicatura electoral. Dicha resolución fue suspendida por providencia de la misma fecha del Tribunal Constitucional —notificada personalmente a los miembros del Gobierno, de la mesa y de la sindicatura—, en la que se imponían multas coercitivas a los designados. Posteriormente, la sentencia del Tribunal Constitucional de 31 de octubre de 2017 declaró nula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de Estrasburgo ha inadmitido la demanda núm. 70219-17 promovida por una de las personas a la que se impusieron las multas coercitivas por formar parte de esa administración electoral, en decisión Aumatell i Arnau c. España, de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solicitó la presentación de los resultados del referéndum ilegal el 4 de octubre de 2017, siendo dicho acto suspendido por auto del Tribunal Constitucional de 5 de octubre de 2017. La mesa se reunió ese mismo día. El letrado mayor y el secretario general advirtieron por escrito de que ello suponía aplicar normas suspendidas por el Tribunal Constitucional. La mesa acordó, con el voto favorable de su presidenta —señora Forcadell— admitir a trámite la solicitud y posteriormente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de 5 de octubre de 2017 se admitió el recurso de amparo frente a dichos acuerdos y se suspendió cautelarmente la eficacia de los mismos. El auto se notificó a los miembros de la mesa, advirtiéndoles nuevamente de su deber de impedir o paralizar cualquier iniciativa que supusiera eludir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octubre de 2017, el Gobierno de la Generalitat, mediante una carta firmada por el vicepresidente del Gobierno de la Generalitat don Oriol Junqueras, su portavoz don Jordi Turull y el consejero de Asuntos Exteriores don Raül Romeva comunicó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de independencia entre los partidos políticos Convergencia Democrática de Cataluña (representada por don Josep Rull Andreu) y Esquerra Republicana de Cataluña, con las entidades soberanistas Òmnium Cultural (representada por una persona ya fallecida), Asamblea Nacional Catalana (representada por su entonces presidenta doña Carme Forcadell Lluís) y la Asociación de Municipios para la Independencia (en anagrama, AMI, representada por quien entonces era su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preacuerdo se proclamó que las elecciones que iban a celebrarse el día 27 de septiembre de 2015 tendrían un carácter plebiscitario,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 el cual debería ser sometido a un referéndum vinculante que, en caso de ser positivo, permitiría proclamar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abril de 2015 la ANC —un mes antes de que el acusado don Jordi Sànchez asumiera su presidencia— aprobó su propia hoja de ruta en la que aseguraba que velaría por el cumplimiento de las resoluciones del Parlament de Cataluña relativas al impulso del proceso, con especial atención ‘[…] a las leyes de desconexión, a la convocatoria y realización de un referéndum vinculante en los términos establecidos, y la inmediata proclamación de la independencia en caso de victoria del Sí’. Respecto del Poder Ejecutivo, afirmaba que había de trabajarse coordinadamente con el Gobierno para conseguir el máximo apoyo internacional respecto del derecho de autodeterminación y del reconocimiento del nuevo estado catalán. También reflejaba expresamente que, ante la posibilidad de que la Generalitat de Cataluña fuera ‘intervenida política y jurídicamente por el Estado español y/o algún partido soberanista ilegalizado […] la ciudadanía emerge como el agente político que impulsa 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Hasta llegar a la celebración del referéndum la actividad parlamentaria tuvo como complemento toda una serie de actos reglamentarios dirigidos a hacer posible lo que el Tribunal Constitucional había declarado ilegal.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 paralelo con la actividad del Parlament descrita más arriba, el 9 de junio de 2017, el vicepresidente de la Generalitat, el acusado don Oriol Junqueras, tras una reunión con todo el Consejo de Gobierno, presentó en el Pati dels Tarongers del Palacio de la Generalitat la pregunta que se iba a formular en el referéndum de autodeterminación, estableciendo para su celebración la fecha del 1 de octubre. Fueron acompañados por todos los miembros de su Gobierno, por la presidenta del Parlament, algunos de los miembros de la mesa y varios parlamentarios de Junts pel Sí y de la CUP. El día 4 de julio de 2017 en un acto celebrado en el Teatro Nacional de Cataluña se hizo la proclamación de la voluntad de realizar el referéndum de autodeterminación que el coacusado señor Junqueras preveía que se celebraría con la ‘oposición descarnada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Para asegurar que la Policía autonómica —dependiente orgánica y funcionalmente de la Consejería de Interior de la Generalitat—, en caso de cumplir con la legalidad constitucional vigente, no frustrase la realización del referéndum proyectado por los coacusados, a mediados de julio de 2017 se procedió́ a la sustitución de don Jordi Jané por el acusado don Joaquim Forn, para que respaldara sin reservas la celebración del referéndum. Unos días más tarde, ante el rumbo que tomaban los acontecimientos, también dimitió el hasta entonces director general de policía de la Generalitat, don Albert Batlle.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y en la misma época, fueron cesadas las consejeras de Enseñanza, doña Meritxell Ruiz Isem, y de la Presidencia, doña Neus Munté Fernández, pasando a ocupar sus cargos doña Clara Ponsatí y el acusado don Jordi Turull. También en ese momento fue cesado el consejero de Industria don Jordi Baiget, a raíz de haber manifestado en una entrevista que consideraba una irresponsabilidad la celebración de un referéndum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ese mismo mes de julio de 2017 cuando el Gobierno de la Generalitat aprobó los Decretos 108/17, de 17 de julio, y 110/17, de 18 de julio, por los que se reestructuraban las competencias de los diferentes departamentos o consejerías, de modo que la administración de los procesos electorales pasó a depender en su totalidad de la Vicepresidencia de la Generalitat, cuyo titular era el acusado don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6 de septiembre de 2017, tras aprobarse por el Parlament de Cataluña la Ley 19/2017, del referéndum de autodeterminación, la totalidad de los integrantes del Gobierno de la Generalitat (presidente, vicepresidente y doce consejeros), firmaron el Decreto 139/2017, de convocatoria del referéndum. El Pleno del Tribunal Constitucional, por providencia de 7 de septiembre de 2017, suspendió su aplicación —con las correspondientes advertencias personales en orden a impedir los incumplimientos y sobre posibles responsabilidades penales— y mediante la sentencia núm. 122/2017, de 31 de octubre de 2017, fue declarada la inconstitucionalidad y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acusado don Oriol Junqueras.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En septiembre de 2017, la interventora general de la Generalitat dejó de remitir información al Ministerio de Hacienda comunicando que el vicepresidente y consejero de Economía y Hacienda, don Oriol Junqueras, prescindía de la obligación de remitir información contable, y como responsable jerárquico, dispensaba de hacerlo a los interventores concernidos. En estas circunstancias, ante la grave quiebra de los principios de la Ley Orgánica 2/2002 y el incumplimiento del resto de obligaciones económico-financieras asumidas por el Gobierno de la Generalitat, la Comisión Delegada del Gobierno para Asuntos Económicos por acuerdo de 15 de septiembre de 2017, publicado por Orden HFP/878/2017, de 15 de septiembre (‘BOE’ de 16 de septiembre de 2017), incrementó los controles fijados y ya incumplidos, y estableció un mecanismo de gestión de pago de determinados créditos presupuestarios de manera directa a los acreedores de la Generalitat, solo contra factura comunicada por la interventora general. Además de esto, sometió a autorización previa del Consejo de Ministros todas las operaciones de endeudamiento de la comunidad, incluidas las operaciones a ‘corto plazo’. Entre muchas otras medidas, se disponía que todos los órganos de contratación e interventores que fiscalizaran las actuaciones administrativas dirigidas a la entrega de bienes o prestación de servicios a la Comunidad Autónoma de Cataluña o las entidades de su sector público, debían emitir una ‘declaración responsable’ en la que constase que dichos bienes o servicios no guardan relación con la financiación de actividades ilegales, debiendo entregarse dicha declaración responsable al adjudicatario y al Ministerio de Hacienda. También se disponía que la Generalitat no podría ordenar la realización material de ningún pago por medio de servicios contratados con entidades de crédito sin acompañar un certificado del interventor que permitiera comprobar que el pago no guardara relación de cualquier índole con la financiación de actividades ilegales o prohibidas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Gobierno de la Generalitat de fecha 7 de septiembre de 2017 —a propuesta del vicepresidente, don Oriol Junqueras, y de los consejeros de Presidencia, don Jordi Turull, y de Asuntos Institucionales y Exteriores, don Raül Romeva— se autorizó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 cuestión establecía literalmente lo siguiente: ‘el Gobierno como administración electoral, para garantizar la preparación adecuada del proceso electoral, asume directamente de manera colegiada los encargos a los departamentos o unidades competentes entre otras, las contrataciones, la aprobación del gasto, y las acciones político-administrativas necesarias para hacer efectiva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carácter enunciativo y no limitativo, se autoriza: a) la confección, impresión, aprovisionamiento y reparto del material electoral necesario (urnas, papeletas de votación, sobres, actas de las mesas, manual de funcionamiento de las mesas electorales, acreditaciones, credenciales…); b) la elaboración del censo electoral, su comunicación formal y trámite, si hace falta, a los ciudadanos y ciudadanas, y su impresión para su utilización el día de la votación de acuerdo con la normativa de protección de datos; c) la comunicación a los catalanes y catalanas residentes en el exterior con derecho a voto del mecanismo mediante el cual pueden ejercer el derecho a voto; d) la elaboración de una página web informativa y la adquisición de reservas de dominios y servicios de hospedaje, así como el uso de los ya existentes; e) encargo, contratación y diseño de las campañas de comunicación institucional, así como las relacionadas con los colaboradores y colaboradoras de la administración electoral; f) definición de las secciones censales y mesas electorales, nombramiento y comunicación formal de los miembros de las mesas electorales; g) utilización de los espacios de titularidad o con derecho de uso de la Generalitat de Cataluña, y organismos y entidades dependientes; h) la creación de un registro de colaboradores y colaboradoras de la administración electoral; i) utilización, en general, de los recursos humanos, materiales y tecnológicos necesarios para garantizar la adecuada organización y desarrollo del referéndum de autodeterminación de Cataluña, así como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último apartado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acusados don Jordi Sànchez Picanyol y don Jordi Cuixart Navarro eran los líderes respectivos de la Asamblea Nacional Catalana (ANC) y Òmnium Cultural (OC). Su contribución resultaba decisiva para los fines ideados. Ambas asociaciones cuentan con una amplia e histórica trayectoria de movilización popular. Los señores Sànchez y Cuixart ejercían una indiscutida capacidad de liderazgo. La ausencia de violencia en convocatorias multitudinarias añadía una seña de identidad que reforzaba, si cabe, su capacidad de convocatoria. De ahí que la vanguardia para la movilización ciudadana dirigida a la celebración del referéndum fuera asumida por ambos acusados.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de 2017, los acusados don Jordi Sànchez Picanyol y don Jordi Cuixart Navarro convocaron a la población a que compareciera ante la sede de la Consejería de Vicepresidencia, Economía y Hacienda de la Generalitat de Cataluña, sita en los números 19-21 de la Rambla de Cataluña, en Barcelona. Esa convocatoria se verificó a través de sus propias cuentas de Twitter y de las organizaciones que lideraban. El motivo fue que los agentes del Grupo de Policía Judicial de la Guardia Civil de Barcelona, por orden del Juzgado de Instrucción núm. 13 de esa ciudad, habían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ANC y OC, a través de la página web ‘www.crídademocracia.cat’ —concretamente en la subpágina ‘www.cridademocracia.cat/whatsappi’— ofrecieron la opción de unirse a grupos de WhatsApp desde donde se invitó a la movilización y a estar conectados permanentemente para recibir alertas y poder estar organizados en caso de necesidad. De hecho, ese día 20 de septiembre, OC, mediante mensajes de WhatsApp, a las 8:55 horas llamó a concentrarse, además de en la sede de Vicepresidencia, Economía y Hacienda, en las Consejerías de Exteriores, Bienestar y Familia, y Gobernación.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Se les animaba diciendo que no podrían con todos ellos,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 la Guardia Civil integrantes de la comisión judicial llegaron a la Consejería sobre las 08:00 horas del día 20 de septiembre de 2017, aparcando en la puerta sus vehículos. En los minutos siguientes la afluencia de personas se fue incrementando, hasta el punto de que a las 10:30 horas de esa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del reducido número de Mossos d’Esquadra que diariamente se encarga de la vigilancia ordinaria en el acceso del edificio, quienes no recibieron refuerzo alguno durante el día, salvo la llegada de unos agentes de mediación, los acontecimientos se desarrollaron con la presencia de una cifra próxima a los 40 000 manifestantes, que se agolpaban en un ambiente en el que coexistían los gritos reivindicativos, contrarios a la presencia de la comisión judicial, y los actos lúdicos, algunos espontáneos, otros, promovidos por los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estableció el perímetro de seguridad que la comisión judicial reclamó, de manera que para discurrir entre los miles de manifestantes allí congregados no había otro acceso que un estrecho pasillo humano que únicamente permitía el paso en fila individual, y que no era un cordón controlado policialmente sino formado por los propios voluntarios de la entidad convocante —ANC—, que llevaban chalecos identificativos de pertenecer a esa organización.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sociales que animaban la convocatoria montaron una tarima y repartieron agua y bocadillos entre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pudiera introducir en el edificio a los detenidos, quienes debían estar presentes en el registro, conforme disponen las leyes procesales. También impidió que pudiera ser atendida la orden judicial con plena normalidad. Los vehículos de la Guardia Civil, tres Nissan Patrol con distintivos oficiales y matrículas PGC-5313-N, PGC-2446-N y PGC 5314-C, y cuatro vehículos camuflados Renault Megane PGC-8401-C, Ford Focus PGC- 8019-C, Laguna Renault PGC-6504-B y Hyundai 120 PGC-8784-C,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sobre las 00:00 horas se consiguió preparar una salida para que la letrada de la administración de justicia del Juzgado de Instrucción núm. 13 de Barcelona pudiera abandonar el lugar con seguridad, infiltrándola entre los espectadores que abandonaban el teatro sito en el inmueble colindante, al que hubo de acceder desde la azotea de los edificios. El resto de los agentes de la Guardia Civil pudo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efectiva dispersión de los últimos manifestantes tuvo lugar, ya entrada la madrugada, a raíz de unas cargas policiales ejecutadas por la brigada antidisturbios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los disturbios, el acusado don Jordi Sànchez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Igualmente se negó a que los agentes de la Guardia Civil pudieran hacerse cargo de los vehículos policiales, si no se acercaban a pie, sin garantía alguna de indemnidad, hasta el lugar donde estaban estacionados atravesando la masa de personas que los rodeaban. Al ser informado por los agentes de que en el interior de esos coches había armas, dispuso lo necesario para aislar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21:15 horas de ese mismo día, el entonces jefe de la brigada antidisturbios de Mossos (BRIMO) pudo comprobar por sí la ingente multitud que se agolpaba a las puertas de la Vicepresidencia y Consejería de Economía, hasta el punto de que consideró, en términos de seguridad ciudadana, imposible su desalojo. Se entrevistó con el acusado señor Sánchez que, hasta tal punto ejercía el control sobre la masa, que se permitió reprochar a su interlocutor la presencia de los efectivos policiales: ‘[…]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llegada al lugar del acusado don Jordi Cuixart, este y don Jordi Sànchez se dirigieron en diversas ocasiones a la multitud para conducir su actuación. Así, en la tarde del día 20, el señor Cuixart, dirigiéndose a los congregados exigió la liberación de todos los detenidos y retó al Estado a acudir a incautar el material que se había preparado para el referéndum y que tenían escondido en determinados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intervención, tomó la palabra el acusado don Jordi Sànchez, quien agradeció a los presentes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23:41 horas, ambos acusados don Jordi Sànchez y don Jordi Cuixart, subidos sobre uno de los coches oficiales de la Guardia Civil, se dirigieron una vez más a los presentes. El señor Cuixart manifestó hablar en nombre de las entidades soberanistas, así como del PDeCat, ERC y la CUP-CC, proclamando que ‘todos estaban alzados’ para luchar por su libertad y afirmó que ‘[…] desde ese altar’ —en clara referencia al vehículo policial— el señor Sànchez y él querían convocar a todos los asistentes a una movilización permanente en defensa de los detenidos, emplazándoles a una concentración que tendría lugar a las 12:00 horas del día siguiente, en el Tribunal Superior de Justicia de Cataluña. Por su parte, don Jordi Sànchez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actos fueron promovidos, dirigidos y queridos por los acusados señores Sànchez y Cuixart, que mantuvieron la convocatoria hasta las 00:00 horas —momento en el que se había fijado y comunicado previamente su finalización—, llamando entonces a la manifestación permanente y a presentarse a exigir la libertad de los detenidos al día siguiente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don José María Jové se concentraron unas 400 personas que impidieron la salida del vehículo policial durante unos quince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don Xavier Puig Farré las personas congregadas intentaron sustraerlo del control de los agentes y el vehículo oficial fue zarandeado y golpeado. En el registro en las naves sitas en los números 17, 18 y 19 de la Urbanización Can Barris, carrer S, de Bigues i Riells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registros realizados en la localidad de Berga.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señores Junqueras, Turull, Rull, Romeva, Forn, Sànchez y Cuixart y las señoras Bassa y Forcadell,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don Oriol Junqueras, el mismo 27 de septiembre de 2017, se dirigió a los estudiantes diciéndoles que eran imprescindibles para implementar la república, añadiendo que ‘se trataba de una cuestión de democracia, derechos civiles y sociales’ y que el país se sentía orgulloso de todos; don Raül Romeva dispuso que, a través de Diplocat, se invitara a treinta y tres diputados de diecisiete países para hacer un seguimiento internacional del acto ilegal; doña Carme Forcadell recibió a aquella delegación en el Parlamento autonómico y declaró que ‘los Mossos d’Esquadra no aceptaban el control del Estado que ha ordenado la Fiscalía’; don Joaquim Forn manifestó que ‘ante el discurso del miedo del Gobierno español, nosotros decimos: votaremos el 1-O’; y añadió el día 27 de septiembre de 2017 que ‘la Policía y la Guardia Civil venían a Cataluña a alterar el orden y que todas esas salidas de policías desde lugares del Estado español como si fuesen a la guerra no iban con ellos’; don Josep Rull el 21 de septiembre de 2017 manifestó que había impedido atracar un buque para alojar miembros de la Policía Nacional en la bahía de Palamós; los señores Sànchez y Cuixart, el 22 de septiembre de 2017, en diversos medios de comunicación audiovisuales y escritos llamaron a la movilización permanente; don Jordi Turull comunicó que ‘el 1-O está en manos de la gente’ y que ‘el 1-O nos jugamos la independencia’; don Jordi Cuixart, el 27 de septiembre de 2017, declaró que ‘si ganaba el sí se tendría que proclamar la república’ y el 29 de septiembre de 2017, añadió ‘viva la revolución democrática catalana, movilízate para defender el referéndum, a partir de esta tarde todos a las escuelas’, iniciando la denominada jornada de Escoles Obertes; el 29 de septiembre de 2017, doña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día 21 de septiembre de 2017 se congregaron frente a la sede del Tribunal Superior de Justicia de Cataluña unas 20 000 personas, convocadas por los señores Sànchez y Cuixart, en protesta por las decisiones judiciales adoptadas para impedir la celebración del referéndum declarado ilegal por el Tribunal Constitucional. La acusada doña Carme Forcadell se dirigió a ellos en una alocución reclamando la libertad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cuartel de la Guardia Civil en Travesera de Gracia, lugar donde los detenidos estaban custodiados, se congregaron 300 personas que llegaron a cortar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la Justicia, cuando los detenidos fueron puestos a disposición judicial, se concentraron unas 2 000 personas, entre las que se hallaban los acusados señora Forcadell y los señores Romeva y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votación, el día 1 de octubre los acusados don Jordi Sànchez y don Jordi Cuixart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—pese a la expresa y clara prohibición del Tribunal Constitucional y del Tribunal Superior de Justicia de Cataluña—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Sala de lo Civil y Penal del Tribunal Superior de Justicia de Cataluña, como diligencias previas 3-2017, se tramitaban las distintas querellas interpuestas por la Fiscalía contra los miembros del Gobierno de la Generalitat, por la presunta desatención a los pronunciamientos del Tribunal Constitucional, antes reseñados, especialmente en cuanto a la advertencia a los miembros del Gobierno de abstenerse de llevar a cabo cualquier actuación que permitiese la preparación o celebración del referéndum previsto para el próximo 1 de octubre. En estas diligencias se dictó auto de 27 de septiembre de 2017 por el que se acordaba ‘[…] ordenar a los Mossos d’Esquadra, Guardia Civil y Policía Nacional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esta misma resolución podía leerse lo siguiente: ‘[…] en dicha tesitura se hace del todo previsible que esa actitud renuente al cumplimiento de los pronunciamientos constitucionales se materialice, finalmente, en una jornada del 1 de octubre en la que los querellados, desde su posición en el Govern de la Generalitat de Cataluña, facilite todos los medios a su alcance para la definitiva consecución del referéndum, con clara vulneración de las determinaciones del Tribunal Constitucional. […] Así las cosas, y en el caso que nos ocupa, el artículo 13 de la LECrim permite acoger cuantas medidas sean necesarias para la protección del correcto funcionamiento del Estado de Derecho, que se asienta, a su vez, sobre el principio de sometimiento a las decisiones judiciales, tanto por los particulares como por las propias administraciones públicas y por las autoridades. […] Y, como no puede ser de otro modo, ello pasa, necesariamente, por adoptar todas aquellas medidas que impidan la consecución del referéndum, sin afectar la normal convivencia ciudadana, además de garantizar que el resto de administraciones con sede en Cataluña no se vean afectadas por las decisiones o actos de los querellados del Govern, en su claro afán por la celebración de un referéndum, suspendido por decisión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septiembre de 2017, los máximos responsables policiales del Cuerpo de Mossos d’Esquadra, a instancia propia, se reunieron con el presidente de la Generalitat de Cataluña, su vicepresidente, el acusado don Oriol Junqueras y el consejero de Interior don Joaquim Forn. Dicha reunión tenía como finalidad poner de manifiesto el problema de seguridad ciudadana que podría plantearse el 1 de octubre, debido a la gran cantidad de colectivos movilizados en aquellas fechas —entre ellos cuarenta y dos comités de defensa del referéndum y posibles organizaciones contrarias al acto—. Propusieron expresamente la suspensión de la votación del día 1 de octubre. Pese a conocer las instrucciones contenidas en el auto de 27 de septiembre de 2017 del Tribunal Superior de Justicia de Cataluña y los mandatos del Tribunal Constitucional que hemos venido citando, se les transmitió la decisión de seguir adelante con el referéndum. Ello dio lugar a la advertencia de don Josep Lluís Trapero —jefe policial de los Mossos— de la posible concurrencia a la votación de dos millones de personas, con el riesgo subsiguiente de graves incidentes entre agentes policiales y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señor Forn aceptó los criterios expuestos por el jefe de los Mossos fijando como objetivo prioritario de la intervención policial preservar la ‘convivencia’ en referencia a una expresión presente en la imperativa resolución judicial, sin dar cuenta, desde luego, del sentido interesadamente atribuido a tal expresión. Con ello disimulaba —siquiera de modo inverosímil— su verdadero propósito de que la actuación de los Mossos no constituyera un riesgo para el objetivo delictivo de los coacusados. Se aparentó así que la ponderación bajo el principio de proporcionalidad obligaba a no utilizar la fuerza para cumplir la decisión judicial sino de manera absolutamente exclusiva para defensa ante agresiones previas ‘de los ciudadanos a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avalar esa estrategia, el señor Forn advirtió́ además que las otras fuerzas de seguridad del Estado solamente ‘[…] tendrían que actuar a requerimiento’ de las autonómicas. Y protestó de forma contumaz por la designación de la coordinación a cargo de la persona designada de conformidad con lo ordenado en el auto de la magistrada del Tribunal Superior de Justicia de Cataluña y, con anterioridad, en la resolución suscrita por el fiscal superior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de la administración central del Estado —secretario de Estado de Seguridad, delegado de Gobierno en Cataluña y coordinador señor Pérez de los Cobos— creyeron en la previsión de ‘normalidad’ afirmada por el acusado señor Forn y que este cumpliría lo mandado por la magistrada del Tribunal Superior de Justicia de Cataluña, desde luego, en el tiempo que transcurriría hasta el comienzo de la jornada prevista para el 1 de octubre. Ello contribuyó a la inhibición de la actuación de las demás fuerzas y cuerpos de seguridad del Estado en todo lo relativo a la ocupación de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desleal actuación del acusado señor Forn tuvo como efecto que los centros no fueran sustraídos a la disponibilidad de los ciudadanos llamados a movilizarse para gestionar y hacer posible la jornada de votación. Con esa actitud se evidenció la firme decisión de la consejería bajo la dirección del acusado señor Forn, no solamente de no impedir la votación, sino, antes bien, de que los criterios policiales allí expuestos garantizaran su efectiva realización, ante la fácil previsión de que los ciudadanos convocados y llamados a ellos desatenderían cualquier requerimiento de los Mossos d’Esquadra y les impedirían tanto el cierre de los centros como el acceso pacífico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doña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 Posibilidad garantizada porque la fuerza policial de Mossos, dependiente política y administrativamente del acusado señor Forn, se limitó́ a constatar el hecho. El pretexto para justificar la movilización era la conjetura simulada, que no verazmente creída, de que tales ocupaciones masivas de centros tenían una finalidad puramente festiva o lúdica, asumida por quienes allí́ concurrieron. El evidente objetivo, sin embargo, no era otro que permanecer allí hasta las tempranas horas de la mañana del día 1 de octubre, en que debían dar comienzo las sesiones de la votación. Se garantizaba así la total disponibilidad de esos centros, conjurando todo riesgo de cierre que quisieran llevar a cabo las unidades de Mossos u otras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octubre de 2017 multitud de ciudadanos, atendiendo a los reiterados llamamientos, tanto de los acusados a que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Mossos —que dependían administrativa y no solo políticamente del procesado señor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hacer posible la celebración del referéndum, previsto como requisito habilitante para la supuesta declaración de independencia, conforme a lo dispuesto en leyes de transitoriedad y de referéndum aprobadas por el Parlament, se originaron obligaciones pecuniarias contra el patrimonio de la hacienda pública catalana. Ello, pese a que ambas leyes fueron —como se ha expuesto supra— inicialmente suspendidas y luego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socaire de la Ley del Parlament de Cataluña 4/2017, de 28 de marzo, de presupuestos de la Generalitat de Cataluña para 2017, se introdujeron durante su tramitación sendas enmiendas, que resultarían aprobadas como Disposición Adicional 40, bajo el epígrafe ‘medidas en materia de organización y gestión del proceso referendario’. Conforme a su contenido, en dos párrafos diferenciados se disponía lo siguiente: 1. El Gobierno, dentro de las disponibilidades presupuestarias para 2017, debe habilitar las partidas para garantizar los recursos necesarios en materia de organización y gestión para hacer frente al proceso referendario sobre el futuro político de Cataluña; 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Tribunal Constitucional, dictada el 4 de abril del mismo año, en el marco del recurso de inconstitucionalidad formalizado por la abogacía del Estado (recurso núm. 1638-2017), fue suspendida su vigencia y aplicación y se acordó notificar personalmente esa resolución, entre otros, a cada uno de los miembros del Consejo de Gobierno de la Generalitat, hoy acusados del delito de malversación, señores Junqueras i Vies, vicepresidente y consejero de Economía y Hacienda; Romeva i Rueda, consejero del Departamento de Asuntos y Relaciones Institucionales y Exteriores y Transparencia; Rull i Andreu, consejero de Territorio y Sostenibilidad; Mundó i Blanch, consejero de Justicia; Vila i Vicente, entonces consejero de Cultura; y señoras Borràs i Solé, consejera de Gobernación, Administraciones Públicas y Vivienda, y Bassa i Coll, consejera de Trabajo, Asuntos Sociales y Familias. Fue también notificada a la consejera de la Presidencia, doña Neus Munté i Fernández, predecesora en el cargo del acusado don Jordi Turull i Negre; y al consejero de Interior, don Jordi Jané i Guasch, predecesor a su vez en el cargo, del acusado don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personalmente notificados se les advirtió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Pese a ello, como ya hemos apuntado con anterioridad, el 9 de junio de 2017, desde el Pati dels Tarongers del Palau de la Generalitat, su presidente, acompañado del vicepresidente Junqueras y de todo el Gobierno, anunció la pregunta del referéndum: ‘¿Quiere que Cataluña sea un estado independiente en forma de república?’ y el día de su celebración: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4 de julio, fue presentada como acontecimiento social y político, en el Teatro Nacional de Cataluña, la futura Ley de referéndum. Fue el Grupo Parlamentario Junts Pel Sí, quien contrató la cesión de uso del espacio del teatro, representado por quien entonces era su presidente, el acusado don Jordi Turull, quien sería nombrado consejero de Presidencia, solo algunos días después. En el acto de presentación, el frontal del escenario lo ocupaban los diputados del grupo Junts Pel Sí. En el lateral derecho —desde la posición de los espectadores— se ubicaron todos los miembros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conductores del acto fue el propio señor Turull, quien explicó el carácter vinculante del referéndum en la proclamación de la independencia, en caso de ganar el ‘sí’. También incluyó en su intervención una referencia a los mecanismos previstos para eludir las resoluciones y actuaciones de los diversos organismos del Estado que previsiblemente dificultarían su celebración. La factura, con cargo al referido grupo parlamentario, por importe de 17 690,20 €, fue abonada por medio de transferencia bancaria tramitada por la oficina con el número 5 000 de la sucursal de la entidad Caixabank, con data del día anterior a la celebración de esa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Salud y Cultura. Se hicieron así realidad, con los matices que luego se expresan,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la Presidencia de la Generalitat y el Departamento de Exteriores se hicieron posibles los gastos que a continuación se expresan. Fueron encauzados por medio del consorcio Diplocat, ente público adscrito al Departamento de Exteriores, de donde procede la partida presupuestaria transferida para sus gastos y funcionamiento. Su director del Pleno y del Consejo Ejecutivo es el presidente de la Generalitat: (i) visitas de un nutrido grupo de parlamentarios europeos, entre los días 28 y 29 de septiembre y el 2 de octubre, orientadas a publicitar y legitimar el ilegal referéndum: 43 341 €; (ii) contratación de un equipo de investigación experto en elecciones internacionales, en inglés International Election Expert Research Team (IEERT), dirigido por doña Helena Catt: 177 304,90 €; (iii) contratación con MN2S Managemet Limited de un equipo en el estuviera el político holandés don Willem —Wim— Kok, en los días del referéndum: 54 030 €; si bien este importe fue devuelto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la referida relación del Departamento de Exteriores con Diplocat, los gastos generados a través de sus delegaciones en el exterior fueron los siguientes: (i) contratación de una consultora en Estados Unidos en agosto de 2017, durante tres meses, para hacer tarea de lobby en defensa de la celebración del referéndum: 60 000 €; (ii) contratación de los servicios de la institución The Hague Centre for Strategic Studies, como observadores internacionales para verificar el referéndum del 1 de octubre: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través del Departamento de Vicepresidencia y Economía fueron acordados los siguientes gastos: (i) encargo a la empresa Unipost para la distribución de las notificaciones del nombramiento de los integrantes de las mesas electorales: 193 899,98 €.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‘referendum.cat’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(ii) campaña de difusión del registro de catalanes en el exterior, desarrollada entre febrero y mayo de 2017 que generó una facturación por importe de 220 253,34 €, (266 506,54 € con IVA), que no ha sido abonada. Su finalidad primordial, sin excluir otras, era la elaboración de un censo de residentes en el extranjero; (iii) contratación de servicios con doña Teresa Guix, para diseño de la web ‘pactepelreferendum.cat’, que luego fue utilizada para la inclusión de vínculos relacionados con el ilegal referéndum. Facturó por el servicio prestado 2 700 €, pero después emitió una factura negativa por ese importe; (iv) difusión de la campaña Civisme, publicidad directa del referéndum del 1 de octubre, que antes había resultado declarada desierta, a través de la Corporación Catalana de Medios Audiovisuales (en adelante, CCMA), organismo que facturó por sus servicios, 227 804,41 €, pero cuyo abono se paralizó por expediente administrativo; (v) contratación de la cartelería del referéndum, en modo opaco por don Antonio Molons, secretario de difusión de la Generalitat, a pesar de lo cual, aunque las impresiones se realizaron, fueron intervenidas. Su valor era, al menos, de 47 151,70 €. Aunque alguna imprenta reclamó su importe, sus representantes manifestaron en el plenario que no persisten en sus reclamaciones; (vi) encargo a Unipost para la distribución de las notificaciones del nombramiento de los integrantes de las mesas electorales: 198 871,8 €.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Departamento de Salud también encomendó a Unipost para distribución de las notificaciones del nombramiento de los integrantes de las mesas electorales: 192 711,20 €.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Departamento de Cultura encargó a Unipost para distribución de las notificaciones del nombramiento de los integrantes de las mesas electorales: 196 696,98 €.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Pese a ello, los acusados propiciaron un entramado jurídico paralelo al vigente, desplazando el ordenamiento constitucional y estatutario y promovieron un referéndum carente de todas las garantías democráticas. Los ciudadanos fueron movilizados para demostrar que los jueces en Cataluña habían perdido su capacidad jurisdiccional y fueron, además, expuestos a la compulsión personal mediante la que el ordenamiento jurídico garantiza la ejecución de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el apartado B) de la fundamentación jurídica de la sentencia se lleva a cabo el denominado “juicio de tipicidad”. En su punto 3 se descarta que los hechos sean constitutivos de un delito de rebelión, si bien en el punto 4 se aprecia la comisión de un delito de sedición de los arts. 544 y 545 CP, otro de malversación de caudales públicos del art. 432.1 y 3, párrafo último, CP (punto 5) y de un delito de desobediencia previsto en el art. 410 CP (punto 6), mientras que en el punto 7 se rechaza la comisión de un delito de organización criminal. Tras consignar varias consideraciones acerca de la delimitación progresiva del objeto del proceso, en las que se afirma que el órgano de enjuiciamiento se limitará a valorar las pretensiones acusatorias formuladas en el juicio oral, pues es en el plenario “cuando después del esfuerzo probatorio de cargo y de descargo ofrecido por las partes puede ya concluirse un juicio de tipicidad definitivo”, el tribunal sentenciador fundamenta la calificación de los hechos como constitutivos de un delito de sedición tipificado en los arts. 544 y 545 CP. Pese a reconocer las similitudes existentes entre los delitos de rebelión y sedición, se destaca la diferente ubicación de esas figuras, pues mientras la primera de ellas se encuadra en título vigésimo primero correspondiente a los “delitos contra la Constitución”, el delito de sedición se incardina dentro del título vigésimo segundo, relativo a los “delitos contra el orden público”, siendo, por tanto, diferente el bien jurídico protegido, al igual que es distinta finalidad perseguida por los partícipes, que en el caso de la sedición atañe “al impedimento u obstrucción de la legítima voluntad legislativa, gubernativa 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poner de relieve que el delito de sedición constituye un aliud respecto de otras infracciones reguladas en el título vigésimo segundo del Código penal, la Sala expone los requisitos de esa figura penal,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actividad delictiva no se desarrolla mediante un solo acto, pues requiere de la sucesión o acumulación de varios, toda vez que se trata de un delito “plurisubjetivo de convergencia, en la medida que su comisión exige un concierto de voluntades para el logro de un fin compartido”, si bien los actos convergentes pueden no ser delictivos, aisladamente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sedición requiere que se produzca un alzamiento tumultuario. La mera reunión de una colectividad no es, sin más, delictiva. Los partícipes en esa reunión tumultuaria deben realizar actos de fuerza o al margen de las vías legales, aunque la descripción típica “no anuda al alzamiento público, presupuesto compartido con el delito de rebelión, su expresa caracterización como violento”. La Sala descarta que el vocablo “alzamiento” comporte necesariamente la violencia, ya que ninguna de las acepciones que el diccionario de la Real Academia Española asocia a los términos “alzar”, “alzarse” “tumultuario”, se vincula de modo exclusivo con el empleo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delito de sedición ha sido concebido como una infracción de resultado cortado que exige de “una funcionalidad objetiva además de subjetivamente procurada respecto de la obstaculización del cumplimiento de las leyes o la efectividad de las resoluciones adoptadas por la administración o el Poder Judicial”. Por ello, el resultado típico no tiene que ser efectivamente logrado, pues ello determinaría el agotamiento del delito, ni tiene que ser pretendido de manera absoluta por todos los autores; basta con que “se busque obstruir o dificultar en tales términos que resulte funcional para el objetivo de disuadir de la persistencia en la aplicación de las leyes, en la legítima actuación de la autoridad o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los hechos declarados probados que acontecieron los días 20 de septiembre y 1 de octubre de 2017 configuran el delito de sedición. La hostilidad desplegada el día 20 de septiembre hizo inviable el cumplimiento normal de lo ordenado por el Juzgado de Instrucción núm. 13 de Barcelona, ocasionando “un miedo real”, no solo en los funcionarios que ejecutaban las órdenes jurisdiccionales —la letrada de la administración de justicia— actuantes en la sede de la Vicepresidencia, sino también “en los funcionarios autonómicos bajo investigación que habían de ser trasladados, por exigencia legal, a los inmuebles en que se estaban practicando los registros, cuya presencia fue impedida por los acusados que lideraron la tumultuaria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acontecido el día 1 de octubre, se señala que los congregados hicieron un uso suficiente de fuerza para neutralizar a los agentes que trataban de impedir la votación, a lo que estos venían obligados por expreso mandato judicial. La trascendencia de esos comportamientos rebasó “los límites de una laxa interpretación del concepto de orden público, para incidir en el núcleo esencial de ese bien desde una perspectiva constitucional”, pues a la vista del contenido de las Leyes 19/2017 y 20/2017 aprobadas por el Parlament, se aprecia que las referidas conductas supusieron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apartado, destaca el órgano sentenciador que el derecho a la protesta “no puede mutar en un exótico derecho al impedimento físico a los agentes de la autoridad a dar cumplimiento a un mandato judicial y a hacerlo de una forma generalizada en toda la extensión de una comunidad autónoma, en la que por un día queda suspendida la ejecución de una orden judicial”. Por ello, ante un levantamiento proyectado, multitudinario y generalizado no es posible eludir la aplicación del delito de sedición, al quedar la autoridad judicial en suspenso, sustituida por la propia voluntad impuesta por la fuerza de los convocantes del referéndum y de quienes secundaron la convocatoria. También afirma el referido órgano que el delito de sedición consumado no se borra por las actuaciones posteriores de terceros, tales como los denunciados excesos policiales que son objeto de investigación por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el apartado C) de los fundamentos jurídicos queda reflejado el denominado “juicio de autoría” de los acusados que fueron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punto 1 se vierten unas consideraciones respecto del delito de sedición que atañen a los recurrentes en amparo, a don Jordi Turull, doña Carme Forcadell, don Josep Rull, doña Dolors Bassa, don Joaquim Forn, don Jordi Cuixart y don Jordi Sànchez. En síntesis, se reitera que el delito de sedición es una infracción penal “de resultado cortado” y, desde la perspectiva del bien jurídico protegido, se trata de un delito de consumación anticipada y de peligro concreto. Por ello, para colegir si el hecho es imputable objetivamente a la conducta realizada debe valorarse si el sujeto en cuestión creó o aumentó el riesgo de lesión del bien jurídico protegido, y si su comportamiento merece la consideración de adecuado, teniendo en cuenta la previsibilidad del riesgo objetivo relevante. Según se razona, el comportamiento atribuido a los demandantes y a los restantes acusados indicados permite atribuirles el riesgo de lesión de los bienes jurídicos protegidos por el tipo penal, tanto en relación con los comportamientos tumultuarios, con episodios ocasionalmente violentos y, en todo caso, realizados al margen de las vías legales, como respecto de las “consecuencias de efectivas derogaciones de la legalidad y obstrucciones al cumplimiento de órdenes jurisdiccionales [pues] la estrategia de conductas penalmente típicas que cada uno de ellos asumió, se enmarcan en una decisión compartida, ab initio o de manera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a los acusados miembros del Govern, la conducta típica consistente en la “derogación de hecho de las leyes vigentes y válidas a sustituir por no válidas y la movilización de ciudadanos para comportamientos tumultuarios obstativos de la ejecución de órdenes jurisdiccionales”, les es objetivamente imputable como colectivo, en tanto que eran garantes de la indemnidad del bien jurídico protegido por el delito de sedición, a la vista de las competencias y atribuciones que la normativa autonómica asigna al Govern (Ley de la Presidencia de la Generalitat y del Govern de Cataluña y la Ley 10/1994, de 11 de julio, de policía autonómica), en orden a la dirección de la acción política y de la administración de la Generalitat, la atribución de la iniciativa legislativa, la función ejecutiva, la potestad reglamentaria y otras funciones, así como el mando supremo del cuerpo de Mossos d’Esquadra. Esas competencias no solo confieren un poder, pues también generan un deber del que deriva la obligación de vigilancia, a fin de garantizar que las fuerzas de seguridad citadas cumplan las funciones de policía judicial y, en general, las de “orden público o mera seguridad ciudadana”, lo que incluye el debido cumplimiento de los requerimientos judiciales y, más aún, “conjurar todo riesgo de obstrucción 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relieve que, con base en los informes técnicos elaborados por los responsables policiales, los comportamientos lesivos para el orden público eran “de previsibilidad adecuada a la falta de una estrategia mínimamente prudente para evitarlos”. También se rechaza que la actuación voluntaria y libre de los ciudadanos supusiera una interferencia que priva de transcendencia causal a la actuación de los acusados, a los efectos de la imputación de los resultados a estos últimos, con base en la teoría de la “prohibición de regreso”. Conforme se argumenta en la sentencia, la actuación de los ciudadanos no puede ser considerada ajena al comportamiento de los acusados, pues estuvo preordenada y fue promovida ex ante por estos últimos, “como imprescindiblemente funcional para crear el riesgo en la inaplicación de leyes e incumplimiento de decisiones legítimas de órganos jurisdiccionales, riesgo luego realizado materialmente con tal comportamiento de los ciudadanos movilizados”. En suma, la imputación objetiva a todos los acusados citados se extiende tanto al riesgo determinante del resultado lesivo para el bien jurídico protegido, como al medio en que tal riesgo se generó, esto es, el tumulto en que se enmarcaron los actos hostiles y, en ocasiones,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punto 1.1 del indicado fundamento se reflejan las razones específicamente tenidas en cuenta para considerar a don Oriol Junqueras Vies autor de un delito de sedición, previsto y penado en los arts. 544 y 545.1 CP. El órgano judicial considera acreditada esa participación con fundamento en la abundante prueba documental, buena parte de ella de acceso público al tratarse de normas de carácter legislativo y reglamentario (diarios oficiales), y por la propia declaración del acusado quien, “pese a hacer uso de su derecho a no contestar a las preguntas de las distintas acusaciones y limitarse a responder solo a las de su defensa, admitió la realidad de los hechos, aunque reivindicó la legitimidad de su actuación y la ausencia de cualquier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pone de relieve el relevante papel que desempeñó en el proceso que “finalmente condujo a la inobservancia de las leyes y al contumaz desprecio a las resoluciones del Tribunal Constitucional y el Tribunal Superior de Justicia de Cataluña”, que no solo se deduce de la preeminencia orgánica del cargo que desempeñaba, sino también “del liderazgo reconocido en los testimonios de algunos de los procesados y testigos”, en su doble condición de vicepresidente del Govern y presidente del partido Esquerra Republicana de Cataluña (ERC).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ese apartado se deja constancia del dominio del hecho que ostentó respecto del proceso que desembocó “en los actos multitudinarios del 20 de septiembre de 2017 —que impidieron el cumplimiento de las resoluciones judiciales dictadas por el titular del Juzgado de Instrucción núm. 13 de Barcelona— y el día 1 de octubre de 2017 —fecha de celebración del referéndum ilegal, suspendido por el Tribunal Constitucional y prohibido por el Tribunal Superior de Justicia de Cataluña—”. Esta aserción se asienta en los siguientes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9 de septiembre de 2017, en el Pati dels Tarongers del Palau de la Generalitat, en su condición de vicepresidente del Gobierno y acompañado por uno de los procesados fugados, presentó la pregunta que se iba a formular en el referéndum: “¿Desea que Cataluña sea un estado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4 de julio del mismo año intervino en la presentación pública de la propuesta de ley del referéndum de autodeterminación, en el acto que tuvo lugar en el Teatro Nacional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reestructuración de las competencias de las distintas consejerías, que se estableció en los Decretos 108/2017, de 17 de julio, y 110/2017, de 18 de julio, la totalidad de la administración de los procesos electorales pasó a depender de la Vicepresidencia de la Generalitat. A partir de ese momento, el control del demandante respecto del proceso iniciado “se intensificó al hacerse depender toda la actividad de preparación y ejecución del referéndum de una persona de alta posición en el organigrama de la consejería y de máxima confianza del acusado señor Junqueras y coordinador general de toda la actividad de planificación y organización del referéndum que se pretendía celebrar”.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demandante promovió y participó activamente en la aprobación de la Ley 19/2017, 6 de septiembre, reguladora del referéndum de autodeterminación, y de la Ley 20/2017, de transitoriedad jurídica y fundacional de la república (ulteriormente declaradas nulas por las SSTC 114/2017 y 124/2017, respectivamente). Las citadas normas fueron recurridas por el Gobierno del Estado y suspendidas por el Tribunal Constitucional, mediante sendas providencias de 7 de septiembre de 2017. Todas las resoluciones del Tribunal Constitucional volvían a contener las correspondientes advertencias sobre la ilegalidad de decisiones futuras y la posibilidad de incurrir en responsabilidades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proveídos a que se ha hecho mención fueron notificados personalmente, con las indicadas advertencias, a los miembros de la mesa del Parlamento y del Gobierno; en concreto, don Oriol Junqueras Vies “fue notificado de su deber de impedir o paralizar estas iniciativas. En particular de abstenerse de iniciar, tramitar, informar o dictar en el ámbito de sus respectivas competencias acuerdo o actuación alguna que permitiese la preparación y/o celebración del referéndum sobre la autodeterminación de Cataluña. Fue también requerido para que se abstuviera de poner a disposición de la sindicatura electoral de Cataluña o de las [sindicaturas] electorales de demarcación sus medios materiales y personales necesarios para el ejercicio de sus funciones con las advertencias de las eventuales consecuencias penales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Pese a los requerimientos de que fue objeto el recurrente, en su condición de vicepresidente, no obstante, firmó el Decreto 139/2017, de convocatoria del referéndum, que tendría lugar el día 1 de octubre de 2017, de acuerdo con lo dispuesto en Ley 19/2017, de 6 de septiembre, del referéndum de autodeterminación. El Pleno del Tribunal Constitucional, por providencia de 7 de septiembre de 2017, “acordó admitir a trámite la impugnación que el Gobierno de España interpuso contra la disposición autonómica, suspendiendo su aplicación y cualquier actuación que trajera causa de esta. La propia providencia se notificó personalmente a los miembros del Govern, advirtiéndoles de su deber de impedir o paralizar estas iniciativas, en particular, de que se abstenga de iniciar, tramitar, informar o dictar en el ámbito de sus respectivas competencias, acuerdo o actuación alguna que permita la preparación y/o la celebración del referéndum sobre la autodeterminación de Cataluña regulado en el Decreto objeto de la presente impugnación, apercibiéndole de las eventuales responsabilidades, incluida la penal, en las que pudiera incurrir en caso de no atender este requerimiento. La STC 122/2017, de 31 de octubre, declaró la inconstitucionalidad y consiguiente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Departamento de la Vicepresidencia y de Economía y Hacienda aprobó el Decreto 140/2017, de 6 de septiembre, de normas complementarias para la realización del referéndum de autodeterminación de Cataluña, cuyo objeto, tal como señalaba su artículo primero era “fijar las normas complementarias que deben regir el proceso para la celebración del referéndum de autodeterminación”. Dicha norma fue firmada por el presidente de la Generalitat, así como por el vicepresidente del Gobierno y Consejero de Economía y Hacienda; y fue suspendida por providencia de 7 de septiembre de 2017, del Pleno del Tribunal Constitucional, resolución esta que fue notificada personalmente a los miembros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Vista pertinaz la desatención del demandante respecto de todos los requerimientos que le fueron dirigidos, para el tribunal de enjuiciamiento queda acreditado “su control del proceso de creación legislativa y reglamentaria que hizo posible la celebración del referéndum declarado ilegal”. Y el referido demandante admitió su protagonismo, “si bien justificó el rechazo a esos requerimientos por la falta de legitimidad del Tribunal Constitucional español para definir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hacer posible la efectiva disposición de los locales en los que se desarrollaría la votación, el recurrente remitió, con fecha 6 de septiembre de 2017, una carta a todos los alcaldes de Cataluña, en la que les reclamaba la cesión de todos los centros de votación habitualmente utilizados en otros procesos electorales (pieza separada 8 anexo 4 T. 3, folio 819 y pieza separada documental 7.1 pieza separada 7 pág.121).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tarde del día 20 de septiembre, cuando la aglomeración de personas en las puertas de la Consejería de Economía y Hacienda era ya más que relevante, el demandante acudió a dicho lugar, siéndole permitido el acceso por los agentes de la Guardia Civil que practicaban el registro. Y pese a ser conocedor de las difíciles circunstancias en que estaba practicándose la diligencia judicial, rehusó dirigirse a los concentrados para que desistieran de su actitud. En su declaración en juicio explicó “que nadie le había comunicado que allí se estaba practicando un registro judicial y que el ambiente era absolutamente festivo”.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de enjuiciamiento considera acreditado, conforme a las declaraciones testificales del mayor de los Mossos, señor Trapero, y de los comisarios señores Ferrán, Molinero, Quevedo y Castellví, que el demandante, en su condición de vicepresidente del Govern, estuvo presente en la reunión que tuvo lugar el día 28 de septiembre de 2017, que se celebró a instancias de los citados mandos policiales, “con el objetivo de informar a los miembros del ejecutivo del importante riesgo para la seguridad que podía derivarse de la constatada presencia de colectivos radicales y de la movilización de una cifra de personas próxima a los dos millones. La alta probabilidad de enfrentamientos con las fuerzas policiales encargadas de cumplir el mandato judicial hacía aconsejable —a juicio de los mandos policiales— la suspensión de la votación prevista para el día 1 de octubre. Pese a ello, la decisión de los miembros del Govern presentes en esa reunión fue la de seguir adelante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voluntad sedicente del demandante y la representación de esos graves incidentes se infiere con facilidad, no solo por los términos en que se desarrolló esa reunión, sino porque el día anterior, el Tribunal Superior de Justicia había dictado “un auto —cuya existencia fue puesta de manifiesto en el encuentro entre responsables políticos y mandos policiales— en el que se acordó prohibir la realización del referéndum y ordenar a las fuerzas y cuerpos de seguridad —Mossos d’Esquadra, Guardia Civil, Cuerpo Nacional de Policía y Policía Local— que incautaran el material, cerraran los colegios e impidieran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enjuiciador no dio crédito a la versión dada por el demandante en el juicio oral, quien manifestó que “la conclusión que él sacó de esa reunión y de la información transmitida era que no había nada que pudiera prever que sucedieran cosas distintas a las que ya habían pasado hasta ese momento. Era imposible un escenario de violencia —argumentó— teniendo en cuenta la experiencia previa de movilizaciones pacíficas. La propia sociedad había activado mecanismos concretos para asegurar el compromiso de ‘no violencia’ con una intensa actividad de las entidades sociales, que organizaron servicios de orden e hicieron llamamientos concretos a la ciudadanía”. Para el indicado tribunal, lo manifestado por el recurrente no tiene la fuerza de convicción necesaria para neutralizar el valor probatorio de la declaración de los altos mandos policiales, cuyos testimonios fueron contestes en lo esencial, ni disimular el mensaje reiteradamente enviado a la ciudadanía: “defender el referéndum, defender las urnas, resistencia y oposición a los requerimientos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octubre de 2017, mediante carta firmada por el señor Junqueras en su condición de vicepresidente del Gobierno, por el señor Turull, como portavoz del ejecutivo y el señor Romeva, como consejero de Asuntos Exteriores, se comunicó al parlamento autonómico el resultado del referéndum,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los apartados 1.2 a 1.2.3 del indicado fundamento se reflejan los argumentos en cuya virtud se atribuye a don Raül Romeva Rueda la comisión de un delito de sedición de los arts. 544 y 545.1 CP. En primer lugar, el órgano enjuiciador colige que, en su condición de consejero del Departamento de Asuntos Exteriores, Relaciones Institucionales y de Transparencia del Gobierno de la Generalitat, el recurrente actuó en ejecución del plan acordado siendo consciente de la notoria ilegalidad de su actuación, colaborando en la adopción de decisiones ejecutivas para garantizar la celebración del referéndum y el logro de los fines del proceso, en particular en el ámbito de las relaciones exteriores propias de su Departamento. La prueba practicada acredita su relevante posición institucional en el Govern, en su calidad de encargado de la difusión internacional del proceso; y en concreto, se considera probado que el demandante procedió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 tarde del 9 de junio de 2017, tras una reunión extraordinaria del Consejo de Gobierno participó en la presentación, en el Palau de la Generalitat, de la pregunta que se iba a formular en el referéndum, cuya fecha de celebración se fijó el día 1 de octubre de 2017. La pregunta era: “¿Desea que Cataluña sea un estado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Firmó el 6 de septiembre de 2017, junto con la totalidad de los miembros del Govern, el Decreto 139/2017 de convocatoria del referéndum, el cual fue suspendido por providencia del Tribunal Constitucional, de 7 de septiembre de 2017, resolución que le fue notificada personalmente el 21 de septiembre del mismo año (cfr. folios 1313-14, tomo 5. 2. Tomo 5 pdf, pieza separada 5 DP 3/17 Tribunal Superior de Justicia de Cataluña), “con las advertencias del deber de impedir o paralizar estas iniciativas y, en particular, que se abstuviera de proceder al nombramiento de los miembros de las sindicaturas electorales de demarcación, de la creación de ningún registro y/o fichero necesario para la celebración del referéndum de autodeterminación y de cualquier acto y/o actuación en aplicación del art. 18 de la Ley 19/2017, así como iniciar, tramitar, informar o dictar acuerdo alguno en orden a las previsiones contenidas en la Ley de referéndum de autodeterminación o que promuevan o tramiten norma alguna dirigida a tal fin, apercibiéndole de las eventuales responsabilidades, incluidas las penales, en que pudiera incurrir”. El Decreto impugnado fue declarado inconstitucional y nulo por la STC 122/2017,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ejecución de la disposición final segunda del Decreto 140/2017, de normas complementarias para la realización del referéndum, el Govern de la Generalitat, a propuesta del demandante, del vicepresidente y del consejero de Presidencia, adoptó el acuerdo por el que se autorizaba a los diferentes departamentos para que realizaran las acciones y contrataciones necesarias para la realización del referéndum. Asimismo, el Gobierno de la Generalitat se constituyó como administración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6 de octubre de 2017, junto con los señores Junqueras y Turull, firmó la carta por la que se comunicó al Parlamento autonómico el resultado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Estuvo presente, en compañía de los coacusados señores Junqueras y Turull, en la presentación de las urnas llevada a cabo el 29 de septiembre de 2017, dos días antes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Pese a ser sabedor de que se estaba promoviendo la creación de una legalidad paralela, el demandante desempeñó un papel fundamental en la acción exterior desarrollada por la Generalitat en favor del proceso de autodeterminación. En su condición de titular Departamento de Asuntos Exteriores, Relaciones Institucionales y Transparencia, creado en febrero de 2016, asumió la estrategia exterior del Govern para legitimar internacionalmente el referéndum, en el entendimiento de que “mediante la movilización ciudadana y el apoyo internacional, se podría neutralizar la capacidad de las autoridades gubernativas y judiciales para ejercer las funciones constitucionales que les son propias”, llegando a afirmar públicamente, el día 28 de septiembre de 2017, que “si ganaba el referéndum se declararía la independencia en cuarenta y ocho horas desde que se hiciese oficial el recuento”. También se pone de relieve que, a fin de convencer de la viabilidad de la construcción de una república catalana, el demandante relativizó las dificultades logísticas para la celebración de la consulta popular, advirtió de que las instituciones europeas perderían credibilidad si no apoyaban el referéndum, acusó al Estado de vulnerar el Tratado de la Unión sobre el respeto a la libertad y al Estado de Derecho y proclamó que, pese a la aplicación del artículo 155 de la CE, “la Generalitat no se echaría atrás y que si se encarcelaba a los ‘Jordis’ serían presos políticos”. También sostuvo que no había alternativa a la proclamación de la independencia, negó el riesgo de fractura social, ya “que el 80 por 100 de la población catalana quería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sentenciador “la reivindicada conciencia de legitimidad del referéndum, hecha valer por el acusado durante el interrogatorio de su defensa, es manifiestamente incompatible con la simple constatación de la secuencia de resoluciones del Tribunal Constitucional que le fueron personalmente notificadas”, pues al demandante le fueron comunicadas las mismas providencias, con iguales advertencias y apercibimientos, que a don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tribunal enjuiciador que el demandante reconoció su actitud de rechazo hacia el cumplimiento de las advertencias del Tribunal Constitucional; pero afirmó sentirse legitimado para ello, a raíz de la sentencia que declaró la inconstitucionalidad de determinados preceptos del Estatuto de Autonomía de Cataluña, (modificado en el año 2006, por la Ley Orgánica 6/2006, de 19 de julio). Sin embargo, el referido tribunal refuta ese alegato, al considerar que “el Estado de Derecho no puede aceptar con indiferencia que el desacuerdo con un pronunciamiento del Tribunal Constitucional conduzca a una descalificación in integrum de ese órgano que, a su vez, sirva como recurrente argumento de justificación de una conducta sediciosa, en la que la legislación que no gusta se sustituye por otra, haciéndolo unilateralmente y por la vía de hecho. Sobre todo, si ese cuerpo normativo, de alcance constituyente, está aprobado por un órgano manifiestamente incompetente, incompetencia que no puede subsanarse artificialmente mediante la celebración de una consulta que se presenta mendazmente ante la propia ciudadanía como el referéndum que llevaría a la creación de la ficticia república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enjuiciadora refuta la argumentación dada por el recurrente, a modo de causa de exclusión de la antijuridicidad, al invocar el ejercicio del derecho de autodeterminación. En primer lugar, pone de manifiesto la contradicción en que incurre cuando invoca ese derecho, como presupuesto legitimador de la consulta celebrada el 1 de octubre, y al mismo tiempo proclama que el ejercicio de ese derecho no estaba encaminado a la creación de una comunidad soberana sino a iniciar un diálogo con el Estado del que pretendía desgajarse. Si bien el tribunal reconoce que el significado y alcance del derecho a la autodeterminación, inicialmente asociado a los procesos de descolonización, ha evolucionado a lo largo de la historia, no obstante sostiene que “la autodeterminación de los pueblos no ha conocido ningún episodio en la historia más reciente en el que las autoridades de una comunidad autónoma, integradas como tal en la estructura del Estado, convoquen un supuesto referéndum de autodeterminación para, una vez celebrado, dejar en suspenso el nacimiento del nuevo estado e iniciar un diálogo político sobre cómo independizarse”. También desecha el alegato del recurrente acerca de que la defensa del derecho a la autodeterminación se ve amparada por el derecho a la libertad ideológica. Si bien este derecho protege la reivindicación de la autodeterminación, lo cierto es que alegar que la condena penal tiene como sustrato fáctico “el simple hecho de defender la autodeterminación de Cataluña, solo puede entenderse como un desahogo retórico, tan legítimo desde la perspectiva del derecho de defensa, como inaceptable en términos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si bien se reconoce expresamente el compromiso con la paz del demandante, se afirma también que el juicio histórico que fundamenta su condena no le convierte en un hombre violento, pues el tribunal se limita a reprocharle “su actuación concertada con el resto de los acusados, encaminada a la creación de un conjunto normativo aprobado por un órgano autonómico manifiestamente incompetente para ello. Y hacerlo alentando una movilización ciudadana que incluía la resistencia y oposición material y física, así como un apoyo internacional dirigido a privar unilateralmente, por la vía de hecho, de toda fuerza ejecutiva a las decisiones de las autoridades gubernativas y judiciales legitimadas democráticamente por nuestro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En el punto 5 del apartado B) de la fundamentación jurídica se exponen los motivos por los que el tribunal sentenciador sostiene que los hechos son constitutivos de un delito de malversación de caudales públicos del art. 432.1 y 3 CP,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epígrafes 5.1 a 5.3, la sentencia razona sobre la subsunción de los hechos en el tipo penal referido. En primer lugar, se dice que los miembros del Govern finalmente condenados por este delito no solo ejecutaron, en unidad de acción que determina la común e inequívoca finalidad, actos de manifiesta deslealtad en la administración de fondos públicos —modalidad de conducta que se incardina en el tipo de malversación de caudales públicos tras la reforma operada por la Ley Orgánica 1/2015, de 30 de marzo—. Según se recoge, tanto en el Decreto 140/2017 ya citado como, de modo especial, mediante el acuerdo del Govern de fecha 7 de septiembre, acordaron la utilización, en general, de “los recursos humanos, materiales y tecnológicos necesarios para garantizar la adecuada organización y desarrollo del referéndum de autodeterminación de Cataluña, así como aquellos de los que ya se dispone”. También se afirma que las decisiones y actuaciones serían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tribunal sentenciador sostiene que, conforme a la dogmática y jurisprudencia actual, el simple acuerdo de voluntades no basta para apreciar la coautoría en supuestos de codelincuencia ya consumada; por ello, solo aprecia responsabilidad penal en aquellos consejeros que materializaron actos de dispendio en ejecución de lo acordado. Asimismo, considera procedente la aplicación del subtipo agravado previsto en el art. 432.3 b), párrafo segundo, CP, pues tras la reforma operada por la Ley Orgánica 1/2015, 30 de marzo, se dio nueva redacción a este precepto, de manera que basta con que concurra uno solo de los requisitos citados, esto es “el grave daño” o “el entorpecimiento al servicio público”, para que resulte apreciable el referido subtipo. Por otro lado, el órgano enjuiciador estima acreditado que la disposición de fondos públicos supera ampliamente la cantidad de 250 000 €, y que esa disposición fue ejecutada por quienes tenían la condición de autoridad, con el fin de celebrar un referéndum contrario a la Constitución y al Estatuto de Autonomía. Además, refiere que todos ellos habían sido personalmente advertidos y reiteradamente requeridos por parte del Tribunal Constitucional, “en su doble condición de titulares de sus departamentos y miembros del Govern, de su obligación de abstenerse de cualquier acto tendente a su preparación y celebración”, así como de la obligación de impedir la celebración del referéndum y de la existencia de responsabilidades penales para el caso de inobservancia.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tribunal sentenciador rechaza el argumento dado por las defensas, relativo a que el Govern, como tal, no puede ser sujeto de contratación. Según se razona, aunque la Ley 9/2017, de 8 de noviembre, de contratos del sector público, en su art. 323.1, al enumerar los órganos de contratación estatales se refiere a que “los ministros y los secretarios de Estado son los órganos de contratación de la administración general del Estado y, en consecuencia, están facultados para celebrar en su nombre los contratos en el ámbito de su competencia”; sin embargo, señala que en el apartado 2 de ese artículo se establecen los supuestos en que los órganos de contratación del sector público estatal necesitarán la autorización del Consejo de Ministros para celebrar contratos. Por su parte, el art. 160 de la Ley del Parlamento de Cataluña 5/2017, de 28 de marzo, dispone que el Govern podrá actuar como órgano de contratación, en relación con los grandes proyectos estratégicos de carácter horizontal y de especial trascendencia, con la deliberación previa del Consejo Técnico, siempre que se aprecie la concurrencia de circunstancias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órgano judicial desecha el razonamiento esgrimido a fin de excluir la existencia de perjuicio patrimonial, al aducir los demandantes que muchos de los proveedores habían renunciado al abono de los gastos comprometidos por la administración autonómica o que, en algunos casos, no se habían presentado verdaderas facturas sino “facturas proforma”. De conformidad con el dictamen de las expertas que declararon en el plenario, en la sentencia se considera que el momento en que el acreedor realiza correctamente la prestación a su cargo es cuando debe entenderse producido el menoscabo a los caudales o fondos públicos, aun cuando no se haya producido una salida material de fondos públicos para el pago. Y a lo dicho añade que: “[e]s cierto que en aquellos casos en los que se produce una renuncia por parte del proveedor o el pago se reivindica después del plazo de prescripción de la obligación, la salida material de fondos podrá eludirse. Pero incluso en estos casos de renuncia o mora accipiendi, el perjuicio ya se tiene por producido. En términos contables no puede hablarse de un ingreso con efectos compensatorios respecto del gasto ya aprobado. De hecho, ese ingreso se contabiliza de forma autónoma y por separado de dicho gasto. De ahí que, en sentido estricto, no existe un mecanismo compensatorio que permita ver en esa renuncia una reparación del perjuicio por parte de quien lo generó”. Por tanto, el perjuicio patrimonial se produce en el momento en que se presta el servicio por el empresario, pues “siempre que haya habido un encargo aceptado de buena fe por el contratista, siempre va a haber un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pretendido valor exoneratorio de la presentación de facturas proforma, el tribunal sentenciador refuta ese alegato porque, de acuerdo con el dictamen prestado por las expertas, “[l]a factura negativa puede tener su origen en muchos motivos. Normalmente se habla de factura rectificativa. El empresario ha repercutido el IVA y lo declara. Si no ha cobrado se enfrenta a un doble perjuicio, no ha cobrado y ha pagado el IVA. Por eso existe la factura negativa. No implica una renuncia al crédito. Una renuncia comporta una repercusión en el patrimonio, implica una condonación. Pero en el momento en que se realiza el servicio ya se ha producido el perjuicio. Lo que viene luego es una cancelación de la obligación que va a implicar un aumento del patrimonio neto de la administración. Lo que se producirá es un ingreso que no elimina 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que los delitos de sedición y malversación de caudales públicos se hallan en una relación de concurso medial, pues el segundo de los delitos citados “como expresión de la deslealtad en la administración de los fondos públicos, viene a formar parte de la referencia típica integrada por una actuación ‘fuera de las vías legales’, que es lo que precisamente exige el delito de sedición. Queda así patentizada su instrumentalidad respecto de la finalidad sediciosa, en el sentido del art. 77.3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En el punto 2.1 del apartado C) de la fundamentación jurídica figura “el juicio de autoría” por el delito de malversación que se formula en relación con los demandantes de amparo y los acusados don Jordi Turull y doña Dolors Bassa. En este apartado se lleva a cabo un extenso análisis recopilatorio sobre los hechos determinantes de la comisión de ese delito que, en resumen, atañen a “los gastos relacionados con el referéndum, como los relativos a publicidad institucional, organización de la administración electoral, confección del registro de catalanes en el exterior, material electoral, pago de observadores internacionales y, en fin, aplicaciones informáticas que hubiesen sido llevados a cabo por los acusados, miembros del Govern de Cataluña”. Y ello, porque tal proceder “supone una consciente, voluntaria, concertada e ilícita desviación de destino de los fondos empleados, en cuanto devienen gastos ajenos a cualquier fin público lícito y, además, carecen de cobertura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generales, la participación de los acusados indicados en este apartado deriva del (i) control que ostentaban respecto de los gastos y expensas necesarios para el desarrollo del referéndum ilegal; (ii) porque eran plenamente conscientes de la prohibición establecida por el Tribunal Constitucional para la disposición de esos fondos públicos; (iii) por su actitud de rechazo a todos los requerimientos que les fueron efectuados personalmente, lo que refleja que eran conscientes de la ilicitud de su comportamiento y lo desleal de su administración de los fondos que implicaba su aplicación a un referéndum proscrito por el Tribunal Constitucional por su oposición a las bases constitucionales de nuestro sistema jurídico. Estas conclusiones se obtienen sin dificultad a la vista de los mandatos del Tribunal Constitucional y de la continua actitud de ocultación mantenida con las autoridades estatales de fiscalización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don Oriol Junqueras Vies se afirma su decisivo protagonismo en los más relevantes actos de deslealtad en la administración de fondos públicos, así como que, en su condición de vicepresidente y consejero de Economía y Hacienda de la Generalitat, era la cabeza jerárquica de todos los miembros del Govern que han sido objeto de enjuiciamiento. El órgano judicial expone que, en relación con el Decreto 140/2017 ya citado, por el que se aprueban normas complementarias para la celebración del referéndum, el Tribunal Constitucional no se limitó a notificar la providencia de suspensión a los miembros del Consejo de Gobierno, con las advertencias del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sino que, con las mismas advertencias, también acordó notificar al secretario general de la Vicepresidencia de Economía y Hacienda y a la jefa del área de procesos electorales y consultas populares de la Vicepresidencia, amén de imponerles una multa coercitiva diaria de 12 000 y 6 000 € respectivamente hasta que justificaran: “a) haber revocado cualquier resolución que hayan dictado para la preparación, ejecución y/o promoción del referéndum ilegal; b) la clausura del contenido de la página web ‘ref1oct.eu’ y cualquier otra destinada al mismo fin, así como cualquier otro instrumento de difusión del referéndum en las redes sociales; y c) haber acordado el cese de toda colaboración en la campaña institucional del referéndum ilegal”. Y a fin de evitar la imposición de multa y continuar con los preparativos del referéndum y los desembolsos que su celebración requería, por Decreto 143/2017, de 22 de septiembre, que fue firmado por el presidente de la Generalitat y el titular de la Consejería de Economía y Hacienda, se acordó el cese del referido secretario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malversación se afirma que “los gastos relacionados con el referéndum, como los relativos a publicidad institucional, organización de la administración electoral, confección del registro de catalanes en el exterior, material electoral, pago de observadores internacionales y, en fin, aplicaciones informáticas que hubiesen sido llevados a cabo por los acusados, miembros del Govern de Cataluña, supone una consciente, voluntaria, concertada e ilícita desviación de destino de los fondos empleados, en cuanto devienen gastos ajenos a cualquier fin público lícito y, además, carecen de cobertura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2.1.2 se sostiene que la ilicitud del referéndum que se iba a financiar mediante los gastos autorizados por el señor Junqueras no admite dudas, sin que el supuesto “derecho a decidir” opere como causa de exclusión de la antijuridicidad, ni que el conocimiento de tal ilicitud pueda ser obviado “con una retórica que no tiene más apoyo que el voluntarismo de quien alega haber actuado conforme a la ley, una ley interpretada por él mismo, ante sí y pro domo sua”. A continuación, el tribunal sentenciador afirma que la ilegalidad antes indicada se evidencia en el auto dictado por la Sala de lo Civil y Penal del Tribunal Superior de Justicia de Cataluña, de 27 de septiembre, en el que se ordena “a los Mossos d’Esquadra, Guardia Civil y Policía Nacional, impedir hasta el 1 de octubre, la utilización de locales o edificios públicos —o de aquellos en los que se preste cualquier tipo de servicio público— para la preparación de la celebración del referéndum. Y el 1 de octubre, impedir su apertura o si se hubieren llegado ya a abrir, proceder a su cierre; requisar todo el material relacionado con el referéndum e impedir la actividad de los centros de procesamiento, de recepción, de recuento o de gestión de votos”. También se refiere que el proceder que deriva de contravenir la suspensión del referéndum acordada, primero por el Tribunal Constitucional y después por el tribunal antes indicado, ha sido avalada por la decisión del Tribunal Europeo de Derechos Humanos de 7 de mayo de 2019, asunto Forcadell i Lluís y otros c. España, demanda núm. 75147-17, cuyos apartados 36 y 37 se compendian.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2.1.3 se afirma que el control de las cuentas de la Comunidad Autónoma de Cataluña por el Estado suponía una dificultad para la celebración del referéndum. Ello determinó al señor Junqueras, —en concierto con otros acusados que luego se dirán— a intentar ocultar “los gastos realizados para la celebración del referéndum, ya disimulando su finalidad mediante un cambio de etiquetado, ya canalizándolos como parte de muy diversas partidas presupuestarias, atribuyéndoles la finalidad o destino que eran propios del resto de la partida presupuestaria. Se disimulaba así su específico destino a la ilícita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explica que la Comunidad Autónoma de Cataluña se había adherido al Fondo de Liquidez Autonómica (FLA), lo que supuso el sometimiento a actuaciones de control por parte de la Intervención General de la Administración del Estado, conforme a la disposición adicional primera de la Ley Orgánica 2/2012, de 27 de abril, de estabilidad presupuestaria y sostenibilidad financiera, y al art. 22 del Real Decreto-ley 17/2014, de 26 de diciembre, de medidas de sostenibilidad financiera de las comunidades autónomas y entidades locales y otras de carácter económico. También estaba obligada “a suministrar periódicamente una detallada información económico-financiera sobre avales públicos recibidos, líneas de crédito contratadas, deuda comercial contraída, contratos suscritos con entidades de crédito para facilitar el pago a proveedores, operaciones con derivados y sobre cualquier otro pasivo contingente”. Y estas medidas fueron intensificándose, al detectar la Comisión Delegada del Gobierno para Asuntos Económicos, el incremento de los riesgos para la sostenibilidad financiera de la Comunidad Autónoma de Cataluña, a la par que esta incumplía sus compromisos.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al presente recurso, a raíz de la suspensión y ulterior anulación por parte de este tribunal de la disposición adicional cuadragésima de la Ley 4/2017, de 28 de marzo, de presupuestos de la Generalitat, se dictó por la Comisión Delegada del Gobierno para Asuntos Económicos un nuevo acuerdo, de fecha 21 de julio de 2017, sobre medidas adicionales para garantizar en la Comunidad Autónoma de Cataluña la prestación de los servicios públicos en defensa del interés general y el cumplimiento de la Constitución y las leyes. En la parte dispositiva del acuerdo se intensificaron los controles, elevándose a semanal la periodicidad de las certificaciones exigidas a: a) los interventores de las respectivas consejerías y entidades; b) los responsables económico-financieros de las entidades en las que no existan intervenciones delegadas que realicen función interventora integradas o no en los presupuestos de la Generalitat; c) al director general de Presupuestos y d) al director general de Política Financiera, Seguros y Tesoro.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por acuerdo de fecha 25 de julio de 2017, resolvió, con invocación del ejercicio competencial establecido en el art. 150 del Estatuto de Autonomía de Cataluña (EAC), que los miembros del Gobierno asumieran, en el ámbito de sus respectivas competencias, las obligaciones de información y/o certificación que se detallaron en el acuerdo de 21 de julio de 2017. Y el demandante señor Junqueras, con invocación del art. 7 de la Ley 16/1984, de 20 de marzo, asumió las obligaciones de remisión de información que dicho acuerdo atribuía a los interventores de la Generalitat, a la interventora general, a la directora general de Presupuestos y al director general de Política Financiera, Seguros y Tesoro. Por tanto, los certificados semanales pasaron a firmarse por cada consejero, por el vicepresidente y consejero de Economía y Hacienda o por la interventora general, según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aprobación de las Leyes 19/2017 y 20/2017 y de los Decretos 139/2017 y 140/2017, se aprobó un acuerdo de Govern, que fue promovido por los consejeros señores Junqueras, Romeva y Turull, en el que, con carácter enunciativo y no limitativo se autorizaba de forma colectiva y colegiada al Gobierno a: “a) la confección, impresión, aprovisionamiento y reparto del material electoral necesario (urnas, papeletas de votación, sobres, actas de las mesas, manual de funcionamiento de las mesas electorales, acreditaciones, credenciales); b) la elaboración del censo electoral, mediante todos los registros públicos propiedad de la Generalitat de Cataluña, su comunicación formal y envío, en su caso, a los ciudadanos y ciudadanas y su impresión, para su utilización el día de la votación de acuerdo con la normativa de protección de datos; c) la comunicación a los catalanes residentes en el exterior con derecho a voto del mecanismo mediante el cual pueden ejercer su derecho a voto; d) la elaboración de una página web informativa y adquisición o reservas de dominios y servicios de hospedería, así como el uso de los ya existentes; e) el encargo, contratación y diseño de las campañas de comunicación institucional, así como las relacionadas con los colaboradores y colaboradoras de la administración electoral; f) la definición de las secciones censales y mesas electorales, y nombramiento y la comunicación formal de los miembros de las mesas electorales; g) la utilización de los espacios de titularidad o con derecho de uso de la Generalitat de Cataluña y organismos y entidades dependientes; h) la creación de un registro de colaboradores y colaboradoras de la administración electoral; i) la utilización, en general, de los recursos humanos, materiales y tecnológicos necesarios para garantizar la adecuada organización y desarrollo del Referéndum de Autodeterminación de Cataluña, así como de aquellos de los que ya se dispone”. Con dicho acuerdo, los señores Junqueras, Romeva, Turull y la señora Bassa trataron de contar con los diversos canales administrativos de todos y cada uno de los departamentos, a fin de diluir aparentemente su responsabilidad individual y dificultar cualquier desistimiento que pudiera producirse. La iniciativa de la adopción de los gastos generados provenía de los consejeros de los Departamentos de Economía y Hacienda, Presidencia y Relaciones Exteriores, los más involucrados en la preparación del referéndum y consecuente materialización del gasto para su consecución.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septiembre de 2017, el Govern adoptó un nuevo acuerdo que dejó sin efecto el acuerdo de 25 de julio de 2017, por el que se establecía el procedimiento a seguir en relación con lo dispuesto en el acuerdo de la Comisión Delegada del Gobierno para Asuntos Económicos, de 21 de julio de 2017. En este nuevo acuerdo se dispensaba a los órganos y entidades de la Generalitat de Cataluña de cumplir con la obligación de remitir la información a que se ha hecho referencia. Según se indica en el acuerdo del Govern referido, las medidas adoptadas por la Comisión Delegada del Gobierno para Asuntos Económicos resultaban incompatibles con la Ley 19/2017, por lo que, a propuesta del vicepresidente del Govern, se resolvió: “a) dispensar y eximir del cumplimiento de las obligaciones de información y/o de certificación, individuales y final, que se detallan [en el] acuerdo de la Comisión Delegada del Gobierno de Asuntos Económicos de 21 de julio de 2017, publicado por Orden PRA/686/2017, de 21 de julio, a las personas miembros del Gobierno, en el ámbito de sus competencias, que como máximos responsables gestores y económico-financieros, las tenían encomendadas; b) el vicepresidente del Gobierno y consejero de Economía y Hacienda deja de asumir las obligaciones de remisión de información que corresponden a los interventores y a la interventora general y les dispensa y exime, como superior jerárquico, del cumplimiento de las obligaciones de remisión de la información que dispone la referida Orden; c) el vicepresidente del Gobierno y consejero de Economía y Hacienda dejó de asumir las obligaciones de remisión de información que corresponden a la directora general de Presupuestos y al director general de Política Financiera, Seguros y Tesoro y los dispensa y exime, como superior jerárquico, del cumplimiento de las obligaciones de remisión de la información que dispone la referida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del Gobierno del Estado fue la adopción del acuerdo de la Comisión Delegada del Gobierno para Asuntos Económicos, de fecha 15 de septiembre de 2017, por el que se adoptaban medidas en defensa del interés general y en garantía de los servicios públicos fundamentales en la Comunidad Autónoma de Cataluña, publicada por Orden PRE/878/2017 (“BOE” de 16 de septiembre de 2017). En dicho acuerdo se incrementaron los controles establecidos, “se impuso un mecanismo de gestión de pago de determinados créditos presupuestarios de manera directa a los proveedores, acreedores de la Generalitat, solo contra factura comunicada por la interventora general y se sometieron a autorización previa del Consejo de Ministros todas las operaciones de endeudamiento de la comunidad, incluidas las operaciones a corto plazo. Entre otras medidas, se exigía que se integrase en las actividades de contratación y de fiscalización de los interventores la emisión de una ‘declaración responsable’ en la que constase que dichos bienes o servicios no tienen relación con la financiación de ninguna actividad ilegal, ni contraria a las decisiones de los tribunales”. Tras ello, las comunicaciones por parte de la Generalitat se reanudaron.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2.1.4 se indica cuál es el respaldo probatorio que revela “la desesperada lucha de los señores Junqueras, Romeva, Turull y la señora Bassa para sustraerse a toda posibilidad de control financiero del Estado”. En primer lugar, se alude al “Boletín Oficial del Estado” y al “Diario Oficial de la Generalitat de Cataluña”. Se afirma también que el dictamen de las expertas del Ministerio de Hacienda, quienes fueron examinadas durante el desarrollo del plenario, resultó de especial valor probatorio, dado que su “proximidad a las estructuras administrativas de fiscalización del gasto público les situaba en una posición de privilegio para dar cuenta de los mecanismos de control de las finanzas del Estado y de los intentos de elusión por parte de los acusados del delito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valoración de las fuentes de prueba, el tribunal sentenciador colige, respecto de los miembros del Govern acusados de malversación: “a) su voluntad persistente y contumaz de la celebración del referéndum de autodeterminación, con plena conciencia de su ilicitud; b) su contemplación como el peldaño necesario para estimular unas movilizaciones ciudadanas ilusionadas con la creencia de que un voto más entre los favorables a la autodeterminación, conduciría al inédito escenario de la república catalana; c) su manifestada rebeldía ante las resoluciones y requerimientos del Tribunal Constitucional; y d) su pretensión de imponer la normativa suspendida y declarada inconstitucional con preterición del ordenamiento que lo contradijera, es decir, la práctica totalidad del ordenamiento español incluida la Constitución Española y el propio Estatuto de Autonomía. Pero mientras que la convocatoria del referéndum, las promesas efectivas de su celebración y el llamamiento a la participación ciudadana se reiteraban por parte de los miembros del Gobierno de la Generalitat, los gastos de su preparación y celebración, se negaban o contra toda lógica se afirmaban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los Decretos 108/2107, de 17 de julio, y 110/2017, de 18 de julio, se atribuyó al Departamento de la Vicepresidencia y Economía y Hacienda la competencia en materia de procesos electorales. Y a través del acuerdo del Gobierno de 6 de septiembre ya citado, “se aseguraron recíprocamente, además del compromiso de todos los integrantes del Gobierno de atender los dispendios que fueren para la celebración del referéndum, la disponibilidad de todos los canales de cada una de las consejerías para su materialización”. Con la avocación y centralización de las notificaciones del gasto al Ministerio de Hacienda, se posibilitó eludir la eventual negativa a su materialización por el funcionario que hubiera de tramitar el expediente, así como posibilitar el maquillaje total o parcial de la naturaleza del gasto. Sin embargo, como así lo testificaron los entonces responsables del Ministerio de Hacienda, los sistemas de control diseñados por el Estado no facultaban ejercer un control absoluto sobre las cuentas de la Generalitat, dado que solo se podía revisar y controlar lo que la administración catalana remitía; y en ocasiones, esa información fue incompleta e inexacta por lo que “ante la falta de explicaciones justificativas relacionadas con algún supuesto, se tomar[o]n medidas y se di[o] cuenta a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2.1.5 concierne al primero de los gastos que las partes acusadoras imputan como constitutivos del delito de malversación; concretamente, el relacionado con la actividad del Centro de Telecomunicaciones y Tecnologías de la Información (CTTI), empresa pública adscrita al Departamento de la Presidencia, que goza de personalidad jurídica propia y capacidad de obrar, integra a todos los servicios informativos y de telecomunicaciones en Cataluña. El órgano sentenciador afirma que en la madrugada del día 7 de septiembre de 2017, tras haberse convocado el referéndum el día 6 de septiembre del referido año, el CTTI activó la web ‘referéndum.cat’. Dicho organismo, al igual que el Centro de Seguridad de Información de Cataluña estaba adscrito a la Secretaría de Telecomunicaciones, Ciberseguridad y Sociedad Digital del Departamento de Presidencia, y ambos fueron puestos al servicio de las maniobras de ocultación para que la administración del Estado no conociera los términos de la celebración del referéndum. De ahí que el enlace ‘https://connectat.voluntariat.gencat.cat/referendum2017’ dejó de funcionar y pasó a denominarse ‘https://connectat.voluntariat.gencat.cat/crida/66’. Dentro de este dominio se incluyó la aplicación a la que se aludía como cridas, que permitía la creación de un registro de voluntarios a través de la cumplimentación de un formulario. Y añade que, pese a que las posibilidades del trabajo a desarrollar en el voluntariado no se ceñían de forma exclusiva a las tareas de gestión electoral, el vínculo en la página específica del referéndum permite colegir que “quien accediera desde el vínculo allí ubicado lo hacía para aportar su participación en la celebración de la preparación y celebración de esa consulta”. Pero además, el Tribunal Supremo indica que, al acceder a la página web indicada, en su contenido aparece, sombreada en rojo, “la opción ‘vols col.laborar amb el referéndum?’, que redirigía a la dirección ‘https://connectat.voluntariat.gencat.cat/crida/66’, donde se encontraba el formulario d’inscripció/Col.laboradors Referéndum 2017”. Y señala que “[e]n todo el proceso de la formación de la web median diversos mensajes con funcionarios y autoridades procedentes de diversos departamentos que hablan de la activación y contenido de esta página, y de su directa relación con el referéndum. Aluden con frecuencia a las maniobras para su ocultación. Incluso, de la planificación y estrategia para cuando cierren el dominio ‘.cat’, con el fin de usar otros dominios. Y efectivamente consta la clonación, acuerdos judiciales de cierre y diligencias de su diversa práctica, como ‘referendum.ws’, correspondiente a Global Domains lnternational lnc.; ‘ref1oct.cat’, ‘ref1oct.eu’ y ‘referendeum:ws’, correspondientes a Google, y ‘https://twitter.com/ref1oct@ref1oct’, correspondiente a Twitter, lnc., todos ellos alojados en servidores de Estados Unidos, así como el dominio ‘Ref1oct.eu’ correspondiente a Eurid VZW, ubicado en Bélgica, hasta una cifra que supera las 140 identificadas, donde algunas se hallan alojadas en diferentes países del continente asiático o en Rusia”.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hechos narrados, el tribunal enjuiciador sostiene que, a tenor del acervo probatorio, resulta plenamente acreditado el devengo de las partidas generadas por el desarrollo de las webs a que se hecho referencia, aunque las acusaciones no han cuantificado los gastos ocasionados ni los derivados de la compra y alojamiento de determinados dominios. Seguidamente, se destaca que dentro de la web ‘referendum.cat’, se incluyeron otros vínculos significativos: ‘www.referendum.cat/sindicatures-electorals’; y ‘www.referendum.cat/como-es-vota/’. El último enlace “proporcionaba, a modo de guía, unas instrucciones de cómo realizar el voto. Incluía también un contenido específico para los catalanes residentes en el extranjero, ‘registre.catalans.exteriors.gencat.cat’. Esta aplicación, si bien existía desde la consulta del 9-N —cfr. la sentencia de esta Sala núm. 177/2017, de 22 de marzo—, fue objeto de desarrollo con miras al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órgano judicial refuta el alegato de los acusados concernidos, que no niegan la existencia de los aplicativos referidos a ‘connecta’t’ y al registro de catalanes en el exterior, pero los desvinculan del referéndum. Al respecto, colige que “su precisa ubicación en la web del referéndum, como su cronología, en función y promoción de ese referéndum, permiten inferir la simulación y avalar en términos probatorios la procurada clandestinidad de su preparación, elaboración, activación y abono de los gastos generados. El contenido de los correos —ofrecidos como prueba documental por las acusaciones y expuesto a la contradicción de las partes— son reveladores de que la principal función pretendida no era otra que la elaboración de la crida extra, para lograr voluntarios en la preparación y celebración del referéndum, y la difusión en la red de la aplicación que permitía el registro, la facilitación de la inscripción y la consecuente emisión de su voto en el reiterado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trae a colación el testimonio del guardia civil con TIP 29100Q, referido al papel activo desempeñado por diferentes personas para poner en marcha la indicada web y sus aplicativos, y la contratación de la entidad DXC para “la asistencia técnica especialmente para el aplicativo de la séptima crida —a veces también llamada crida extra, que fue mantenida oculta hasta el final—, entidad que le informó de unos servicios ya prestados por 65 000 €, de unos 130 000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2.1.6 se analizan los gastos asociados a la retribución de doña Teresa Guix Requejo que, se afirma, colman también las exigencias del tipo objetivo de malversación. La persona indicada es diseñadora gráfica autónoma y presta servicios habitualmente para la Generalitat, en virtud de un contrato menor, hasta un máximo de 17 000 €, que renovaba anualmente. En relación con los hechos, se afirma que facturó 2 700 € por el diseño de la web ‘papelreferendum.cat’ que le encargó el Departamento de Presidencia, pero en julio de 2017 renunció a su cobro mediante una factura negativa. El órgano judicial considera acreditado, a la vista del testimonio de aquella y de la prueba documental: “a) la compra por parte de la Generalitat, con facturación simulada y dos personas interpuestas, de varios dominios relacionados con el referéndum; que al final, conforme informa CDMON, tras la titularidad del CTTI, serían traspasados a Òmnium; b) el de la facturación, del diseño gráfico de uno de ellos, utilizado luego para incluir vínculos al voluntariado antes descrito; c) el trabajo a estos fines de personal externo al CTTI, correo con dominio ‘hpe’, que parece referenciar la empresa tecnológica Hewlett Packard Enterprise, habitualmente conocida como HPE, precisamente de la cual se escinde DXC Technology, antes ya aparecida en tareas relacionadas con los inscritos en la crida extra. Sea como fuere, se trata de una entidad ajena, cuyos servicios han de remunerarse”.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se explicita que, “[p]ese a que el proceso se inicia en diciembre de 2016 y enero de 2017, su relación con el referéndum del 1 de octubre resulta evidenciado por la utilización de estos dominios en su difusión y preparación, así como por la ocultación de su compra y de su facturación, que no culmina hasta junio de 2017. Si bien el importe de la titularidad de los dominios, no es partida incluida por las acusaciones y no obra la facturación a las empresas tecnológicas externas, resta la facturación que presenta doña Teresa Guix a la Generalitat por el diseño de la referida web, aprovechada para incluir vinculaciones directamente relacionadas con el referéndum, con fecha de 31 de mayo de 2017 y vencimiento a 30 de junio de 2017 (folio 223 del referido pdf y desglose en el 221, donde especifica los 2700 € en el concepto ‘web’). Como renunció a su cobro, en el listado de facturas emitidas por doña Teresa Guix a la Generalitat, cuyo contenido fue proporcionado por la Interventora General de la Generalitat el 12 de marzo de 2018, a requerimiento de la Secretaría de Estado de Hacienda, una parte parcial de esa factura de 31 de mayo aparece como rechazada por 2370,03 €. La diferencia estaría en el abono de la compra de dominios”.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2.1.7 se argumenta sobre la contratación para la inserción en diversos medios del anuncio de celebración de una conferencia en el Parlamento Europeo. Sin embargo, el tribunal enjuiciador consideró que “la impartición de una conferencia no puede reputarse una conducta típica, defendieran o no los conferenciantes en sus intervenciones la autodeterminación 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2.1.8 se cuantifica en 220 253,34 €, sin IVA, los devengos generados, entre febrero y mayo de 2017, por la difusión del registro de catalanes en el exterior y la activación de la web ‘referendum.cat’. En los apartados 2.1.9 a 2.1.12 se detalla la contratación efectuada, los diferentes expedientes que se incoaron, la actividad desempeñada por los contratistas y la facturación que estos libraron, la cual se sintetiza del siguiente modo: Estudi Dada, S.L., 10 829,50 € y UTE Nothingad y Kardumen 97 332,63 €, cantidades que no fueron abonadas y, en relación con la última, se expidió una “factura negativa” por importe de 80 440,19 €; y Focus Media, S.L., 130 863,15 €, cantidad que tampoco consta que fuera cobrada.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2.1.13 el tribunal sentenciador analiza los gastos inherentes a la publicidad directa del referéndum llevada a cabo en la campaña Civisme mediante “el anuncio de las vías del tren”. Dicho órgano considera que la existencia de la campaña y su contenido estaban relacionados con el referéndum. En la pág. 434 se especifican las características del anuncio,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producto resultante de la creatividad se adecuó a tres periodos consecutivos, con método teaser los dos primeros, con un total de cincuenta segundos: a) del 4 al 6 de septiembre: campaña con creatividad de diez segundos, se visualiza un cruce de dos vías de un tren, se desplaza la cámara en travelling que discurre por las vías y acaba antes de llegar al cruce. Sobreimpresionada y emitida también en audio, aparece: ‘Vas néixer amb la capacitat de decidir, hi renunciaràs?’ (‘naciste con la capacidad de decidir, ¿renunciarás a ella?’); b) del 7 al 12 de septiembre: campaña con creatividad de veinte segundos. El mismo contenido con la adición de otros diez segundos, sobre fondo liso, donde se sobreimpresiona y a la vez se oye en audio: ‘ara més que mai el futur de Catalunya és a les teves mans’ (‘ahora más que nunca el futuro de Cataluña está en tus manos’); ello, mientras una mano introduce una papeleta en una urna y a continuación en gran tipografía ocupando gran parte de la pantalla se lee: ‘1-OCT REFÉRENDUM’; y en renglón inferior: ‘D’AUTODETERMINACIÓ DE CATALUNYA’, sobreimpresionado en la parte inferior: ‘Participa-hi. L’1 d’octubre refèrendum’ (‘Participa en él. El 1 de octubre, referéndum’). Finaliza con el emblema de la Generalitat de Cataluña en su versión bicolor; c) del 16 al 29 de septiembre: con creatividad de veinte segundos, informando del día y la documentación necesaria para votar en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el concurso para la adjudicación de la campaña fue declarado desierto, el Consorcio Catalán de Medios Audiovisuales (CCMA) difundió esos anuncios a través de canales de televisión, emisoras de radio y medios digitales por él gestionados. Por ese concepto se emitieron “dos facturas: a) la datada el 14 de septiembre de 2017, por importe de 93 179,56 €, que cubría las dos primeras fases —emisiones del 4 al 12 de septiembre—; b) la fechada el día 5 de octubre de 2017 por valor de 184 624,85 €, por las emisiones de la tercera fase —del 16 al 29 de septiembre—”. También se afirma que las facturas y documentos relacionados obran en diversos expedientes y han sido aportados al proceso; entre otras fuentes, “por la Intervención General de Cataluña a la Secretaría de Estado de Hacienda; o a través de su entrega directa por la propia presidenta de la Corporación Catalana de Medios Audiovisuales [...]”. Dichas facturas se emitieron a instancia del responsable de difusión institucional de la Generalitat de Cataluña de la Presidencia de la Generalitat de Cataluña, que fue quien realizó el encargo, que fueron reclamadas a la directora de servicios generales del Departamento de Presidencia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considera que existe coincidencia entre la explicación del origen de la campaña, su finalidad y los responsables del encargo; y pese a que el Departamento de Presidencia niegue la realidad del servicio y la responsabilidad por los gastos derivados del referéndum, se evidencia la deliberada ocultación de los gastos efectuados o comprometidos en relación con dicha consulta, así como la insuficiencia del control formal por parte del Ministerio de Hacienda para detectar tales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2.1.14 se considera acreditado el encargo de don Enric Vidal, de parte de Òmnium Cultural, “a tres entidades mercantiles —Artyplan, Marc Marti y Global Solutions— [de] la propaganda del referéndum, suministrando el archivo de la imagen de las vías del tren, en particular, la confección de carteles, folletos y dípticos de propaganda”. A lo largo de las págs. 439 a 442 se especifica el resultado de las pruebas practicadas al respecto; y de ello, el órgano de enjuiciamiento concluye que “don Antoni Molons, secretario de Difusión y Atención Ciudadana de la Generalitat, se valió de los contactos de Òmnium Cultural y de la intermediación de don Enric Vidal para ocultar la propia actividad y el gasto derivado de la cartelería del referéndum. Se trataba por tanto de un encargo simulado de esta manera por la Generalitat, a quien debían ser facturados los gastos que se iban a generar, como testimonió el empleado de Artyplan”.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2.1.15 versa sobre el encargo de distribución de 56 000 cartas certificadas con nombramiento de cargos en las mesas electorales y 5 346 734 sobres ordinarios con tarjetas censales. Dicho encargo recayó en la empresa Unipost, S.A., siendo su importe de 979 661,96 € sin IVA. No obstante, a fin de disimular dicho gasto, el referido importe se dividió entre cinco departamentos, con los siguientes importes: Cultura 196 696,98 € más IVA; Salud 192 711,20 € más IVA; Vicepresidencia y Economía 193 889,98 € más IVA; Presidencia 198 871,76 € más IVA; y Trabajo 197 492,04 € más IVA. En las págs. 444 a 451 se detalla y analiza el material probatorio que llevó al órgano judicial a tener por ciertos esos hechos y colegir finalmente que “resulta acreditado que la Generalitat encargó a Unipost, en la oculta y clandestina manera con que intentaba disimular los gastos del referéndum, la distribución de 56 000 cartas certificadas con nombramiento de cargos en las mesas electorales y 5 346 734 sobres ordinarios con tarjetas censales, encomienda que importaba 979 661,96 € y cuya procedencia en esa tarea de enmascaramiento, se dividió en cinco departamentos.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se entregara a Unipost, más que los 43 429 sobres intervenidos en Terrassa y los 1811 intervenidos en Manresa. De modo que la prestación no fue realizada, si bien ello se debió a la actuación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2.1.17, el tribunal analiza, en los diferentes subapartados, los gastos relacionados con el referéndum generados por las delegaciones exteriores de Cataluña. En concreto, se refleja la contratación llevada a cabo por la delegación de la Generalitat de Cataluña, el 15 de agosto de 2017, con la consultoría SGR Government Relations and Lobbyng, por importe de 6000 €. El indicado precio lo era por tres meses prorrogables, durante los cuales “SGR se comprometía a facilitar encuentros con medios de comunicación, cámaras de comercio, organizaciones y funcionarios de los poderes legislativo y ejecutivo para la realización de actividades políticas de difusión. Ello se pone en relación con el logro de una línea de información sobre la situación de Cataluña en tiempo real creada por el periódico Washington Post, donde el 22 de septiembre el entonces presidente de la Generalitat publicó un artículo bajo el título ‘Disculpa, España. Cataluña votará por la independencia, te guste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detalla la contratación de observadores internacionales para verificar el referéndum del 1 de octubre, efectuada por la delegación de Cataluña ante la Unión Europea con The Hague Centre for Strategic Studies, por un importe de 167 065 €, del que se abonaron un total de 119 000 €, en fechas 21 de septiembre y 9 de octubre de 2017 (58 250 y 61 450 € respectivamente), quedando pendiente el pago de 47 635 €. Señala el órgano judicial que el informe de la Intervención General de Cataluña, con soporte documental incluido, recoge los extremos antes relatados. Y aun cuando la denominación del servicio de asesoramiento contratado no aluda directamente al referéndum, el referido órgano considera que “en el informe para autorización del servicio, del representante titular de la delegación, don Amadeu Altafaj, se indica entre otras explicaciones, que Cataluña se encuentra en un momento en que hace falta un mayor esfuerzo para darnos a conocer en el exterior, ya sea para participar y dar a conocer la posición de Cataluña; favorecer contactos económicos, que, por ejemplo, faciliten superar la crisis actual; ya sea para dar a conocer la voluntad democrática del pueblo de Cataluña a decidir su futuro. Sucede además que el proyecto de la Ley de referéndum, ya era conocido y entre las normas de desarrollo, se establecía una amplia contemplación no solo de observadores electorales, sino también de visitantes internacionales (cfr. arts. 29 a 33 del Decreto 140/2017)”.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2.1.18 viene referido a la actividad desarrollada por el Consejo de la Diplomacia Pública de Cataluña (en adelante, Diplocat), que se define como un consorcio público-privado dotado de naturaleza jurídica propia y sometido al ordenamiento jurídico público, que fue creado en el año 2012 con el objetivo, entre otros, de dar apoyo a la estrategia de la diplomacia pública del Gobierno de Cataluña. Ese organismo cuenta con la participación mayoritaria de la Generalitat, que en el año 2017 aportó, según su director, el 87 por 100 del total de sus ingresos. El presupuesto del citado consorcio se integra en el de la Generalitat y aquella se hace cargo de todos los gastos de locales y servicios necesarios para su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sentenciador, más allá de su régimen jurídico, Diplocat actuaba bajo “la observación directa del acusado señor Romeva a través [de] la Consejería de Exteriores que él dirigía. Y es también una realidad que el propio acusado veía en Diplocat una extensión propia”, lo que se considera avalado por un email que el referido demandante remitió al jefe de gabinete y al secretario general bajo el título “nota que quisiera enviar a Royo”, director de Diplocat, a modo de recordatorio, cuyo texto aparece reflejado en las págs. 455 y 456. Para el órgano judicial, el contenido de ese correo “encuentra su pleno complemento en un correo precedente de 15 de octubre de 2016, en sentido inverso, dirigido por don Albert Royo a don Raül Romeva, donde le señala que ‘con Diplocat tienes un equipo eficaz y comprometido a tu servicio, al servicio de la república que 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subapartados 2.1.18.1 a 2.1.18.4 se reflejan los diferentes gastos a que dio lugar la actividad desarrollada por Diplocat, conforme al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Visita de un grupo de parlamentarios europeos (el listado obra en la pág. 457) a Cataluña, a fin de publicitar y legitimar el referéndum. Buena parte de la delegación originó gastos de desplazamiento y/o alojamiento como acreditan las facturas emitidas por Vap Bussiness Travel, S.L., y por el establecimiento Praktik Bakery. En el informe elaborado por la Intervención General de Cataluña, de fecha 8 de octubre de 2018, se refleja una factura electrónica en concepto de “programa de visitantes internaciones”, PVIIPD2017 por importe de 64 654,09 €.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Grupo de expertos International Election Expert Research Team (IEERT) dirigido por doña Helena Catt. Diplocat encargó un estudio para analizar el contexto político de Cataluña. El total de honorarios devengados asciende, según la relación de facturas obrante en los folios 459 y 460, a 114 592,50 €, mientras que los gastos generados por el grupo por alojamiento, viajes, y otros conceptos alcanzó un importe de 62 712,40 €. En el informe elaborado por la Intervención General de Cataluña figura una factura por importe de 206 371,49 € en concepto de “análisis/contexto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informe titulado Analysis of the political context of Catalonia in the leadup to the 2017 catalonian independence referendum, viene dedicado principalmente a analizar la jornada del 1 de octubre de 2017 y el desarrollo del referéndum. En dicho informe se puntualiza que “al equipo de investigación principal se unió un pequeño equipo de observación para el fin de semana de la votación. Estos observadores viajaron a las diferentes provincias de Cataluña para seguir el día completo de votación e informaron al equipo basado en Barcelona durante 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informe indicado, se destaca que en el apéndice 1, firmado por la señora Catt, se define al equipo como “un grupo informal de investigadores, académicos y expertos en elecciones de Nueva Zelanda, Canadá, Reino Unido e Irlanda que han participado anteriormente en misiones de observación tradicionales y elecciones en diferentes partes del mundo, además de experiencia académica y profesional en elecciones y derechos humanos”. Y en relación con su actividad se añade: “el equipo como organización, además de todos los investigadores y observadores en Cataluña, fue acreditado por la sindicatura electoral (Electoral Commission) y firmó un compromiso de adherirse plenamente a los principios de independencia, neutralidad e imparcialidad de acuerdo con la Declaración de Principios para la observación electoral internacional y el Código de Conducta para los observadores internacionales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fin de semana en que se celebró el referéndum, al grupo IEERT se le unió un grupo de refuerzo constituido por doce observadores denominado Workshop d´experts Europe. Según se recoge en el informe mencionado en el apartado anterior, este grupo “sigui[ó] la situación desde las 5:00 am hasta que las urnas cerraron a las 8:00 pm y luego, a medida que se contaban las papeletas, visitaron más de 100 mesas electorales en toda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refleja en el informe de la Intervención General de Cataluña, un miembro del grupo central fue remunerado con 4873 € por dirigir un debate, a lo que se suman honorarios y dietas de los intérpretes, importes de billetes de avión y otros conceptos. Obra en el referido informe una factura electrónica por importe de 34 763,43 € asociada al concepto de “Programa de visitants internacionals PVIIPD 2017”, con el epígrafe “Workshop d’experts Europa”. Ahora bien, aun cuando el tribunal sentenciador considera que esta última partida confirma la verdadera actividad del grupo dirigido por doña Helena Catt, sin embargo, la excluye a efectos de cualificar ese gasto a efectos del delito de malversación, al no estar nítidamente diferenciada en los escritos de conclusiones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2.1.18.4 se tiene por acreditada la contratación de otro grupo de observadores para publicitación y pretendida legitimación del ilegal referéndum. En este caso, Diplocat, a través de MN2S Management Limited, contactó el 5 de septiembre de 2017 con don Willem “Wim” Kok —político neerlandés fallecido en 2018— que fue contratado para asegurar su presencia el día 1 de octubre, incorporado al equipo de expertos. Según documentación facilitada por la Intervención General de Cataluña consta la siguiente facturación por esta contratación: “a) factura de fecha 5 de septiembre de 2017 por importe de 32 400 € del proveedor MN2S Management, correspondiendo al 60 por 100 de los honorarios de don Wim Kok y pagada mediante la cuenta bancaria de Diplocat en Caixabank el 7 de septiembre de 2017, con una transferencia bancaria a la cuenta corriente indicada en la factura del proveedor National Westminster Bank PLC; b) factura de fecha 18 de septiembre de 2017 por importe de 21 630 € del proveedor MN2S Management, correspondiendo al 40 por 100 de los honorarios de don Wim Kok y pagada mediante la entidad bancaria de Diplocat en Caixabank el 15 de septiembre de 2017, mediante transferencia bancaria a la misma cuenta corriente antes indicada; c) factura de abono de fecha 5/9/2017 [sic], por importe de 54 030 € del proveedor MN2S Management”. El tribunal sentenciador no se pronuncia sobre las razones de la devolución del importe, pero sí concluye que “lo cierto es que había cargos de Viap Business Travel, S.L., por los vuelos de don Willem Kok correspondientes a los días 14 y 27 de septiembre. Este dato avala la conclusión acerca de que la prestación de servicios fue efectivamente contratada, aunque no conste acreditado que el servicio se prestara”.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sentencia no se toman en consideración, a efectos del delito de malversación, las traducciones al inglés para su incorporación a la web ‘cataloniavotes’, habida cuenta de “la vaga alusión a esta web en el escrito de conclusiones de la acusación particular, sin especificación de este servicio y en ausencia de toda referencia en el escrito de conclusiones del Ministerio Público”, al igual que el valor de uso de los locales utilizados para la votación en la jornada del 1 de octubre de 2017, conforme a la argumentación que se recoge en el apartado 2.1.19.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2.1.20 a 2.1.22, el tribunal sentenciador argumenta de manera individualizada sobre los aspectos determinantes de la atribución del delito de malversación al señor Romeva (apartado 2.1.20), al señor Turull (apartado 2.1.21) y a la señora Bassa (2.1.22). En lo concerniente al señor Romeva, su participación en la referida infracción se aprecia por “[l]a suscripción de los actos normativos de ocultación más importantes, la desatención de todos los mandatos del Tribunal Constitucional que le fueron personalmente notificados, dirigidos a evitar la aplicación de fondos públicos al referéndum ilegal y, sobre todo, el incontrolado empleo de recursos públicos con esta misma finalidad”. Seguidamente, se rechaza el alegato exoneratorio que en su descargo ofreció el demandante, al manifestar, a preguntas de su letrado, que “[l]os gastos que él habría amparado eran gastos que tenían que ver con debates o conferencias en el Parlamento Europeo. Los lobbies en Estados Unidos forman parte de la más absoluta normalidad. De hecho, están sometidos a estrictos requisitos de transparencia y fiscalización de su actividad. Nada era ilícito […] todo formaba parte de la gestión ordinaria de la Consejería cuya titularidad representaba. Lo que se perseguía con los gastos que las acusaciones consideran delictivos no era otra cosa que invertir en la difusión de la realidad de Cataluña. Diplocat solo perseguía ‘conectar’ con las realidades sociales, académicas o cívicas. De hecho, en algunos de los viajes y visitas organizados por aquella entidad acudieron representantes parlamentarios de otros partidos no independentistas, como el Partido Popular o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el tribunal enjuiciador considera relevante desde el punto de vista penal es “la manifiesta deslealtad de aplicar fondos públicos al abono de los gastos que se generaron como consecuencia de una consulta referendaria que fue considerada ilegal por el Tribunal Constitucional y, en ejecución de esta decisión, por el Tribunal Superior de Justicia de Cataluña”. Y se añade que el demandante conocía la ilegalidad de la aplicación de fondos públicos al referéndum, pues le fue notificada personalmente la providencia de suspensión de 4 de abril de 2017, dictada por el Tribunal Constitucional con ocasión del recurso de inconstitucionalidad núm.1638-2017, contra la disposición adicional cuadragésima, apartados primero y segundo, de la Ley 4/2017, de 28 de marzo, del Parlament de Cataluña, de presupuestos de la Generalitat de Cataluña para el ejercicio 2017 (“BOE” de 5 de abril de 2017), cuyo contenido se transcribe en la sentencia combatida.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realza la importancia del acuerdo del Gobierno de la Generalitat, de 7 de septiembre de 2017, cuyo contenido ha quedado reflejado con anterioridad; texto reglamentario que fue suscrito por todos los miembros del Govern y promovido por el vicepresidente de la Generalitat y por los consejeros de Presidencia y de Asuntos Exteriores, Relaciones Institucionales y de Transparencia, a la sazón, el señor Romeva. Y se afirma que, en el ámbito competencial que le era propio, este último tenía el dominio funcional de las decisiones acerca de los gastos abonados por el consorcio Diplocat, lo que se desprende de su propia estructura orgánica y régimen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señala que la documentación obrante en la causa, “identificada supra en el fundamento jurídico que justifica la autoría del señor Junqueras, pone de manifiesto la existencia de gastos que reflejan el quebrantamiento de las más elementales reglas de lealtad en el manejo de fondos públicos que, en ningún caso, podían haber sido aplicados al desarrollo o promoción en el extranjero de una consulta popular que había sido declarada ilegal. Y ha quedado patente la existencia de: a) las visitas de un nutrido grupo de parlamentarios europeos, entre los días 28 y el 29 de septiembre y el 2 de octubre de 2017, orientadas a publicitar y legitimar el ilegal referéndum. Ascendieron a 43 341 €; b) la contratación de un equipo de investigación experto en elecciones internacionales —International Election Expert Research Team, dirigido por doña Helena Catt, que importó 177 304,90 €; c) la contratación con MN2S Managemet Limited de un equipo en el que estuviera integrado el político holandés don Willem ‘Win’ Kok, en los días del referéndum: 54 030 €; si bien fueron devueltos,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toman en consideración por el tribunal los gastos generados a través de las delegaciones en el exterior del Gobierno de la Generalitat, “todas ellas vinculadas a decisiones susceptibles de control por el acusado señor Romeva. Es el caso, por ejemplo, de la contratación de una consultora en Estados Unidos, en agosto de 2017, durante tres meses, para hacer terea de lobby en defensa de la celebración del referéndum. Su importe ascendió a 60 000 €. Lo mismo aconteció con la contratación de los servicios de la institución The Hague Centre for Strategic Studies, como observadores internacionales para verificar el referéndum del 1 de octubre. Se presupuestaron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En el apartado D) de la fundamentación jurídica de la sentencia se contiene la justificación de la individualización de las penas impuestas. En lo que se refiere a los recurrentes, en el apartado 1 se afirma que “en su condición de autores del delito de sedición, han de ser reputados, a estos efectos, autoridad. El art. 24.1 del CP considera autoridad a efectos penales a todo aquel que ‘[…] por sí solo o como miembro de alguna corporación, tribunal u órgano colegiado tenga mando o ejerza jurisdicción propia’ y a los ‘[…] miembros de las asambleas legislativas de las comunidades autónomas’. Los acusados detentaron también una autoridad funcional, marcada por su capacidad decisoria para sumarse y condicionar el desarrollo del concierto delictivo. El acusado don Oriol Junqueras era vicepresidente del Gobierno de la Generalitat y consejero de Economía y Hacienda. Ocupaba, pues, la cúspide en el organigrama político-administrativo que fue puesto al servicio del proceso sedicioso. Los acusados señores Junqueras, Romeva [...] eran miembros del Govern. En sus respectivos ámbitos decisorios y en función de su fecha de nombramiento como consejeros, hicieron posible y suscribieron los acuerdos gubernativos que han quedado reflejados en el factum, que dibujaron una pretendida legalidad administrativa contraria a todos los requerimientos del Tribunal Constitucional. Alentaron las movilizaciones tumultuarias convocadas para hacer visible la pérdida de poder de los órganos judiciales en Cataluña y contribuyeron con las decisiones individuales que han sido descritas en el relato de hechos probados a la realidad del referéndum reiteradamente desautorizado y prohibido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malversación, la argumentación que se ofrece es la siguiente: “El art. 432.3 establece un tipo agravado, por razón de la cuantía, que cuando excede de 250 000 €, obliga a imponer la pena en su mitad superior, pudiendo llegar hasta la superior en grado. Los acusados señores Junqueras, Romeva, Turull y la señora Bassa son declarados autores de un delito de malversación agravada, por la deslealtad que representa haber puesto la estructura de sus respectivos departamentos al servicio de una estrategia incontrolada de gasto público al servicio del referéndum ilegal. Y hacerlo, en total, en una cuantía superior a 250 000 €”.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Sala considera, ponderando las razones expuestas, que los autores de los delitos de sedición y malversación de caudales públicos, conforme a su punición con las reglas del concurso medial descrito en el art. 77.3 del CP han de ser castigados a las siguientes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Oriol Junqueras, a las penas de trece años de prisión y trece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Raül Romeva, a las penas de doce años de prisión y doce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Por escrito de fecha 16 de diciembre de 2019, los recurrentes en amparo formalizaron incidente de nulidad de actuaciones contra la sentencia de 14 de octubre de 2019. En el mismo alegaron la conculcación de los derechos contenidos en los arts. 14, 15, 16.1, 17.1, 18.1, 18.3, 18.4, 20.1, 21.1, 23, 24.1, 24.2 y 25.1 CE, aunque también se efectúen referencias a tratados internacionales que protegen los derechos humanos de acuerdo con el artículo 10.2 CE. Según exponen a continuación, el índice de motivos es el siguiente, sin perjuicio de que, en el desarrollo de los motivos, puedan aparecer vulneraciones de otros derechos vinculadas que se describirán expresamente en la argumentación ofrecida: (i) vulneración del principio de legalidad penal; (ii) vulneración del derecho fundamental a un juez predeterminado por la ley independiente e imparcial; (iii) vulneración del derecho al juicio justo y sus concretas manifestaciones (tutela judicial efectiva, proceso con todas las garantías, derecho de defensa, presunción de inocencia, etc.); (iv) vulneración del derecho de reunión; (v) vulneración de la libertad ideológica; (vi) vulneración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Por auto de fecha 29 de enero de 2020, la Sala de lo Penal del Tribunal Supremo desestimó todos los incidentes de nulidad que le fueron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recurrentes alegan las siguientes vulneraciones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Límites a la jurisdicción. Proceso público con todas las garantías (art. 24.2 CE); derecho a la igualdad y prohibición de discriminación (art. 14 CE); derecho a la libertad (art. 17 CE); y derecho a la participación y representación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Inaplicación de la inmunidad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que el señor Junqueras adquirió la condición de miembro del Parlamento Europeo en las elecciones celebradas el 26 de mayo de 2019 y fue proclamado electo el día 13 de junio de 2019. Con motivo de la denegación de un permiso penitenciario, que fue solicitado para poder asistir a la sesión constitutiva del Parlamento Europeo, el indicado demandante instó el planteamiento de una cuestión prejudicial ante el Tribunal de Justicia de la Unión Europea respecto del alcance de la garantía de inmunidad que le amparaba como europarlamentario. Por auto de 1 de julio de 2019, el tribunal enjuiciador planteó tres cuestiones prejudiciales ante el Tribunal de Justicia de la Unión Europea, en relación con la garantía de inmunidad a que se ha hecho mención. Se aduce en la demanda que la STJUE de 19 de diciembre de 2019, asunto C-502/19, que resolvió las cuestiones prejudiciales planteadas, establece que la “adquisición de la condición de miembro del Parlamento Europeo, a efectos del artículo 9 del Protocolo sobre los privilegios y las inmunidades de la Unión, se produce por el hecho y desde el momento de la proclamación oficial de los resultados electorales efectuada por los Estados miembros (STJUE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segunda conclusión apuntan que la indicada resolución establece (STJUE § 92) que “a la luz de las consideraciones anteriores, procede responder al tribunal remitente que la existencia de la inmunidad prevista en el artículo 9, párrafo segundo, del Protocolo sobre los privilegios y las inmunidades de la Unión implica el levantamiento de la medida de prisión provisional impuesta a la persona que goza de tal inmunidad, al objeto de permitirle desplazarse al Parlamento Europeo y cumplir allí las formalidades requeridas.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artículo 9, párrafo tercero, del mismo Protocolo. Por su parte, en el párrafo § 93, el TJUE establecía, además, la guía para la aplicación de los ‘efectos reflejos’ o ‘efectos aparejados a la inmunidad’ en la ‘causa principal’”. El Tribunal de Justicia de la Unión Europea obligaba al Tribunal Supremo, a generar efectos sobre la causa principal (es decir, sobre la sentencia) a tenor de la inmunidad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según la demanda, el contenido de la referida sentencia tiene una evidente influencia en el pleito principal, puesto que al reconocer la inmunidad prevista en el art. 9 del Protocolo sobre los privilegios y las inmunidades de la Unión, ello debió implicar “el levantamiento de la medida de prisión provisional impuesta a la persona que goza de tal inmunidad, al objeto de permitirle desplazarse al Parlamento Europeo y cumplir allí las formalidades requeridas.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artículo 9, párrafo tercero, del mismo Protocolo”. Así pues, sin la autorización del Parlamento Europeo no resultaba posible el mantenimiento de la prisión provisional ni la continuación “del procedimiento penal con el dictado de una sentencia que analizara la culpabilidad de los acusados, con respeto a las prerrogativas insertas en el artículo 9.1 [del Protocolo sobre los privilegios y las inmunidades de la Unión] aplicable a cualquier miembro del Parlamento Europeo desde el inicio del período de sesiones (2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también que la respuesta dada por el Tribunal de Justicia de la Unión Europea en el apartado § 92 de la referida sentencia supone la adopción de un criterio extensivo sobre la eficacia absoluta de la inmunidad reconocida en el art. 9 del Protocolo sobre los privilegios y las inmunidades de la Unión, que impide la evolución del procedimiento y la posibilidad de dictar sentencia definitiva sin la tramitación del suplicatorio al Parlamento Europeo. Por tanto, consideran que el auto del Tribunal Supremo de 29 de enero de 2020 (cuyo contenido no se menciona en la demanda) deja sin efecto lo acordado por la STJUE citada, a pesar de que el tribunal enjuiciador no podía excepcionar el contenido y alcance de la inmunidad. De todo ello, los recurrentes coligen que la actuación del órgano sentenciador vulnera los derechos al proceso con todas las garantías, a la libertad deambulatoria, a la igualdad sin discriminación y a la participación y representación políticas, de manera que la sentencia impugnada debe ser declarada nula, puesto que no respeta el “efecto suspensivo del ‘renvío prejudicial’ ni tampoco los efectos asociados a la inmunidad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los recurrentes que las garantías de inviolabilidad e inmunidad no solo afectan al derecho al juicio justo, pues también sirven a la protección de las libertades ideológica y de expresión y a los derechos de reunión y de representación política. Más adelante, sostienen que la sentencia impugnada criminaliza el proceso de creación legislativa y el debate acaecido en el Parlament de Cataluña, al serles atribuida la comisión de los delitos de sedición y malversación. Tal afirmación se anuda a la notable importancia que la sentencia confiere, de cara a la apreciación de la responsabilidad penal de los recurrentes, a la tarea normativa desarrollada, pese a que, según sostiene la propia Sala, la “legalidad paralela” ni tuvo ni podría tener efecto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Critican que, a raíz del dictado de la STC 259/2015 y los subsiguientes incidentes de ejecución tramitados, el Tribunal Constitucional se haya separado “de sus tareas de control de constitucionalidad ex post frente a las manifestaciones políticas del Parlamento para generar un mandato genérico previo de impedir o paralizar cualquier iniciativa relacionada con la Resolución 1/XI”, censurando el debate parlamentario y dando lugar a su criminalización, hecho incompatible con las garantías que protegen dicha función parlamentaria, entre ellas, la de la inviolabilidad de sus miembros por sus opiniones y voto”. También exponen que el art. 57.1 EAC garantiza la inviolabilidad de los diputados por los votos y opiniones que emitan en el ejercicio de su cargo, la cual se extiende, incluso, después de finalizado su mandato [art. 21 del Reglamento del Parlamento de Cataluña (RPC)]. Por tanto, la actuación normativa y las manifestaciones vinculadas a la misma, por parte de los demandantes, estaban amparadas por la referida inviolabilidad, de suerte que su actuación no podía ser objeto de investigación ni de enjuiciamiento ni, por ende, podían ser sancionados penalmente. Así pues, la sentencia es nula de pleno derecho, por cuanto integra en el juicio de culpabilidad hechos cubiertos por la mencionada garantía y porque determina la competencia jurisdiccional a partir de la actuación de personas amparadas por esa garantía. Por último, destacan el escenario desalentador para los derechos fundamentales que por las razones expuestas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3.1.3. Inmunidad de diputados y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Refieren que el órgano judicial ha ignorado la inmunidad parlamentaria en el ámbito interno, habida cuenta de que, respecto de los demandantes, ha obrado como si no existiera esa garantía, pues ni ha tramitado el suplicatorio ante las cámaras ni ha suspendido el proceso penal en espera de la decisión parlamentaria. Para los demandantes, la inmunidad parlamentaria regulada en el art. 71.2 CE, así como la previsión de los arts. 11 del Reglamento del Congreso de los Diputados (RCD) y 22.1 del Reglamento del Senado (RS), relativos a la solicitud de autorización para procesar a diputados y senadores, requería que, una vez aquellos accedieron al cargo de diputado y senador, respectivamente, se hubiera solicitado el suplicatorio de las respectivas cámaras. Sin embargo, los autos de 14 de mayo y 3 de octubre de 2019 acordaron denegar la petición de suplicatorio a las cámaras legislativas respecto de los demandantes que fueron elegidos diputado (señor Junqueras) y senador (señor Romeva) en las elecciones celebradas el 28 de abril de 2019. La razón principal de esa denegación radica en que ya se había dictado auto de procesamiento y se había abierto juicio oral, por lo que ya no procedía recabar autorización a las Cortes, pues ya se había superado la fase de instrucción y la fase intermedia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la interpretación restrictiva que propone el órgano enjuiciador no es ajustada a Derecho porque “descansa en una interpretación del artículo 71.2 CE de la que deduce el Tribunal Supremo erróneamente conclusiones relativas a la vigencia de la inmunidad después del procesamiento. La finalidad de la previsión constitucional es establecer un límite en la actuación judicial pensando en eventuales acciones penales que se puedan iniciar respecto de los miembros de las cámaras. La inculpación o el procesamiento no son, por tanto, límites temporales sino referencias procesales relativas a la inmunidad, momentos en los que la garantía despliega sus efectos, pero no como límite de tales efectos. En segundo lugar, la doctrina constitucional no ha acogido en ningún momento una interpretación como la que efectúa el Tribunal Supremo. Más bien al contrario, de la jurisprudencia constitucional se desprende que la inmunidad se concibe como una garantía material o funcional que actúa frente a la actuación judicial, sin ser relevante el momento procesal en que esta se encuentre”. Para los recurrentes, la única limitación fijada por la jurisprudencia a la necesidad de solicitar la autorización, que en todo caso carece de previsión legal explícita (auto de 7 de febrero de 2002; sentencia núm. 1952/2000, de 19 de diciembre; sentencia núm. 54/2008, de 8 de abril) se circunscribe exclusivamente a aquellos casos en los que ya se hubiera dictado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continuación del proceso penal sin haber tramitado el suplicatorio supone la vulneración del derecho de participación política del artículo 23 CE y de los derechos al proceso con todas las garantías y a la tutela judicial efectiva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Falta de taxatividad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la demanda se pone de relieve que la actual redacción del delito de sedición es vaga y ambigua, por lo que contribuye a la imprevisibilidad de su aplicación. También se hace mención a las críticas doctrinales respecto de la referida figura delictiva, a la que algunos autores tildan de vestigio histórico de origen decimonónico, cuyos elementos más característicos han sobrevivido a la reforma del Código penal del año 1995 (predemocrático nomen iuris, penas desproporcionadas y estructura mimética respecto del delito de rebelión), amén de estar ayuna de la claridad necesaria para que los destinatarios puedan conocer el alcance de la conducta proscrita. En suma, la tipificación del delito de sedición carece de la calidad normativa que resulta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las deficiencias apuntadas, en la demanda se enfatiza respecto del superficial y predeterminado juicio de tipicidad que se efectúa por la Sala para forzar un encaje en el tipo de dos manifestaciones ciudadanas pacíficas sobre las que los recurrentes no ostentaban ningún control. Por otro lado, consideran sorprendente que el auto de 29 de enero de 2020 (página 33) refiera que la crítica a la taxatividad no fue aducida por las defensas durante el juicio oral, “cuando se contiene en conclusiones provisionales, se discutió en cuestiones previas, consta en conclusiones definitivas y se discutió en el trámite de informe”. Además, reprochan al órgano judicial que no haya afrontado con seriedad el examen de otros tipos penales alternativos (desobediencia, desórdenes públicos o modalidades atenuadas de sedición), tipicidad alternativa que fue introducida en el debate por las defensas. Dada la vaguedad de la redacción del tipo penal, “el juicio comparativo entre la sedición y sus alternativas menos gravosas era imprescindible para determinar correctamente la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apuntan que el perímetro del ejercicio de un derecho fundamental no puede coexistir con el área de ilegalidad de la acción ni, menos aún, con el área de la ilicitud penal, “ya que es necesario preservar un importantísimo espacio intermedio de ‘relajación’ de los estándares de legalidad”; y en caso de no ser respetado ese espacio, podría producirse un efecto desaliento sobre el ejercicio de libertades democráticas básicas. Por último apuntan que no solo importa la existencia de previsión legal para restringir derechos fundamentales, sino también la calidad de esa ley y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Imprevisibilidad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poner en valor la nota de previsibilidad de la interpretación y aplicación de la norma penal, los recurrentes sostienen que el delito de sedición no engloba las conductas declaradas como probadas en la sentencia y, por tanto, la atribución de esa figura delictiva supone una aplicación extensiva y analógica in malam partem. Añaden que, en el presente caso, la interpretación y aplicación del tipo resulta ajena a la orientación de protección de dicha norma y a la del bien jurídico que debe tutelar, bajo los parámetros de proporcionalidad y ultima ratio. Los demandantes consideran que la sentencia no define, en el apartado correspondiente a los hechos probados, concretas conductas constitutivas de alzamiento que permitan validar el juicio de subsunción típica, sin que tampoco la actuación de los acusados se vincule a ellas en términos de contribución criminal relacionada con actos de violencia u hostilidad concretos, “ni con la existencia de fines unitarios orientados al resultado (cortado)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sostienen, en los hechos probados no aparecen vinculados con ningún dato asociado a la concentración del 20 de septiembre de 2017. Tampoco se describe actuación alguna relativa a la reunión del 28 de septiembre de 2017 con los Mossos d’Esquadra; es más, se expone que don Raül Romeva ni tan siquiera estaba en dicha reunión. Y en relación con los hechos acaecidos el 1 de octubre de 2017, se afirma que los recurrentes se limitaron a expresar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 (página 48 de la sentencia)”, por lo que la condena penal se anuda al hecho de haber estimulado a la ciudadanía para que votase.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en relación con el referéndum del 1 de octubre, la sentencia plasma un discurso falaz y artificioso. La ciudadanía no fue a impedir la labor policial; se limitó a votar, con o sin presencia de la policía, pero sin intención de provocar ningún altercado o tumulto. Por tanto, no existió alzamiento, en el sentido “de sublevación pública violenta orientada al fin típico, ni ello se deriva de los hechos probados”. Fueron las fuerzas policiales las que intentaron impedir que la gente votara y ello provocó que algunos se resistieran. También aducen que, si bien era previsible que el Estado no reconociera validez al referéndum de independencia, sin embargo, no era previsible ni tolerable la violencia desatada contra los ciudadanos. Tampoco resulta asumible que quede a criterio y en manos de las fuerzas policiales la concurrencia de los elementos del delito de sedición, “a través de su control sobre la decisión de utilizar o no la fuerza frente a la ciudadanía. Si ello fuera así, cualquier manifestación ciudadana podría ser finalmente declarada sedición por el hecho de que la policía optara por reprimirla por la fuerza. Atribuir a la policía el papel de delimitador de la respuesta penal frente a actos de expresión, manifestación, reunión y protesta ciudadana contradice la más básica esencia del Estado democrático y de Derecho, así como los principios informadores de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hubo, insisten los recurrentes en ello, un plan organizado para impedir la actuación policial ni, en resumidas cuentas, los demandantes se alzaron en cualquiera de las modalidades de participación criminal establecidas ni ordenaron hacerlo a nadie ni, tampoco, pudieron prever la violenta reacción policial. Ellos solo deben responder de sus actos y no pueden ser sancionados a partir de teorías sobre la “peligrosidad de la masa”. Hacen notar que en los hechos probados no se describe ninguna situación de irresponsabilidad de los votantes ni tampoco se refleja la utilización de estos como herramienta del alzamiento violento. Por tanto, como la figura de la “autoría mediata” resulta técnicamente imposible de apreciar se “da lugar, por lo tanto, a la extraña situación de una actuación material irresponsable (la de los manifestantes y votantes de los días 20-S y 1-O) que genera, de forma indebida, una condena de los ‘inductores o promotores’ prohibida por el principio de la accesoriedad limitada de la participación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también que no se describe “en hechos probados ningún acto típico de violencia subsumible en una interpretación previsible de la sedición, ni ningún acto de promoción (que son los atribuidos a los acusados) en la línea de una actuación hostil o violenta. Es la propia sentencia la que desconecta los actos de violencia puntuales de la intención o promoción de los acusados, más allá de no describir lesiones, amenazas graves, ni reseñar detenciones ni actos que colmen la antijuridicidad de un tipo penal que prevé un marco de pena de hasta quince años de prisión”. Y añaden que resulta altamente criticable complementar la sentencia, a través del auto de 29 de enero de 2020, apelando a la figura de la “autoría recíproca” e insinuando que hubo policías lesionados, sin que este dato fuera analizado en sentencia ni se haya atribuido a esa hipótesis un significado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en la demanda que la sentencia fundamenta la antijuridicidad de las manifestaciones en su carácter “masivo” y “planificado”. Por ello, el tribunal enjuiciador cae en el error, incompatible con los principios de Derecho penal democrático, de criminalizar la acción grupal, sin razonar por qué unas manifestaciones ciudadanas atinentes a cuestiones de interés público, por el hecho de que fueran multitudinarias y fueran promovidas por organizaciones políticas y sociales, merecen reproche penal, puesto que defender la celebración del referéndum no equivale a organizar un alzamiento tumultuario. Los hechos ocurridos el 20 de septiembre y el 1 de octubre de 2017 constituyen el ejercicio de un derecho democrático fundamental, que impone un claro límite a la interpretación y aplicación del tipo penal que necesariamente debe ser restrictiva, a fin de evitar un recorte de los derechos fundamentales de reunión, manifestación y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3.2.3. Destipificación del delito de referéndum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la convocatoria y promoción de referéndums ilegales no es una conducta delictiva, a raíz de la derogación del art. 506 bis CP por la Ley Orgánica 2/2005. Ante la destipificación de ese delito, la Sala debería haber considerado irrelevantes, desde la perspectiva penal, las conductas tendentes a convocar y organizar la participación ciudadana en el referéndum del 1 de octubre, así como la aplicación de fondos públicos a tales finalidades. Sin embargo, lo que en realidad efectúa la sentencia, ante lo que considera “destipificación explícita y concreta de los hechos declarados probados, es aplicar como ‘cajón desastre’ la normativa de la sedición como infracción inconcreta que genera una reacción penal severísima y desproporcionada (hasta quince años de prisión)”, puesto que el órgano judicial aplica el precepto penal referido con una finalidad distinta de la prevista por la ley. Y añaden que “la inexistencia de precedentes que den sustento a la interpretación de la sentencia, añadida a la confrontación de los hechos con la evidente destipificación producida, demuestra la existencia de una interpretación extensiva incompatible con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3.2.4. Falta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que, como afirma la sentencia, los hechos constitutivos del delito de sedición consistieran en que “los acusados crearon una legalidad paralela y animaron a la ciudadanía, en pos de sus ideales políticos, a evitar mediante actuaciones multitudinarias la efectividad de resoluciones judiciales y la actuación de agentes de autoridad”. Conforme al relato factico, sin añadidos ni apasionamientos, los hechos se resumen (i) en el dictado de normas que fueron declaradas inconstitucionales; (ii) el apoyo o promoción de una concentración el día 20 de septiembre que dificultó un registro judicial y (iii) la promoción de una votación declarada ilegal el día 1 de octubre. Y conforme se expone en el auto de 29 de enero de 2020, las referidas normas tenían una irrelevante funcionalidad (pág. 18), ya que el desplazamiento del orden constitucional era meramente formal (pág. 24). Con base en lo expuesto, la falta de proporcionalidad de las penas impuestas a los demandantes es evidente (trece y doce años, respectivamente), pues traen causa de unas manifestaciones de protesta ciudadana amparadas por el ejercicio de los derechos fundamentales, sin que con ellas se generara ningún resultado lesivo ni alteración de la paz pública ni, en suma, un ataque contra el bien jurídico protegido ni un riesgo relevante para el mismo. Así pues, la necesaria proporcionalidad entre la intensidad de las penas y la infracción penal (art. 49.3 CDFUE) se destruye sin justificación atendible.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la sentencia aborda una protesta y una manifestación política no violentas con una reacción penal imprevisible y desproporcionada que, en la práctica, comporta una “afectación de los principios democráticos más básicos de nuestro ordenamiento constitucional, puesto que implica un recorte inaceptable de los derechos fundamentales de reunión, manifestación, libertad de expresión, libertad ideológica y derecho a la protesta”, ya que la interpretación del principio de legalidad “debe ser la más favorable y extensiva para los derechos fundamentales”. También se destaca el consiguiente “efecto desaliento” que conllevan las penas impuestas; y se añade que, con la interpretación extensiva, imprevisible y desproporcionada del tipo penal, se sitúa al sistema penal español en un escenario de desprotección de derechos fundamentales, “quedando desalineado respecto a los sistemas democráticos de nuestro inmediato entorno en todo lo que concierne a la respuesta frente a fenómenos políticos disidentes”.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Derechos civiles y políticos (arts.16, 20, 21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extensa introducción, con abundantes citas doctrinales, sobre la importancia de los derechos fundamentales para el sistema democrático, especialmente aquellos derechos relacionados con la crítica y la protesta frente a las decisiones del poder público, en la demanda se afirma que del Derecho penal democrático se inserta en esa realidad y se encuentra jurídicamente subordinado “a la Constitución y a sus valores y principios fundamentales”, de manera que el ejercicio de derechos fundamentales queda absolutamente inmunizado frente a la prohibición penal. Así pues, la justicia penal tiene la obligación básica de interpretar los tipos penales y la imposición de penas de la forma más restrictiva posible, mientras que los derechos fundamentales reconocidos por la Constitución deben ser siempre interpretados de la forma más amplia posible. Además, “entre el perímetro de protección constitucional del ejercicio de un derecho fundamental y la delimitación del área de prohibición de los tipos penales, es necesario que exista un espacio intermedio no punible penalmente pero tampoco atrincherado constitucionalmente. De dicha concepción parte la doctrina conocida como del “efecto desaliento” o chilling effect. A continuación, en la demanda se procede a detallar la afectación de la sentencia a los concretos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3.3.1.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llevar a cabo una detallada delimitación del alcance y contenido de los derechos reconocidos en el art. 21 CE, los demandantes insisten en que tales derechos se han visto limitados por la sentencia. Dicha resolución efectúa una larga disertación sobre los derechos humanos de corte formalista que determina su desprotección material, pues “se redefine, restringiéndolo, el alcance de algunos derechos civiles y políticos y por ello la resolución no aguanta la más mínima crítica desde el punto de vista de los artículos 15, 16, 20 y 21 CE, de los artículos 3, 9, 10 y 11 CEDH y finalmente de los artículos 19, 21 y 25 PIDCP, y resulta por ello de imposible convalidación”. También se censura que, mediante una interpretación judicial del tipo penal extensiva e imprevisible, la sentencia recorta los derechos fundamentales invocados y proclama una visión expansiva de la intervención penal que carece de precedentes recientes en España y en el entorno de la Europa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doctrina del Tribunal Europeo de Derechos Humanos en relación con los arts. 10 y 11 CEDH, apuntan que en la STEDH de 2 de octubre del 2001, asunto Stankov and the United Macedonian Organisation Ilinden c Bulgaria, hay “muy poco margen dentro del artículo 10.2 CEDH para la restricción del discurso político o el debate de cuestiones de interés público porque una de las características de la democracia es la posibilidad que brinda de resolver los problemas nacionales a través del diálogo, sin recurrir a la violencia, incluso frente a problemas molestos (§ 88). No hay justificación para dificultar el ejercicio de derechos a un grupo solo porque persigue debatir en público la situación de parte de su población o buscar soluciones, de acuerdo con reglas democráticas. No hay justificación para interferir en los derechos de aquellas minorías que apelan a su propia consciencia (§ 88). [...] no puede prohibirse la reunión de una organización pese a que haya sido declarada inconstitucional (§ 92) y que las demandas de autonomía o de secesión del territorio nacional no pueden justificar una prohibición de reuniones (§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los recurrentes retoman el relato histórico de la sentencia y, de su contenido, coligen que lo ocurrido el 20 de septiembre de 2017 no impidió el registro judicial de la dependencia pública ni generó daño físico alguno ni altercado significativo, más allá de los daños causados a los vehículos policiales, de los que únicamente deberían responder los autores materiales. Por tanto, no hubo otras consecuencias que las que resultan inherentes al ejercicio de un derecho político fundamental y, en todo caso, mucho menos graves que las que se producen en otras protestas ciudadanas. En relación con lo acontecido el día 1 de octubre, reiteran que la ciudadanía se limitó a realizar un acto participativo y reivindicativo de naturaleza política, sin que se produjera alzamiento tumultuario alguno. Sostienen también que los hechos acontecidos los días 20 de septiembre y 1 de octubre de 2017 deben ser considerados como reuniones pacíficas, a los efectos del art. 11 CEDH; es más, conforme a la doctrina del Tribunal Europeo de Derechos Humanos, una persona no deja de gozar de su derecho de reunión por la existencia de violencia u otros actos punibles cometidos por otros en una manifestación, si dicha persona mantiene una actitud pacífica. Critican que la sentencia criminalice esas protestas por el mero hecho de contravenir las órdenes de las autoridades, toda vez que la sentencia no refleja que hubiera una intención generalizada de cometer actos violentos durante las manifestaciones o concentraciones, sin que tampoco se consideren probados actos de violencia concretos ni, en modo alguno, se vinculen tales actos con la intención de los promotores de los actos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citada resolución renuncia a analizar los actos de violencia policial que tuvieron lugar, pese a que fueron objeto de discusión en el juicio oral, con una incidencia específica en el análisis de la protección del derecho de reunión, dado que se proyectó sobre quienes asistieron a un acto pacífico y festivo, que no produjo alteración del orden público ni limitó derechos de terceros. Además, ese uso de la fuerza fue indiscriminado y se sirvió de medios peligrosos, tales como la utilización de pelotas de goma, debiéndose recordar que “el uso de la fuerza en la dispersión de una reunión puede en determinadas circunstancias dar lugar a tratos inhumanos y degradantes contrarios al artículo 3 CEDH” (STEDH de 24 de mayo de 2016, asunto Süleyman Çelebi y otros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ponen de relieve que, aun cuando la protesta estuviera vinculada con una oposición al sistema constitucional y la votación tuviera unas determinadas características, ello no le priva de la protección reforzada que el art. 11 CEDH ofrece, pues ese ámbito protector también abarca los supuestos en que los manifestantes defienden su autonomía o la secesión de parte del territorio. También reprochan que se criminalice el papel mediador llevado a cabo por los señores Sànchez y Cuixart, “en contravención explícita con la visión del Tribunal Europeo de Derechos Humanos y los estándares internacionales” (STEDH de 5 de enero de 2016, asunto Frumkin c Rusia, §129). Añaden que una sentencia penal severa puede desalentar al público de asistir a manifestaciones y participar en el debate público; y en el presente caso se refuta la consideración de la sentencia, que figura en la pág. 392, en tanto que niega que lo acontecido el día 1 de octubre fuera una acto masivo de protesta ciudadana y, por el contrario, afirma que hubo un levantamiento tumultuario que fue alentado para convertir en “papel mojado” decisiones del Tribunal Constitucional y del Tribunal Superior de Justicia de Cataluña. En realidad, las conductas atribuibles a los recurrentes, en relación con los acontecimientos habidos los días 20 de septiembre y 1 de octubre de 2017, constituyeron un ejercicio legítimo de los derechos de reunión, manifestación y expresión; pero aun cuando solo quedaran amparadas por el necesario “espacio de enfriamiento” que la ley debería siempre preservar, lo cierto es que la sentencia ha vulnerado los derechos fundamentales de los recurrentes. Finalmente, destacan que la referida resolución “legitima la represión policial ejercida durante el referéndum y establece una reacción desproporcionada que limita no solo el derecho alegado, sino que condiciona su disfrute futuro a través de desalentar el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3.3.2.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reprocha que la libertad de expresión, cuya limitación normalmente solo resulta posible en supuestos de incitación al odio y a la violencia, en la sentencia es también objeto de indebida restricción, con lo que se ha lesionado no solo el derecho de los demandantes y demás acusados, sino también el de aquellas personas que “desarrollaron materialmente los hechos”. Refieren que el procedimiento penal seguido ha supuesto la criminalización generalizada de la expresión de ideas políticas relacionadas con la causa de la independencia de Cataluña, a pesar de que esa libertad goza de especial protección —sobre todo cuando se ejerce por los representantes políticos, como acontece en el presente caso— incluso cuando pueda resultar perturbadora o molesta, pues tal libertad constituye uno de los pilares básicos de las sociedades democráticas.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Censuran los recurrentes que la sentencia (pág. 383) afirme que “[l]a conducta deviene típica cuando se espolea no solo para votar sino para defender las urnas, para impedir a través de mecanismos de resistencia en acto o previsibles y anunciados y, por tanto, disuasorios, la actuación legítima de Mossos d’Esquadra, Policía Nacional y Guardia Civil. El auto dictado por el Tribunal Superior de Justicia de Cataluña no facultaba para impedir a los agentes cumplir las órdenes judiciales, ni legitimaba estrategias cuyo objetivo final era ese (bloquear el paso de los agentes)”. Esa argumentación es insostenible y “dinamita el principio de proporcionalidad y previsibilidad de la ley y abona el ‘efecto desaliento’” pues, formalmente se afirma que “no hay problema en votar”, pero si se emite una orden judicial prohibiendo la votación entonces hacerlo da lugar a un delito castigado con hasta quince años de prisión. Y a lo dicho se añade que “[l]a importancia de la libertad de expresión respecto a cargos electos se ha vinculado en ocasiones con la defensa del derecho de autodeterminación nacional” (STEDH de 15 de junio de 2000, asunto Erdogdu c. Turquía, § 60 a 62). En relación con el señor Romeva, señalan que la sentencia no admite que “el fundamento mismo de la argumentación del juicio de imputación” fueron sus manifestaciones o la promoción de ideas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afirma que la votación que tuvo lugar el 1 de octubre de 2017 fue objeto de dos tipos de restricciones: mediante lo que denominan “disolución por la fuerza” y su criminalización en la sentencia. Y ambas restricciones suponen una vulneración del derecho a manifestarse y expresar opiniones, sin que quepa considerar que el auto del Tribunal Superior de Justicia de Cataluña, de 27 de septiembre, autorizara la disolución del referéndum mediante el empleo de la fuerza física, pues el órgano judicial introdujo un criterio de restricción por proporcionalidad evidente. Por ello, el referéndum podía ser jurídicamente nulo y la autoridad judicial intentar impedir que se celebrara a través de restricciones proporcionales, “pero como acto de manifestación ciudadana estaba protegido frente a una disolución por la fuerza, puesto que no constituía ningún acto de promoción de la violencia ni del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3.3.3.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plasmar una argumentación introductoria acerca del contenido y alcance del derecho a la libertad ideológica, en la demanda se señala que el referido derecho no solo ampara el hecho de profesar determinadas ideas, pues también engloba la libertad de desarrollar las propias creencias, siempre que se haga sin promover o incitar al odio o a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defienden una determinada concepción del derecho a la autodeterminación de los pueblos, que es acorde con la interpretación efectuada por la comunidad internacional. Esa interpretación, que no prohíbe “la secesión de una entidad subestatal del Estado matriz bajo ningún precepto de Derecho internacional ni de la Unión, no puede ser criminalizada, so pena de lesionar los derechos a través de los que se expresa, se manifiesta o se ejerce”. Sin embargo, la sentencia condenatoria atenta contra la libertad de pensamiento ideológico de los demandantes, puesto que penaliza la disidencia y las manifestaciones públicas de un determinado ideario. La referida resolución adopta una posición política claramente contraria a la de los acusados, e incluso, a la de los ciudadanos que participaron en las manifestaciones, a los que viene a considerar “masa crédula” controlada por los líderes políticos, lo que no está en consonancia con el respeto que las autoridades deben tener con la ideología de los ciudadanos. Sin embargo, la sentencia no explicita los motivos por los que restringe el derecho a la libertad ideológica respecto del derecho a la autodeterminación, ni efectúa el ejercicio concreto de ponderación que permitiría analizar el porqué de la criminalización de la actuación de los acusados. En realidad, se limita a dedicar muchas páginas a criticar la realidad de ese derecho (que, se dice, no tendría reconocimiento en norma alguna) para situar cualquier actuación vinculada con esa ideología fuera de la ley mediante su criminalización.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3.3.4.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los demandantes llevan a cabo un análisis de las vulneraciones de los derechos reconocidos en el art. 23 CE, si bien tales lesiones no se atribuyen, necesariamente, a la fase del juicio oral o la sentencia ulterior, como a continuación se expone. En primer lugar, aducen la indebida utilización de la prisión provisional como causa de la vulneración de los derechos reconocidos en el art. 23 CE. Según dicen, aun cuando a efectos meramente dialécticos se admitiera que la prisión provisional estuvo justificada, esta medida cautelar debió compatibilizarse con el ejercicio de los derechos fundamentales, especialmente con los derechos políticos derivados del ejercicio de la condición de parlamentarios de los recurrentes; primero como miembros del Parlamento de Cataluña, luego como diputado y senador (señores Junqueras y Romeva) y finalmente como miembro del Parlamento Europeo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 de vulneración del art. 23 CE se alude a la denegación de permisos penitenciarios para acudir a las sesiones del Parlamento de Cataluña, acordada por auto de 12 de enero de 2018, que fue el inicio de una larga lista de denegaciones que tuvieron lugar en distintos momentos procesales. Estos permisos tienen cabida en los arts. 47 y 48 de la Ley Orgánica general penitenciaria (LOGP) y las denegaciones de los mismos contravienen la doctrina del Tribunal Europeo de Derechos Humanos (principalmente STEDH de 20 de noviembre de 2018, asunto Selahattin Demirtaş c Turquía, —núm. 2—) y se insiste en que existían medidas alternativas compatibles con la prisión provisional que los órganos judiciales se negaron a considerar sin justificación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denuncian la prohibición de participación en campañas electorales, concretamente, en las de las elecciones generales de abril de 2019 y las elecciones europeas de mayo de 2019. Advierten los recurrentes que se podía haber autorizado la celebración de actos electorales en la prisión de Soto del Real, en las horas que resultaran más adecuadas y en los días en que no hubiera juicio, o bien podría habérseles concedido permiso de salida o, en su caso, autorizar debates televisados en los que pudieran haber participado de forma remota desde el centro penitenciario. Sin embargo, para la campaña de las elecciones generales de abril de 2019 se denegaron esas medidas, mientras que para las elecciones europeas de mayo de 2019 solamente se permitió al demandante señor Junqueras breves intervenciones televisadas, previamente grabadas, pero no se le permitió intervenir en debates electorales mediante ninguna de las fórmulas antes indicadas. Todo lo expuesto supuso la vulneración del derecho fundamental de sufragio pasivo del art. 23 CE de los demandantes “en diferentes momentos y grados, y por parte de instituciones diversas”, así como el derecho a no ser indebidamente discriminado y a poder participar en igualdad de condiciones en la campaña para las elecciones en la que eran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apartado atribuyen la vulneración del art. 23 CE a la aplicación de lo previsto en el art. 384 bis LECrim, en tanto que ello supuso, además de lesionar los derechos reconocidos en el referido precepto constitucional, la conculcación del derecho a la presunción de inocencia, a la libertad ideológica y de expresión, del principio de legalidad en materia penal, de la tutela judicial efectiva sin indefensión y del derecho al proceso con todas las garantías. Señalan que, aun cuando son conocedores de la doctrina de este tribunal respecto de la constitucionalidad del referido precepto, dicha postura podría ser reconsiderada habida cuenta de su inconstitucionalidad, toda vez que implica la vulneración simultánea del derecho a la presunción de inocencia y del derecho de representación derivado del ejercicio del derecho de sufragio pasivo reconocido en el art. 23 CE. Aun cuando los efectos de su aplicación son provisionales, sin embargo, causa un daño objetivo y cierto en los aludidos derechos, que se produce de manera automática al no estar previsto que se deba atender a las circunstancias de cada caso, como resulta obligado en la adopción de las medidas cautelares. Por otro lado, también apuntan que la aplicación del precepto por las respectivas mesas del Congreso y Senado produjo, a su vez, una lesión en el principio de separación de poderes, que es elemento esencial de cualquier democracia constitucional liberal. La aplicación de las leyes penales que supongan una pérdida de los derechos fundamentales no puede quedar en manos del órgano de dirección del Poder Legislativo, pues es patrimonio exclusivo de la jurisdicción penal. Además, apuntan que no concurrían los requisitos establecidos en el art. 384 bis LECrim, pues el auto de procesamiento no era firme, toda vez que se otorgaba la posibilidad de recurrir a la representación de alguno de los procesados, ni tampoco los hechos determinantes del procesamiento estaban relacionados con un delito cometido por bandas armadas o individuos terroristas o rebeldes, ya que, conforme a la interpretación dada por la STC 199/1987, solo cabe suspender en sus funciones a aquellos individuos rebeldes cuya actuación se vincule con bandas armadas o terroristas, usuarias de formas ilegítimas de armas de guerra o explosivos, “con la finalidad de producir la destrucción o eversión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Derecho a un proceso público con todas las garantías o derecho a un proceso justo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Plantean los recurrentes, a modo de objeción global, que el órgano sentenciador haya dado una respuesta distorsionada a las críticas realizadas en relación con el derecho previsto en el art. 6 CEDH, pues emplea una técnica de refutación separada, singularizada o independiente “sin afrontar nunca una visión del respeto al juicio justo ‘global’”. Dando por sentado que la sentencia viola el derecho al juicio justo sostienen que “el análisis del respeto al artículo 6 CEDH debe partir del examen del procedimiento como un todo, y no sobre la base de una consideración aislada de un particular aspecto o incidente”. Por ello, reprochan al órgano sentenciador que no haya superado la dinámica de refutación singularizada de incidentes, a fin de analizar si el “procedimiento como un todo había disminuido de forma significativa las posibilidades de defensa eficaz, considerando incluso la posibilidad de establecer sistemas de contrapeso en favor de la defensa para corregir determinadas vulneraciones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dato de que el proceso no fue justo ni equitativo no se debe vincular al resultado de una discusión atomizada de las denuncias efectuadas durante el mismo. Es preciso realizar un análisis final derivado de las múltiples lesiones de derechos fundamentales “que producen una sinergia destructiva del artículo 6 CEDH y teniendo en cuenta la existencia de violaciones singulares de extrema importancia, muchas de ellas vinculadas a la existencia de defectos del propio sistema de justicia penal español, que el Tribunal Europeo de Derechos Humanos necesariamente habrá de corregir mediante la anulación de una sentencia que permitirá la superación de modelos de justicia basados en principios del siglo XIX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3.4.1.1. Incompetencia del órgano judicial que conoció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consideran que la Sala de lo Penal del Tribunal Supremo no era el órgano competente para la investigación y enjuiciamiento de los hechos sino el Tribunal Superior de Justicia de Cataluña. Afirman que, mediante una irregular interpretación de la ley y apartándose completamente de su propia jurisprudencia, la referida Sala de lo Penal del Tribunal Supremo “sustrajo la competencia legal del Tribunal Superior de Justicia de Cataluña, sin que existan motivos razonables que justifiquen dicha declaración de competencia del Tribunal Supremo”. El art. 57.2 EAC establece que “[e]n las causas contra los Diputados, es competente el Tribunal Superior de Justicia de Cataluña. Fuera del territorio de Cataluña la responsabilidad penal es exigible en los mismos términos ante la Sala de lo Penal del Tribunal Supremo”. Conforme a esa regla, la competencia correspondía al Tribunal Superior de Justicia de Cataluña, puesto que la totalidad de los hechos enjuiciados acaecieron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dado para sustentar la competencia de la Sala de lo Penal del Tribunal Supremo trae causa del esfuerzo estéril, por ser de imposible convalidación legal, de construir una actuación de los demandantes fuera de Cataluña, sobre la base de los denominados “[a]spectos internacionales de la declaración de independencia de Cataluña” a los que se refería el fiscal en su querella. Según se afirma en la demanda, ese criterio interpretativo del art. 57.2 EAC resulta absolutamente imprevisible; es más, en el auto de procesamiento ninguno de los hechos relevantes para la imputación penal se relacionaba con actos acaecidos fuera del territorio de Cataluña, al igual que en la propia sentencia no se describe ningún acto penalmente relevante que se haya realizado fuera de la indicada comunidad autónoma. Y en lo atinente al delito de malversación de caudales públicos, señalan que se delimitó el ámbito de la comisión de ese delito con base en la asunción de obligaciones y la generación de actos de disposición que siempre ocurrieron en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que el criterio seguido en el presente caso es contrario al mantenido por el tribunal enjuiciador en el auto del Tribunal Supremo de 12 de noviembre de 2014 (en la denominada causa del 9-N), que atribuyó la competencia para conocer al Tribunal Superior de Justicia de Cataluña, en coincidencia con la sistemática asunción de la competencia por este último órgano judicial, respecto de diferentes querellas dirigidas contra miembros del Gobierno o del Parlamento de Cataluña. Por último, concluyen que “no se determinó en el procedimiento bajo parámetros de racionalidad ni conforme a criterios previsibles, la existencia de hechos penalmente relevantes desarrollados por los investigados o acusados fuera del territorio de Cataluña que permitieran sustraer la competencia judicial del órgano previsto por la ley, el Tribunal Superior de Justicia de Cataluña, en clara vulneración de los derechos previstos en los artículos 24.2 CE y 6.1 CEDH, siendo la atribución de competencia una decisión basa[da] en criterios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3.4.1.2. Indebida configuración del panel de jueces.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la demanda que, por acuerdo de la comisión permanente del Consejo General del Poder Judicial (CGPJ), de 17 de enero de 2019, se declaró la jubilación forzosa del magistrado del Tribunal Supremo don Luciano Varela para el día 9 de mayo de 2019, por cumplimiento de la edad fijada para la jubilación forzosa (setenta y dos años). Dicho acuerdo se publicó en el “BOE” de 9 de mayo de 2019, de manera que el indicado día dejaba de ser magistrado. Sin embargo, el 25 de marzo de 2019, el presidente de la Sala de lo Penal del Tribunal Supremo solicitó la prórroga de jurisdicción del magistrado antes indicado, circunstancia que ya resultaba imposible de conformidad con la ley, puesto que no podía rebasarse le edad máxima de jubilación de setenta y dos años. Por acuerdo de la comisión permanente del CGPJ, de 11 de abril de 2019, que no fue publicado en el “BOE”, se resolvió “acordar la medida promovida por el presidente de la Sala Segunda del Tribunal Supremo en su escrito de fecha de 25 de marzo de 2019, prorrogando, en consecuencia, la jurisdicción del magistrado Luciano Varela Castro, una vez producida su jubilación el 9 de mayo de 2019, en la Sala que conoce la causa especial 20907-2017, durante todo el tiempo que resulte necesario para continuar formando Sala durante la totalidad del juicio y todas las actuaciones posteriores que sean precisas para el dictado de la oportuna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los demandantes consideran que la prórroga acordada no podía tener ningún efecto sobre la jubilación forzosa del magistrado, porque no se publicó en el “BOE”. Por otro lado, sustentan la nulidad de pleno derecho de la prórroga de jurisdicción, toda vez que el art. 256 de la Ley Orgánica del Poder Judicial (LOPJ) solo habilita la medida cuando la jubilación forzosa concurre después de la celebración del juicio oral y antes de la firma de la sentencia; esto es, la prórroga de jurisdicción solo se prevé para participar en la deliberación de la sentencia pendiente hasta su firma. Refieren que en un precedente anterior, el CGPJ denegó a un magistrado la habilitación posterior a un traslado, a fin de resolver sobre la aclaración o rectificación de una sentencia, al considerar que “no procedía la habilitación puesto que ello sería para intervenir en una actuación procesal para la que carece de jurisdicción, al no encontrarse en servicio activo en la carrera judicial y conllevaría riesgo de nulidad de las actuaciones”. Sin embargo, en el presente caso, en un comunicado publicado en la página web del CGPJ, se dice que la prórroga del señor Varela se aplica “analógicamente a los efectos de acordar una prórroga de funciones tras el cese por jubilación del magistrado afectado con el fin de continuar celebrando las correspondientes sesiones de juicio oral, según se concluye de las sentencias de 13 de febrero de 2006 (Sala Primera), de 20 de julio de 2006 y de 19 de octubre de 2007 (Sala Segunda) y de 12 de marzo de 2002 (Sala Tercera), entre otras”. Tras referir que el Tribunal Supremo se remite a casos anteriores, que expresamente enumera, afirman que esos supuestos no se basaron en lo establecido en el art. 256 LOPJ, como sostiene el Tribunal Supremo, sino en lo dispuesto en el art. 200, apartados 4 y 5, en relación a los magistrados eméritos, figura que desapareció tras la entrada en vigor de las disposiciones transitoria tercera y final décima de la Ley Orgánica 7/2015, a partir del 1 de octubre de 2017. Por tanto, la prórroga acordada en el presente caso carecía de cobertura legal que habilitara la medida, por lo que debe ser considerada nula y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3.4.2. Derecho al juez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unas consideraciones introductorias acerca de la independencia judicial, su contenido y los criterios que rigen para determinar si un órgano es independiente (el modo de nombramiento, la duración del mandato de sus miembros, la existencia de garantías contra las presiones externas y si existe o no apariencia de independencia), en síntesis, los demandantes pasan a cuestionar el modelo de nombramiento de los vocales del CGPJ, que según el Grupo de Estados contra la Corrupción del Consejo de Europa (GRECO) resulta insuficiente para garantizar la independencia del CGPJ, lo que también sucede con el Tribunal Constitucional. Sostienen además que son innumerables y notorias las informaciones públicas sobre el control e injerencia en la cúpula del Poder Judicial por parte de la presidencia del CGPJ o del Gobierno, amén de las vinculaciones entre la Fiscalía General del Estado con el tribunal sentenciador, que fue presidido por quien ha sido calificado como “hombre de confianza del 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Refieren que para valorar la independencia e imparcialidad del tribunal sentenciador debe partirse de la absoluta resistencia de los Poderes Legislativo y Ejecutivo españoles a asumir las recomendaciones GRECO, destinadas a garantizar dicha independencia judicial o, cuanto menos, la necesaria apariencia de independencia. Finalmente, concluyen que el tribunal que les investigó y enjuició “es un órgano jurisdiccional cuya apariencia de independencia está seriamente comprometida, hecho que debe ponerse en conexión con las denuncias de vulneraciones del juicio justo vinculadas a la falta de imparcialidad del mismo tribunal, la transgresión del derecho al juez natural y la ausencia de doble instancia para declarar vulnerado 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formular unas consideraciones sobre los diferentes perfiles de la imparcialidad judicial y los criterios de apreciación de dicha cualidad (la prueba subjetiva, consistente en determinar la convicción o el interés personal de un juez en particular en un caso concreto; y la prueba objetiva, que radica en determinar si el juez ofrece garantías suficientes para excluir cualquier duda legítima al respecto), en la demanda se analiza la falta de imparcialidad de los diferentes órganos judiciales intervinientes en las respectivas fases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3.4.3.1. Falta de imparcialidad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que dirigen al referido magistrado se compendian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posicionó como víctima de los hechos, al referirse, en el auto de 21 de marzo de 2018, a “la estrategia que sufrimos”.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Acordó que la señora Del Toro hiciera uso del biombo mientras declaraba como testigo, medida que no tenía ninguna justificación legal, fue desproporcionada y vulneró el derecho de defensa y el principio de inmediación. Además, el magistrado instructor no dio ninguna argumentación jurídica para justificar la medida, pues se remitió a su propia vivencia sufrida, a causa de la divulgación de la ubicación de su primera y segunda residencia y la difusión de su imagen permanentemente, lo que le supuso ir acompañado de escoltas.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Introdujo valoraciones y posicionamientos políticos en distintas resoluciones, por ejemplo, en los autos de 9 de noviembre de 2017 y de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Utilizó criterios de oportunidad política para acordar la prisión provisional de los demandantes, ya que cuando adoptó esa medida no existía riesgo de fuga y los afectados habían cumplido con las obligaciones que se les impuso al acordar su libertad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Siguió un criterio de oportunidad política cuando resolvió retirar las euroórdenes por el delito de rebelión, ante el rechazo de la entrega del señor Puigdemont por parte de las autoridades alemanas. La consecuencia de ese proceder fue que a las defensas les fue imposible interrogar a los procesados afectados, quienes en todo momento se han ofrecido a declarar, por lo que se les impidió recabar información para un mejor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sirvió de una estrategia procesal ad hoc para la investigación y enjuiciamiento de los presentes hechos que dio lugar a la creación de procedimientos paralelos, para así propiciar una instrucción fragmentada y practicada a espaldas de las defensas personadas, con lesión de los derechos de estas, que además permitió que el fiscal seleccionase las diligencias practicadas en los otros procedimientos para su incorporación al presente sin la participación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Impuso criterios de tramitación desigual tendentes a restringir el derecho de defensa y el derecho a un proceso con todas las garantías, al acordar la inadmisión de recursos planteados por las defensas con base en una inexistente extemporaneidad que trajo causa del erróneo cómputo de los plazos procesales, mientras que, en otras ocasiones, los recursos de las acusaciones sí fueron admitidos a trámite con base en criterios de cómputo más beneficiosos.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la explicación lógica del proceder del magistrado instructor es la existencia de un interés directo o indirecto sobre el fondo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3.4.3.2. Falta de imparcialidad del tribunal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indica que, en su día, los demandantes instaron la abstención y, subsidiariamente, la tramitación de un incidente de recusación contra los miembros del Tribunal Supremo que han compuesto la sala de enjuiciamiento. Esa solicitud fue desestimada mediante auto de fecha 13 de septiembre de 2018, de la Sala Especial del artículo 61 LOPJ, por lo que se reprodujo en el trámite de cuestiones previas de conformidad con el art. 228.3 LOPJ; y esa pretensión fue desestimada nuevamente en la sentencia ahora recurrida. Los motivos de abstención, o en su caso de recusación, que concurrían eran los previstos en los apartados 9, 10, 11 y/o 13 del art. 219 LOPJ. A continuación, en la demanda se especifica la justificación de la queja conforme al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Admisión de la querella. Cuatro de los magistrados que formaron la sala de enjuiciamiento participaron en la decisión sobre la admisión a trámite de la querella presentada por el fiscal general del Estado, el 30 de octubre de 2017; y ulteriormente desestimaron el recurso de súplica contra la admisión a trámite de esta, por auto de 18 de diciembre de 2017, amén de dictar otras resoluciones en relación con este tema. Para los recurrentes, esta circunstancia afectó a su imparcialidad, habida cuenta de que el art. 313 LECrim requiere de una valoración sobre si los hechos son o no constitutivos de infracción penal, por lo que es necesario realizar un juicio de tipicidad sobre los datos que figuran en la notitia criminis. En el presente caso, los demandantes afirman que el juicio de tipicidad que se realizó en la resolución de admisión a trámite fue mucho más allá de la mera corroboración de los supuestos indicios de criminalidad, al cristalizar en un profundo análisis sobre la calificación jurídica de los hechos. Por otro lado, a fin de poner de manifiesto la parcialidad denunciada, se alega que en la resolución de admisión a trámite de la querella se dieron por supuestas muchas de las valoraciones fácticas y jurídicas efectuadas por el fiscal; no se aplicó “la prerrogativa de la inviolabilidad parlamentaria” respecto de los investigados por hechos relacionados con su actividad parlamentaria; y al acordar la competencia del tribunal para conocer de los hechos objeto de querella, necesariamente realizaron un profundo análisis de los hechos y una interpretación del art. 57 EAC que, se dice, resultó arbitraria y extensiva. Refieren por último que la recusación intentada por el motivo expuesto fue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Cinco magistrados del tribunal de enjuiciamiento participaron, como instructores o miembros de la sala de enjuiciamiento, en el proceso seguido contra don Francesc Homs (causa especial núm. 20249-2016), en el cual este último resultó condenado por desobediencia con motivo de la consulta del 9 de noviembre de 2014. La sentencia impugnada en el presente recurso analiza hechos parcialmente coincidentes con los del proceso a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fiscal general del Estado que presentó la querella (señor Maza) era un exmagistrado de la Sala de lo Penal del Tribunal Supremo, lo que inevitablemente produjo lazos de compañerismo y amistad declarada con los miembros del tribunal que admitió a trámite la querella y enjuició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Antes de comenzar el juicio oral, concretamente en el mes de noviembre de 2018, se hizo pública la noticia de que el presidente de la Sala de lo Penal del Tribunal Supremo sería propuesto como presidente de dicho tribunal y del CGPJ, fruto de la negociación política “tradicionalmente previa a la propuesta de dicho cargo”. El senador don Ignacio Cosidó remitió un mensaje al grupo político del que era miembro, en el que situaba al presidente señor Marchena “como afín a las tesis de su partido y como ‘hombre de confianza’ que proporcionaría un ‘control desde atrás’ del Tribunal Supremo”. Este mensaje acredita, aunque sea en el terreno de las apariencias, las dudas sobre la imparcialidad de aquel, por más que luego emitiera un comunicado renunciando a ese eventual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3.4.4. Ruptura de la continencia de la causa y multiplicidad de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consideración general, los demandantes afirman que “la causa se ha desarrollado mediante la separación indebida e intencionada de investigaciones en distintos procesos, perjudicando así la defensa de los investigados y acusados, discriminando su posición respecto de las acusaciones. Son múltiples las decisiones judiciales que han generado ese espacio de discriminación de la defensa frente a la acusación y eliminado la protección del derecho al proceso con todas las garantías y sin indefensión o el derecho al juicio justo de los artículos 24 CE y 6 CEDH”. También ponen de manifiesto que la indebida tramitación separada ha sido denunciada durante el procedimiento, así como sus efectos adversos sobre el derecho a un juicio justo, en sus manifestaciones del derecho a diseñar una defensa eficaz y contradictoria en igualdad de armas, a conocer los elementos que fundamentan la imputación y la acusación, y a la utilización de información y pruebas en la propia defensa. Tras enumerar los diferentes procedimientos que constituyen el “puzle” que solo las acusaciones conocían, sostienen que en todos ellos la investigación se dirige de facto contra los dos demandantes, sin que hayan sido imputados formalmente ni se les haya instruido de sus derechos. Por otro lado, reiteran que todos los procedimientos “constituyen una investigación materialmente secreta para los acusados causante de indefensión”, cuyo escenario se concreta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Continencia de la causa. Se reprocha a la Sala de lo Penal del Tribunal Supremo no haber preservado, como garantía del derecho de defensa, las condiciones del enjuiciamiento conjunto de hechos inescindiblemente vinculados entre sí, pese a que “la reclamación de enjuiciamiento conjunto se ha efectuado en tiempo y forma y concretamente se formuló mediante solicitud de inhibitoria en un escrito que ha desaparecido del expediente, negándose el tribunal hasta el día de hoy a reconstruir las actuaciones con dicha desaparecida solicitud”. Sostienen que la Sala ha configurado el objeto del proceso mediante criterios de oportunidad imprevisibles que permitieron la tramitación separada de investigaciones sobre hechos idénticos o indisolublemente vinculados, habida cuenta de que los procedimientos seguidos ante el Juzgado de Instrucción núm. 13 de Barcelona, el Juzgado Central de Instrucción núm. 3, el Tribunal Superior de Justicia de Cataluña y el presente procedimiento eran y son inescindibles, dada su íntima conexión (concretamente se refiere a las diligencias núm. 118-2018 del Juzgado de Instrucción núm. 13 de Barcelona, el sumario núm. 3-2017 del Tribunal Superior de Justicia de Cataluña y el sumario núm. 7-2018 del Juzgado Central de Instrucción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los demandantes detallan las circunstancias concretas que evidencian la íntima y estrecha relación entre los procedimientos indicados; principalmente, el propio escrito de querella presentado ante el Juzgado Central de Instrucción núm. 3 (folio 57); las argumentaciones dadas por la magistrada del citado juzgado acerca de que la investigación no debe ser escindida (folios 529, 544 y 545); solicitudes de acumulación parcial de la Fiscalía (folios 1253 y 1264); alegaciones de la abogacía del Estado (folio 2088); exposición razonada del titular del Juzgado de Instrucción núm. 13 de Barcelona solicitando la acumulación parcial (folio 4390); posición de la Fiscalía sobre dicha solicitud. Todo ello pone de relieve que la preservación de la continencia de la causa habría sido esencial para la protección de la tutela judicial efectiva y el proceso con todas las garantías, por lo que la tramitación y enjuiciamiento separados ha propiciado la indefensión y desigualdad de armas, pues las defensas no han podido conocer, controlar y participar en la prueba obtenida en procedimientos ajenos y, en su caso, cuestionar su validez; seleccionar las fuentes de prueba favorables a la defensa; preparar interrogatorios eficaces, respecto de testigos de la acusación, al desconocer el contenido de sus declaraciones, así como su confrontación con otros elementos de prueba inaccesibles; además de la tolerancia y protección de las acusaciones, en relación con el uso de la información de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Extravío de la inhibitoria planteada el 22 de marzo de 2018 por los demandantes, a fin de que se incorporara a la causa especial el sumario 5-2018 (antes diligencias previas 118-2017 del Juzgado de Instrucción núm. 13 de Barcelona). Sostienen que esa inhibitoria no figura en el procedimiento y no obtuvo respuesta por parte del tribunal, que tampoco ha dado razón sobre su desaparición. Esa “omisión” posibilitó mantener una separación artificial de procedimientos inescindibles, en beneficio de una tramitación “apresurada” del proceso por criterios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información respecto del contenido de los otros procedimientos. Critican que se haya impedido a las defensas conocer y utilizar fuentes de prueba imprescindibles para su defensa, las cuales se encuentran en los procedimientos judiciales a que se ha hecho mención. Esas pruebas se mantuvieron “materialmente secretas” para las defensas, puesto que se les denegó el acceso a esos procedimientos, mientras que las acusaciones sí han podido tomar conocimiento de estos, pudiendo así seleccionar las fuentes de prueba que estimaron convenientes; de ahí que el sesgo favorable a la acusación haya sido flagrante. Por tanto, sostienen que no se ha garantizado la investigación con participación contradictoria de las defensas; y además afirman que no ha existido propiamente investigación por parte de la Sala de lo Penal del Tribunal Supremo con intervención contradictoria, circunstancia que ha sido reiteradamente denunciada en la causa especial, al tiempo que se reclamaba la tramitación conjunta (folios 215, 471, 580, 649, 818, 2062, 2135, 2592, 2820, 2910, 2968, 4130, 6104, 6650 y 7081).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lo alegado, en la demanda se explica que: (i) el atestado 2017-101743-112 (pieza separada 4) es producto, casi exclusivo, de la investigación del Juzgado de Instrucción núm. 13 de Barcelona, con referencias concretas a la agenda Moleskine (prueba valorada en la sentencia); (ii) la Fiscalía incorporó directamente a la causa los atestados 2017-10743-116 y 2017-10743-113, del citado juzgado, que atañen al asunto Unipost (hechos valorados en las págs. 439 y ss. de la sentencia); (iii) la pieza separada núm. 10, que contiene el atestado 2018-101746-010, se basa en el contenido de la investigación del Juzgado de Instrucción núm. 13 de Barcelona, por lo que nada del contenido de dicho atestado proviene de instrucción efectuada dentro del proceso del Tribunal Supremo. Dicho atestado es producto de la ilícita investigación de dicho juzgado e, incluso, se remite (página 108) a investigaciones extraprocesales (diligencias de Fiscalía), y por la policía se efectúa una selección de emails, sin que las defensas puedan controlar esa selección ni rebatirla; (iv) al folio 3121 obra una alegación de vulneración de los derechos fundamentales en relación con la causa seguida en este órgano judicial, pero el instructor deniega amparar a los investigados “y fundamenta el procesamiento en las causas del Juzgado de Instrucción núm. 13 de Barcelona y el Juzgado Central de Instrucción núm. 3”; (v) la Fiscalía pide múltiples diligencias (folio 4439) de los referidos procedimientos seleccionando el material a su conveniencia, que son acríticamente admitidos por providencia de 8 de mayo de 2018 (folio 4455); (vi) el instructor no se pronunció sobre la petición de los investigados (folios 4845 y 4854) para que declarasen todos los testigos “de los que se importan declaraciones de otros procedimientos”; (vii) el órgano de enjuiciamiento inadmitió, como pruebas documentales, determinados particulares del Juzgado de Instrucción núm. 13 de Barcelona (documental A-1) y el testimonio íntegro de la causa del Juzgado Central de Instrucción núm. 3 (documental A-2), sin que la sentencia diera razón de la denegación de los concretos particulares del Juzgado de Instrucción núm. 13 de Barcelona que acreditaban la ilegalidad de las fuentes de prueba importadas del procedimiento de ese órgano judicial, incurriendo así en incongruencia omisiva que no se subsana, tras la solicitud efectuada de aclaración o complemento, en el auto de 18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demandantes censuran la argumentación dada en la sentencia (pág. 138). Estos afirman que el órgano judicial justifica la contradicción “como regla de tratamiento exclusivamente vinculada al plenario y rechazando la inclusión de información de procedimientos con los que no existiría ‘conexión procesal’, pero ello deja desprotegidos derechos fundamentales relacionados con el derecho a la información y a configurar una estrategia defensiva eficaz e impide a las partes cuestionar la legalidad de la investigación”. La contradicción no solo opera en el juicio oral, dado que este principio y la igualdad de armas debe tener lugar durante todo el proceso, incluida la instrucción. Y la contradicción en plenario no subsana “la falta de tiempo para articular una defensa efectiva, para conocer las pruebas de acusación o para validar la ausencia de una real instrucción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consideran los recurrentes que se ha vulnerado el art. 7.2 de la Directiva 2012/13, relativa a la información en los procesos penales, que garantiza el derecho a disponer, a los acusados o sospechosos, de la totalidad de las pruebas materiales en poder de las autoridades competentes, a fin de garantizar el derecho a un proceso equitativo y el derecho de defensa. Por ello, instaron el planteamiento de una cuestión prejudicial ante el Tribunal de Justicia de la Unión Europea durante el trámite de cuestiones previas, que fue denegada con el argumento de que no se cumplían los requisitos del art. 267 del Tratado de funcionamiento de la Unión Europea (TFUE) (sesión del juicio oral del 14 de febrero de 2019). Sobre este particular, los demandantes achacan al órgano de enjuiciamiento haber incumplido la jurisprudencia del Tribunal Europeo de Derechos Humanos, que obliga a motivar suficientemente las denegaciones de planteamiento de las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Inutilización de medios de prueba. Los recurrentes refieren que la fragmentación en varios procedimientos causó una lesión añadida del derecho a la defensa eficaz, al generar un artificial flujo de testigos de otras causas que dio lugar a que: (i) algunos partícipes en los mismos hechos que los acusados hayan sido o serán juzgados en otros procedimientos, sin que hubieran podido contribuir al esclarecimiento de los hechos durante la instrucción o en el plenario “al participar activamente solo en sus concretos procedimientos y reducir su contribución a la causa de referencia a su declaración testifical en juicio oral”; (ii) muchos de ellos no depusieron en el juicio oral al acogerse a su derecho a no declarar, como materialmente imputados, cuando sí lo habrían hecho de ser parte en la misma causa; (iii) quienes declararon como testigos, pese a tener una condición materialmente de coacusados, “lo hicieron sin que el tribunal haya valorado dicha situación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explica, múltiples testigos, acusados e investigados se negaron a declarar en el juicio oral. También denuncian que la sentencia haya tenido en cuenta declaraciones de testigos a “quienes se acusa por delitos de sedición y rebelión en el procedimiento del Juzgado Central de Instrucción núm. 3 que está en fase de enjuiciamiento al tiempo de presentación del presente recurso y cuyo testimonio no puede ser contrastado” sin que esas declaraciones, que han sido consideradas como prueba de cargo, hayan sido analizadas de forma razonada en sentencia, lo que hace que esta prueba sea intrínsecamente sospechosa, siendo como es la prueba de un coacusado una situación de “riesgo límite para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3.4.5. El procedimiento seguido contra los demandantes constituye una investigación prospectiva.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Dicen los demandantes que la sentencia se funda en informaciones y fuentes de prueba obtenidas a través de una investigación prospectiva que nuestro ordenamiento jurídico prohíbe, puesto que la investigación efectuada por la Guardia Civil, la Fiscalía y el Juzgado de Instrucción núm. 13 de Barcelona “es el paradigma de la causa general prohibida en derecho”. Señalan que la sentencia descarta, en su pág. 156 (rectius 155), que hubiera una finalidad de investigación prospectiva, pero silencia que cualquier información y fuente de prueba valorada en la causa procede de otras investigaciones, que “sí resultan causas generales que, por definición, atentan contra el derecho al juicio justo”. Por otro lado, apuntan que los elementos de prueba propuestos para demostrar la irregular investigación han sido “mayoritariamente inadmitidos”. A fin de detallar los extremos indicados, en la demanda se sigue la siguiente sistemática: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Investigaciones iniciales de la Fiscalía y de la Guardia Civil. Las diligencias de investigación núms. 32-2016 y 33-2016, de la Fiscalía de la Audiencia Nacional, se incoaron a raíz de dos atestados elaborados por la Guardia Civil en los que se “investiga la ideología política independentista y sus impulsores que se concibe per se como criminal y sediciosa”. Los hechos se atribuyen a los miembros de la Generalitat y en el organigrama que se describe aparece el demandante señor Junqueras; y se solicitan pruebas que suponen una fiscalización generalizada de la Generalitat, manteniéndose el secreto de la investigación a la vez que se evita cualquier control judicial. Esa investigación extraprocesal se ve prorrogada en tres ocasiones y se solapa con investigaciones judiciales que contravienen lo establecido en el art. 773.2 LECrim, pero esa circunstancia se oculta a los órganos judiciales durante meses. Por tanto, se realiza una investigación criminal exhaustiva sin control judicial y contra personas que gozan de inmunidad, lo que supone una vulneración del derecho al juicio justo y del derecho derivado de la Unión Europea aplicable a las garantías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Investigación de la Guardia Civil. La investigación de los hechos fue atribuida en exclusiva a la unidad de policía judicial de la séptima comandancia de la Guardia Civil y, en particular, al teniente coronel señor Baena como director operativo, probado adversario político de los acusados, tanto en los procedimientos judiciales como en las diligencias de investigación incoadas por las Fiscalías. Para acreditar los prejuicios ideológicos del investigador se solicitó una prueba documental sobre la cuenta de Twitter “Maquiavelo” en la que participaba aquel como “tácito”, que fue denegada por el órgano enjuiciador. El referido teniente coronel y su equipo ostentaron un poder delegado para monitorizar y perseguir un movimiento político legal, que estaba dirigido a investigar personas y no hechos. Citan como ejemplo el testimonio de un agente de la Guardia Civil (H11346M) que, en relación con el registro de las dependencias de la Consejería de Hacienda, responde con evasivas y pone en evidencia la existencia de investigaciones paralelas (minutos 33:33 a 35:02 del video 2, de fecha 19 de marzo de 2017), siendo evidente la falta de confianza del testigo en que el modo de proceder haya sido adecuado, pues en el interrogatorio no quiso dar el nombre del señor Baena, cuando se le preguntó si actuó bajo sus órdenes, pues solo se refirió a este último por su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Investigación del Juzgado de Instrucción núm. 13 de Barcelona. Dicho órgano investigó formalmente a ciudadanos no aforados, pero materialmente a todo el Govern. El citado juzgado asumió toda la investigación que el Tribunal Superior de Justicia de Cataluña rechazó llevar a cabo, por carecer de tipicidad los hechos, sin tener competencia para ello. Además, delegó de manera absoluta la investigación en la Guardia Civil, que citó a testigos sin seguir indicaciones del juez, formuló imputaciones contra ciudadanos y llevó a cabo detenciones no ordenadas por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destaca el carácter prospectivo de la primera solicitud de intervención telefónica. Sostienen que se abrieron unas diligencias de investigación extraprocesales por la Fiscalía, pese a la prohibición de concurrencia con el procedimiento judicial, hasta que la Fiscalía precisa recabar intervenciones telefónicas, por lo que se remite al procedimiento seguido en el Juzgado de Instrucción núm. 13 de Barcelona el atestado 55-2017. Según los demandantes, el auto que autoriza la primera intervención telefónica que “se fundamenta, contrariamente, en el atestado 60-2017 que no contiene indicio alguno sobre el que sustentar la injerencia, y se remite al catálogo de delitos enunciados en la querella de Vox sin motivación suficiente ni la explicitación del juicio de racionalidad ni proporcionalidad. Se vulneran, por tanto, en las investigaciones prospectivas del Juzgado de Instrucción núm. 13 de Barcelona que ordenaran múltiples injerencias en comunicaciones, seguimientos, control de emails, etc., los derechos a la intimidad, al secreto de las comunicaciones y a la protección de los datos personales (arts. 18.1, 18.3 y 18.4 CE) y el derecho al respeto a la vida privada y familiar (arts. 8 CEDH y 7 CDFUE), amén de todas las garantías asociadas al juicio justo”. De esa primera intervención traen causa las demás, con fundamento en los cargos públicos que ostentan los investigados. De las primeras escuchas deriva el auto de intervención telefónica de 7 de julio de 2017, en relación con el señor Jové, lo que ulteriormente propició una operación judicial para el día 20 de septiembre de 2017 (operación “Anubis”), con registros y detenciones simultáneas (entre ellos, el de la Consejería de Hacienda). A juicio de los recurrentes, la operación del 20 de septiembre supuso una injerencia desproporcionada en los derechos fundamentales, carente de base en hechos punibles. No se investigaban hechos delictivos, sino que se realizaron persecuciones ad hominem.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traen a colación testimonios de guardias civiles (H11346M, N29100C, C57393S, don Ángel Gonzalo Martín y don Diego Pérez de los Cobos), así como el propio teniente coronel antes mencionado (T43166Q), que ponen de manifiesto que “[n]i los propios responsables de la investigación son capaces de explicar desde cuándo investigaban los hechos, ni qué hechos eran los que investigaban ni qué indicios les llevaron a pedir injerencias en derechos fundamentales durante la investigación”. En suma, para los demandantes todo lo expuesto denota que la investigación fue prospectiva, tuvo una finalidad política y un objeto indeterminado y propició unas injerencias desproporcionadas. Por ello, todo el material obtenido debería haber sido expulsado del proceso. Y en todo caso, consideran inaceptable “la permisividad en la proposición y práctica de prueba reputada ilegal por las defensas, concluyendo en su validez exclusivamente mediante la prohibición de práctica de prueba de defensa orientada a acreditar dicha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3.4.6. Vulneraciones de derechos producidas durante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producidas en la instrucción de la causa especial aparecen comprendidas en las págs. 174 a 177 de la demanda, conforme a la siguiente recopilación en la que, entre paréntesis, se expresa la fecha del escrito en que se denunció la irregularidad o se formuló una determinada solicitud: (i) procedimientos de investigación paralelos y de una causa general y prospectiva (escrito de 20 de diciembre de 2017); (ii) investigación extraprocesal (escritos de 26 de enero de 2018 y de 8 de febrero de 2018); (iii) injerencia inmotivada y ajena a criterios de proporcionalidad, idoneidad y necesidad, practicada mediante el acceso, examen y análisis generalizado de la correspondencia electrónica (escritos de 6 de febrero de 2018 y de 4 de junio de 2018); (iv) filtración de las grabaciones de declaraciones prestadas por los investigados en la instrucción, así como de resoluciones no notificadas a las partes (escrito de 13 de febrero de 2018); (v) existencia de procedimientos de investigación paralelos y la denegación de acumulación del procedimiento de la Audiencia Nacional (escritos de 19 de febrero de 2018 y de 11 de junio de 2018); (vi) personación indebida de la abogacía del Estado, al no ser parte legitimada en el proceso (escrito de 20 de febrero de 2018); (vii) utilización de fórmulas de interrogatorios contrarias a la LECrim, así como la utilización de datos de otros procedimientos paralelos, otorgando valor a dichos datos sin traslado de la información a las partes (escrito de 28 de febrero de 2018); (viii) inadmisión de medios de investigación solicitados por las defensas (escrito de 5 de marzo de 2018); (ix) solicitud de acumulación del procedimiento del Juzgado de Instrucción núm. 13 de Barcelona (escritos de 22 de marzo, 25 de octubre y 17 de diciembre de 2018); (x) al recurrir el procesamiento se denunció la falta de competencia jurisdiccional, con recopilación de las vulneraciones de derechos acaecidas durante la tramitación del proceso (escrito de 27 de marzo de 2018); (xi) en el trámite de adhesión a los recursos contra el procesamiento se denunciaba la falta de respeto del principio de contradicción, por la prohibición de participación de algunas defensas comparecidas cuyos clientes no estaban a disposición del tribunal, la falta de respuesta a pedimentos de las defensas y el derecho a la segunda instancia penal (escrito de 9 de abril de 2018); (xii) indebida aplicación de la ley de protección de testigos, que impidió el normal desarrollo del interrogatorio de una testigo de cargo (escritos de 25 de mayo de 2018 y de 12 de julio de 2018); (xiii) aplicación de inexistentes plazos preclusivos de la instrucción, junto con solicitud de preservación de la continencia de la causa (escrito de 18 de junio de 2018); (xiv) indebida habilitación del mes de agosto (escrito de 26 de julio de 2018); (xv) falta de imparcialidad de los magistrados (escritos de 30 de julio, 9 de agosto, 12 de noviembre y 20 de noviembre de 2018); (xvi) problemas para el acceso a las actuaciones, con solicitud de ampliación de plazos para el ejercicio de la defensa (escrito de 17 de septiembre de 2018); (xvii) imposibilidad de acceso a las actuaciones, interrupción de plazos preclusivos y su ampliación (escritos de 24 de septiembre, 29 de septiembre, 5 de octubre y 11 de octubre de 2018); (xviii) se cuestionó la presencia como acusación popular del partido político Vox (escrito de 18 de noviembre de 2018); (xix) proposición de declinatoria de jurisdicción por incompetencia del tribunal (escrito de 19 de noviembre de 2018); (xx) protesta la denegación de medios de prueba pertinentes para la defensa (escritos de 4 y de 8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pág. 177 de la demanda afirman que para resolver esta queja no procede efectuar un juicio hipotético sobre la concreta afectación de esas irregularidades a la estrategia defensiva, pues ello no resulta posible. Lo que debe valorarse es si la reiteración y acumulación de vicios en el procedimiento ha creado una discriminación a las defensas frente a las acusaciones o una disminución injustificada de la capacidad de aquellas para llevar a cabo su labor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3.4.7. Vulneraciones de derechos producidas en procedimientos vinculados.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se enumeran las vulneraciones producidas en el procedimiento seguido ante el Juzgado Central de Instrucción núm. 3, que fueron planteadas en el mismo en las fechas que se indican entre paréntesis: (i) falta de tiempo para la preparación de la defensa y necesidad de suspensión de diligencias por coincidencia de señalamientos (escrito de 2 de noviembre de 2017); (ii) cuestionamiento de la competencia y denuncia de la tramitación de procedimientos paralelos (escrito de 5 de noviembre de 2017); (iii) denuncia de falta de competencia, de indefensión ante la falta tiempo para preparar la defensa, por ausencia de traslado de copias de la causa, así como por la denegación de la suspensión de diligencias ante inasistencia justificada de letrado (escrito de 3 de noviembre de 2017); (iv) solicitudes para participar en declaraciones de testigos con impacto sobre el presente procedimiento, pese a no ser parte formal del procedimiento del Juzgado Central de Instrucción núm. 3 (escrito de 8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procedimiento seguido ante el Juzgado de Instrucción núm. 13 de Barcelona, en el que se gestaron todas las fuentes de prueba de la presente causa, los recurrentes alegan tener constancia de los siguientes vicios de procedimiento denunciados por las partes en dicha causa: (i) denegación de acceso a elementos de las actuaciones esenciales para impugnar la legalidad de la detención; (ii) falta de imparcialidad de magistrado instructor y de su sustituto; (iii) falta de motivación de las resoluciones que adoptaron medidas cautelares; (iv) queja por la fragmentación del procedimiento y solicitud de preservación de continencia de la causa; (v) cuestionamiento de la personación de la abogacía del Estado; (vi) denegación indebida de diligencias de investigación solicitadas por las defensas; (vii) impugnación del acceso a datos del SEPBLAC y denuncia de investigación prospectiva y falta de motivación de la injerencia; (viii) apertura indiscriminada de correos electrónicos; (ix) denegación de suspensión de declaraciones existiendo motivo de suspensión legal; (x) recusación de la letrada de la administración de justicia; (xi) denegación de entrega de particulares de las actuaciones, que fueron publicados en la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sostienen que los extremos detallados afectaron a la obtención y al tratamiento de las fuentes de prueba que accedieron al juicio oral y fundamentaron la condena. Por ello concluyen que, dadas las limitaciones impuestas para conocer y cuestionar el material probatorio gestado en un procedimiento ajeno y sin garantías, no se pueden validar las fuentes de prueba que de esos procedimientos accedieron al juicio oral, so pena de consentir una desprotección de los derechos de los investigados mediante la fragmentación artificial de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3.4.8. Denegación de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propusieron prueba a través de pedimentos razonados que estaban vinculados con el objeto del procedimiento y relacionados con el desarrollo de estrategias defensivas pertinentes; a saber, aquellas que tenían que ver con la discusión de los hechos y otras vinculadas al cuestionamiento de la legalidad y fiabilidad de las pruebas de cargo. Sin embargo, por auto de 19 de febrero de 2019 se inadmitieron algunas de las pruebas interesadas, concretamente: a) prueba documental de folios de las actuaciones; b) declaraciones de los coprocesados señores Puigdemont y Rovira; c) declaración del senador señor Cosidó; d) declaración del señor Bayo e investigación de la cuenta de Twitter; e) documentos concretos del sumario núm. 5-2018 del Juzgado de Instrucción núm. 13 de Barcelona; f) documentación íntegra de los procedimientos del sumario núm. 7-2018 del Juzgado Central de Instrucción núm. 3 de la Audiencia Nacional y diligencias previas núm. 1439-2019 del Juzgado de Instrucción núm. 7 de Barcelona. En el trámite de cuestiones previas (art. 786.2 LECrim) esta parte reiteró la solicitud de práctica de tales medios de prueba y añadió los siguientes: g) aportación de documentos de audio relativos a manifestaciones de criminalización pública de los acusados efectuadas por autoridades políticas; y h) pericial técnica de policía, solicitada por adhesión a la ofrecida por la defensa del señor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en la demanda, el tribunal enjuiciador siguió un modelo de admisión paradójico, pues sobredimensionó la admisión de la prueba que resultó irrelevante para ese órgano, pero inadmitió “cualquier prueba vinculada a las alegaciones de violaciones de derechos fundamentales, o relacionada con la crítica de la credibilidad de testigos de acusación, protegiendo de tal forma la apariencia de neutralidad de los testigos mediante el recurso a una extraña noción de ‘contradicción’ exclusivamente vinculada al acto de juicio oral y ajena a cualquier situación previa”. A continuación, en la demanda se explicitan las razones por las que las inadmisiones de las diferentes pruebas propuestas vulneraron el derecho el derecho fundamental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Prueba documental. En el auto de febrero de 2019 no se determinó de forma concreta qué documentos formarían parte del acervo probatorio y podrían influir en el debate contradictorio, toda vez que se establece una regla de admisión o inadmisión que nada concreta respecto de la ingente prueba documental aportada por las acusaciones, lo que motivó la protesta de los demandantes en el trámite de cuestiones previas. Además, la sentencia no contiene una valoración pormenorizada de la prueba practicada, por lo que los demandantes ignoran qué elementos probatorios han sido valorados, lo que genera un plus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Coprocesados. Consideran que el hecho de que los coprocesados (señores Puigdemont y Rovira) se hallaran en rebeldía no debía haber supuesto la denegación de la prueba testifical respecto de ellos, pues no resultaba imposible su citación. Tampoco resulta atendible el argumento judicial (expresado en la sesión de 14 de febrero de 2019) de que “no se podía ser al mismo tiempo procesado y testigo”, ya que resulta incongruente con la postura del propio tribunal, pues “la denominación formal de ‘testigos’ (al no ser parte pasiva del juicio oral) no impedía que pudieran disponer de fórmulas de protección de su derecho a no incriminarse, de la misma forma que se dispuso respecto de decenas de testigos que comparecieron al acto del juicio oral y sobre los que pesaban imputaciones o acusaciones en procedimientos paralelos por hechos idénticos o análogos”. Destacan, a su vez, la eventual influencia que podrían haber tenido esas declaraciones en el fallo, dada la participación del señor Puigdemont en la reunión de 28 de septiembre de 2017 con la cúpula de los Mossos, y por las múltiples referencias a actuaciones concertadas entre miembros del Govern, del Parlament y la sociedad civil, a las que otorga un significado antijurídico.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Testigo de la parcialidad del tribunal. Pese a la referencia a los intentos de laminar la credibilidad y apariencia de imparcialidad del tribunal que recoge la sentencia (pág. 104), los demandantes afirman que fue un senador español (señor Cosidó) quien “a través de la remisión de un mensaje a través de su teléfono móvil que se hizo público y en el que describía al presidente del Tribunal Supremo como afín a los intereses de su partido (entonces el partido del Gobierno)”. De ahí que su declaración como testigo fuera pertinente, a fin de conocer los datos que avalaban su opinión sobre falta de independencia e imparcialidad de un miembro del tribunal, y así proteger el derecho al juez independiente e imparcial. Por tanto, la incidencia en el fallo de dicha testifical resulta evidente ante la existencia de un cuestionamiento sobre la independencia e imparcialidad del tribunal que, caso de verificarse por la prueba propuesta, daría lugar a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parcialidad y falta de neutralidad del jefe de la investigación. También ponen de manifiesto la relevancia de la inadmisión de la prueba para acreditar que el teniente coronel señor Baena no actuó con neutralidad, al estar influido por una ideología opuesta a la de los investigados. La prueba era además relevante, por cuanto siempre se ha negado dicho sesgo por el testigo, quien durante años se dedicó “a la persecución del movimiento político independentista catalán, compaginaba sus labores oficiales con manifestaciones de crítica mordaz y burla teñidas de ideología política que vertía en la red social Twitter en un perfil oculto (falso) y bajo un ‘alias’. Durante la instrucción se negó la posibilidad de demostrar ese dato relevante para el análisis de credibilidad del testigo y nuevamente en juicio oral se impidió la práctica de prueba al respecto”. Y de haberse acreditado los extremos que se pretendían probar, los recurrentes sostienen que la credibilidad global del testimonio de aquel habría quedado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Documentación del Juzgado de Instrucción núm. 13 de Barcelona. Reiteran los recurrentes aspectos ya denunciados en otros apartados (la existencia de una “causa general” y la ruptura de la continencia de la causa, en relación con el procedimiento seguido ante el mencionado juzgado). De ahí que la petición de incorporación del testimonio no consistiera en un volcado “acrítico” de documentos, pues efectuaron una selección análoga a la realizada por las acusaciones y su objetivo era demostrar las vulneraciones de derechos fundamentales en la obtención de fuentes de prueba. Sin embargo, ni el auto de 1 de febrero de 2019 ni la sentencia razonan acerca de la inadmisión de la incorporación de documentación concreta del procedimiento seguido ante ese juzgado; es más, la sentencia confunde esa petición con la solicitud de acceso a la totalidad del procedimiento. Ambas peticiones tenían una finalidad diferente, ya que la petición de incorporación de los documentos seleccionados pretendía acreditar la vulneración de derechos fundamentales por la valoración de los medios de prueba “exportados” en que se funda la condena, singularmente toda la documentación relativa al delito de malversación de caudales públicos, así como toda la demás prueba derivada del procedimiento del Juzgado de Instrucción núm. 13 en conexión de antijuridicidad. Sin embargo, la prueba vinculada al acceso a la integridad del procedimiento seguido ante dicho juzgado guarda relación con el derecho a la información que asiste a los demandantes (Directiva 2012/13). Finalizan el alegato destacando la trascendencia de una eventual declaración de nulidad de esos medios probatorios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Procedimientos desconocidos. La prueba vinculada al acceso a procedimientos relacionados con el presente tuvo que ver con la protección del derecho a la información al que se ha hecho mención. El fundamento de su pertinencia tiene que ver con las alegaciones ya formuladas relativas a la existencia de una fragmentación de la investigación en distintos procesos, que fue generadora de indefensión para las defensas y utilizada por las acusaciones para conseguir una ventaja indebida en el proceso, con la consiguiente desigualdad de armas que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Grabaciones de declaraciones públicas que criminalizan a los acusados. Esta prueba tenía por objeto acreditar la vulneración de la presunción de inocencia extraprocesal. Por ello, los demandantes tenían derecho a su práctica para que esa circunstancia fuera valorada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pericial técnico-policial, los demandantes enfatizan sobre la importancia de la denegación del análisis técnico policial efectuado por un equipo pericial del que forma parte Sir Hugh Orde (expresidente de la Asociación de Jefes de Policía). Censuran que, si bien el tribunal enjuiciador admitió la incorporación del informe documentado, sin embargo, denegó su “explicación contradictoria” en el juicio oral, destruyendo así la esencia de la prueba pericial. Entienden que, como la sentencia tiene en cuenta datos técnicos proporcionados por testigos y peritos, la práctica de esa prueba en el juicio oral podría haber fortalecido la posición de la defensa, dado que las conclusiones del informe son contrarias a los hechos probados y a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los recurrentes concluyen que las inadmisiones acordadas no solo les han producido indefensión, pues también han dado lugar a una evidente desigualdad de armas. Sin perjuicio de reiterar el trato peyorativo de que han sido objeto las defensas en cuanto a la admisión de pruebas, en concreto citan un supuesto demostrativo de esa desigualdad: el hecho de que la abogacía del Estado, fuera del turno de proposición de prueba, aprovechara la prueba pedida por la defensa de la señora Bassa (un informe del Ministerio de Hacienda) para obtener la práctica de una prueba personal que en sentencia se valora como prueba esencial de cargo (prueba de las “expertas”, págs. 290 y ss.). Dicha prueba no debió admitirse, por no haberse solicitado en tiempo y forma, conforme a la doctrina establecida en al STC 14/2011.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3.4.9. Vulneraciones de derechos producidas durante el desarrollo del juicio oral y el tratamiento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primer apartado, los demandantes hacen constar que en relación con determinadas decisiones del tribunal de enjuiciamiento formularon protesta, concretamente: (i) por la denegación de las cuestiones previas relativas al derecho a utilizar todos los medios de prueba pertinentes para la defensa, a un proceso con garantías y a la tutela judicial efectiva. También se denunció la prohibición del tribunal de expresar oralmente las razones de la protesta formulada durante la vista (escrito de 18 de febrero de 2019); (ii) en distintas ocasiones se protestó por la falta de información sobre el calendario de sesiones o agenda del juicio oral, así como la ordenación irregular de la prueba (escritos de 20 de febrero, de 4 de marzo y de 22 de marzo de 2019); (iii) por la indebida aplicación de las previsiones del art. 714 LECrim para la valoración de material sumarial (escrito de 21 de febrero de 2019), así como la falta de respeto a las condiciones de descanso de las defensas; (iv) por la forma en la que el tribunal permitía intervenir a las defensas en la práctica de las pruebas y por la restricción de los interrogatorios mediante una errónea interpretación del art. 708 LECrim (escrito de 15 de marzo de 2019); (v) por impedir la confrontación de la prueba documental con la testifical (escrito de 21 de mayo de 2019); (vi) finalmente, se cuestionó la limitación temporal establecida para el informe oral (escrito de 10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ello, refieren que durante el desarrollo de las vistas orales el tribunal tomó decisiones relativas a la práctica de la prueba y a la forma en que las partes podían intervenir en dicha práctica que limitaron el debate contradictorio en perjuicio de la estrategia defensiva, con la consiguiente afectación del derecho a utilizar los medios de prueba pertinentes para la defensa, al proceso con todas las garantías, a la tutela judicial efectiva y, en definitiva, del derecho al juicio justo o equitativo. Seguidamente, los recurrentes hacen hincapié en tres tipos de situaciones concretas en las que se manifestaron esas limitaciones en relación con la práctica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Imposibilidad de contrastar las declaraciones testificales con la prueba documental videográfica. Se quejan los demandantes de que, si bien al inicio el órgano enjuiciador permitió la exhibición de videos a los testigos y acusados, posteriormente modificó esta regla cuando las defensas propusieron interrogar a agentes de policía acerca del contenido de determinados videos y no les permitió confrontar la declaración de algunos testigos con los documentos videográficos aportados. A juicio de los recurrentes, la práctica de prueba videográfica durante los interrogatorios de testigos o peritos debe acordarse de cara a la formación de la convicción del tribunal mediante la confrontación del material videográfico con la fuente de prueba testifical, en aquellos supuestos en que ello sea imprescindible o incluso simplemente útil. Por ello, los recurrentes entendieron conveniente la exhibición de los videos (i) cuando el testigo deba reconocerse en una determinada filmación como partícipe, y así poder corroborar la razón de ser de su conocimiento sobre los hechos grabados, o bien cuestionarla; (ii) cuando el testigo exprese hechos incompatibles o divergentes sustancialmente con los que aparezcan en grabaciones sobre esos mismos hechos o (iii) bien alegue desconocimiento sobre hechos presumiblemente acaecidos en las circunstancias que, contrariamente, el testigo diga haber presenciado. Señalan los recurrentes que la decisión del tribunal, en el sentido apuntado, ha mermado sustancialmente las posibilidades de que pudieran interrogar eficazmente contrastando el contenido de las imágenes con lo declarado por los testigos, lo que ha supuesto una afectación del derecho a la prueba y a la defensa con resultado de indefensión, sobre todo si tiene en cuenta que el núcleo de la imputación tenía que ver con manifestaciones ciudadanas, sus características concretas, su finalidad y otras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Contrainterrogatorio de las defensas. Sostienen en la demanda que el hecho de no haber propuesto a un testigo no puede impedir que la defensa lo interrogue una vez que la prueba se admite, sin más límites que el objeto del procedimiento definido por las acusaciones. Este debe ser el canon interpretativo del art. 708 LECrim en conjunción con el art. 24 CE, que no establece límites a la intervención de las partes no proponentes. Sin embargo, el tribunal enjuiciador mantuvo un criterio contrario, que se manifestó por primera vez cuando impidió que la defensa interrogara al presidente del Parlament, don Roger Torrent, sobre lo que presenció en relación con los hechos acaecidos el 20 de septiembre de 2017, ya que espontáneamente dijo haber estado presente. Esa decisión conculcó el derecho a la prueba y a la defensa, ya que ante el tribunal comparecieron testigos que revelaron aspectos relacionados con la acusación que, como mínimo, la defensa no podía intuir que conocieran. Esa circunstancia abogaba en favor de permitir un interrogatorio amplio para averiguar la verdad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Interrogatorio por parte del presidente del tribunal. Critican el hecho de que, tras haber vetado una pregunta del fiscal al testigo señor Trapero, el propio presidente formulara esa pregunta, que era claramente “de cargo” a la vista de la valoración que de la respuesta se efectúa en la sentencia, y la formuló a una persona que, materialmente, debía considerarse coacusado, todo ello con pretendido fundamento en lo dispuesto en el art. 708 LECrim. Para los demandantes, la presidencia vulneró lo establecido en el art. 708, párrafo segundo, en su interpretación acorde con el art. 24 CE. Y ello porque la iniciativa del tribunal “debe ceñirse al objeto de la causa, efectuarse en relación con las pruebas propuestas por las partes, tener una finalidad aclaratoria y no directamente inquisitiva y, por último, respetar los datos de contradicción y defensa de todas las partes” (sentencia del Tribunal Supremo núm. 1333/2009, de 14 de diciembre,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3.4.10. Prueba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afirman que impugnaron expresamente la legalidad de determinadas fuentes de prueba, sobre todo aquellas que procedían del Juzgado de Instrucción núm. 13 de Barcelona. En el escrito de defensa hicieron constar, como motivo de impugnación, la vulneración de los derechos fundamentales respecto de la prueba derivada del Juzgado de Instrucción núm. 13 de Barcelona y el Juzgado Central de Instrucción núm. 3, en base a la existencia de una “causa general” que debe considerarse nula, además de las concretas vulneraciones producidas por registros o intervenciones telefónicas. El auto de 1 de febrero de 2019 sostuvo que ese momento no era el adecuado para responder sobre la impugnación. Sin embargo, tampoco se dilucidó sobre esa solicitud el 14 de febrero de 2019, data en que se resolvió sobre las cuestiones previas planteadas, ni en la sentencia definitiva, mientras que en el auto aclaratorio posterior nuevamente se denegó inmotivadamente. Así pues, la Sala incurrió en una incongruencia omisiva relevante, porque esos medios de prueba cuestionados fueron valorados como pruebas de cargo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múltiples las cuestiones que bajo ese epígrafe suscitan los demandantes. A efectos metodológicos, las quejas se encuadran conforme a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 Quejas relacionadas con defectos en la estructura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3.5.1.1. Defectos en la configuración y determinación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debe advertirse que la numeración de folios de la sentencia a que aluden los demandantes en este apareado no coincide con la de la citada resolución. Por ello, en este apartado se indicará el número de folio real a que se refiere la demanda. Censuran los demandantes que el relato de hechos probados resulte precipitado, cronológicamente desordenado y permeable a consideraciones subjetivas y predeterminaciones. En concreto, refieren que en relación con el episodio del 20 de septiembre “se describe vagamente como un impedimento ‘a la normal realización de las funciones de la comisión judicial’ con una descripción de gritos, actos lúdicos, lanzamiento de objeto, etc., completamente indeterminados y no individualizados (página 43). Los ‘impedimentos a la atención de la orden judicial’ no se describen claramente, como tampoco se determinan los ‘hechos similares’ (pág. 47) que el mismo día al parecer ocurrieron en otros lugares”. Esa indeterminación se refleja en la pág. 284 de la sentencia, al referir que el registro no se pudo hacer con normalidad; y añaden que en el juicio oral se demostró, con testigos de la acusación, que “el registro se condujo perfectamente para la obtención de resultados investigativos y se finalizó”.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hechos ocurridos el día 1 de octubre de 2017 se afirma que, salvo mencionar la presencia del señor Junqueras en la reunión del 28 de septiembre, sin decir qué hizo o qué dijo, ningún hecho de los ocurridos se atribuye a los demandantes. Por otro lado, se señala que la indeterminación del relato fáctico se vuelve a manifestar en la pág. 53 de la sentencia, ya que no se dice en qué lugares hubo o no violencia, y en la pág. 54, en la que tampoco se dice si los Mossos no intervinieron por imposibilidad de hacerlo o porque fue ordenado por sus superiores. Esa indeterminación es relevante porque los fundamentos jurídicos se asientan sobre esa base, al referirse a los acontecimientos de violencia (págs. 266 y 372), sin indicar detalles sobre los enfrentamientos, especificar las pruebas que sustentan esa afirmación y no valorar la prueba de descargo, a lo que se une la utilización de estereotipos e ideas preconcebidas al margen de las pruebas concretas (págs. 388 y 389).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los recurrentes critican lo que denominan “intoxicación de apreciaciones subjetivas” que denota una predeterminación del fallo. Esa circunstancia se produce en varias ocasiones, cuando en vez de consignar hechos derivados de la actividad probatoria se introducen elementos valorativos subjetivos; concretamente, en las págs. 26 (hacer creer a la ciudadanía que estaban fundando una república), 41 (al calificar como decisiva la contribución de los “Jordis” y referirse a la simulación del verdadero propósito del señor Forn para que la actuación de los Mossos no fuera un riesgo para el objetivo delictivo) y 272 (al aludir al “tumultuario referéndum”). También confieren relevancia al hecho de que se consignaran en la sentencia datos superfluos o no vinculados con el procedimiento, a fin de argumentar en perjuicio de los acusados; así, en la pág. 49 de la sentencia, al mencionar una concentración de individuos desconocidos ante una comisaría sin vincularlos con los acusados; indicar el cargo que ostentaba la señora Forcadell en la ANC (pág. 316), o mentar los “incidentes” de Badalona (pág. 389) que fueron irrelevantes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Objetan también que en el relato fáctico se consignan hechos ajenos a cualquier actividad probatoria; en la pág. 42 al referirse a los “Jordis” como vanguardia para la movilización ciudadana; y en la pág. 54, cuando se alude a los motivos de la supuesta retirada de la policía el día 1 de octubre de 2017. Finalmente, se traen a colación por su trascendencia las “importantes omisiones de hechos imposibles de justificar atendido el desarrollo del proceso y del juicio oral”, a saber que (i) en la pág. 51 no se da trascendencia a las limitaciones establecidas en el auto del Tribunal Superior de Justicia de Cataluña de 27 de septiembre de 2017 respecto de las medidas de intervención policial (“sin afectar a la normal convivencia ciudadana”); en la pág. 52 se obvia cualquier referencia a los criterios de actuación policial internacionalmente aceptados y no se confiere importancia a la preservación de la convivencia; (iii) en la pág. 369 se omite cualquier mención a la instrucción del secretario de Seguridad o de la reunión que tuvieron los mandos policiales con la magistrada del Tribunal Superior de Justicia de Cataluña, en la que esta última pidió prudencia. Además, señala que el grado de violencia policial fue imprevisible, porque fue contraria al auto e instrucción indicados y también a los derechos fundamentales anteriormente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sentencia rehúye entrar en el debate de todo lo que las defensas plantearon como elementos de descargo, tales como la “absurdidad” de que el documento Enfocats justificara la adopción de la prisión provisional y justificara “la carga incriminatoria durante todo el proceso”; que no se tuviera en cuenta que los detenidos renunciaron voluntariamente a estar presentes en el registro el día 20 de septiembre de 2017, al igual que no se plantease por qué no se citó a los abogados para estar presentes (pág. 374), en contravención del art. 17.3 CE. Finalmente, en la demanda se afirma que los hechos probados son un relato predeterminado, desconectado de la prueba, teñido de subjetividad y orientado a justificar la culpabilidad y ajeno a los elementos de discusión proporcionados por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3.5.1.2. Defectos en la argumentación relativa a la valoración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afirman que no existe en la sentencia valoración de la prueba o no se explicita de manera acorde con la técnica forense. Tras esta consideración general, en las págs. 214 a 216 de la demanda se ponen ejemplos concretos en los que, a su juicio, no solo se obvia el análisis explícito de la prueba, sino que las conclusiones que se extraen no se vinculan con las fuentes de prueba, amén de que, salvo en contadas ocasiones, no se valora la prueba de descargo. Concretamente, (i) en la pág. 166 de la sentencia se dice que se ha tomado en consideración el testimonio de los agentes y se ha valorado también la declaración de los ciudadanos y el contenido de los videos grabados, pero ni se identifica “quiénes ni cuáles, ni se describe en ningún lugar las fuentes de prueba atendidas para configurar el relato y discutir las posiciones de las partes”; (ii) en la pág. 168 el tribunal lleva a cabo “un análisis superficial de una escueta selección de testigos para imponer su versión de los hechos, demostrando que resulta irrelevante buscar la verdad material mediante la confrontación de videos y testigos”; (iii) en la pág. 270 se dice que los acusados “habían llamado a la ciudadanía”, pero no se vincula dicha conclusión con ningún elemento de prueba; (iv) se refiere la indeterminación que obra en la pág. 346, donde se dice que la convicción probatoria deriva de las declaraciones de los propios acusados y del “amplio fondo documental”, sin explicitar de qué documentos; (v) son muy pocas las fuentes de prueba testifical identificadas (pág. 363) y se recurre a la testifical “a bulto” (pág. 365).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también la existencia de omisiones significativas de la sentencia. Nada se dice acerca de la pericial médica aportada por la defensa, que “desacreditaba la existencia de cualquier lesión vinculada con los hechos del 1-O”. Especialmente censurable resulta que no se contemple la desconexión entre los hechos ocurridos el 20 de septiembre y el señor Romeva, pues ni siquiera estaba en Barcelona cuando ocurrieron sino en Madrid. Refieren también que se dio por buena acríticamente la remisión de mensajes de móvil, pese a que los demandantes la impugnaron por no practicarse ninguna prueba sobre su remisión, ni consta que se haya aportado pericial sobre la obtención y análisis de la evidencia (pág. 42). Se alude a la pág. 156, porque en ella se descarta formalmente la valoración de los atestados sin precisar qué testigos concretos dan lugar a inferencias probatorias; y mencionan que en las págs. 192 y 338 se invocan documentos que avalarían la existencia de ciertas webs, cuando esos documentos no se refieren a los nombres de dominios que se citan ni de ellos se infieren las conclusiones extraídas; y en la pág. 371, al referirse a la actuación de los Mossos, no se menciona a qué prueba testifical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3.5.1.3. Razonamientos sesgados de prejuicios.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reprueban al tribunal sentenciador por la politización de su discurso. Ejemplo de ello es el último párrafo de los hechos probados, que se dice constituye una pieza genuina del análisis político sesgado y que se redacta de una forma completamente ajena al uso forense. Otros ejemplos de similar naturaleza se plasman en las págs. 199 (se alude a la voluntad de negociar como un sacrificio de la unidad constitucional); 215 (se califica de antidemocrático el proyecto político de los acusados); 313 (se sostiene que resulta absurdo dejar en suspenso el nacimiento de un nuevo estado e iniciar un diálogo político sobre cómo independizarse); 378 (se concreta el ánimo de los acusados en la voluntad de demostrar a toda la sociedad, en pleno y acreditado concierto con los responsables gubernamentales, que los jueces y magistrados que ejercían su función constitucional en Cataluña habían perdido la capacidad para ejecutar sus resoluciones, idea esta que se repite en las págs. 383 y 384); 42 (se colige que el pacifismo de los acusados refuerza la gravedad de los hechos, al hacerse referencia a la “ausencia de violencia”); 213 (se afirma que la búsqueda de la cobertura normativa al desafío intensifica su gravedad, al trasmitir a la ciudadanía la falsa creencia del respaldo jurídico a una pretensión inalcanzable); 231 (cuando se dice que el voto no tiene un efecto sanador de la ilegalidad de la desobediencia, sino que intensifica su significado antijurídico). También se denuncia el uso de argumentos apocalípticos e hiperbólicos, que se plasman en las págs. 213, 390 y 394.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3.5.1.4. Irracionalidad en la argumentación y efectos de las dudas y contradicciones.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las págs. 219 a 227 de la demanda se critica que la sentencia ofrezca un discurso argumentativo inválido, en el que abundan las inferencias irracionales en la fijación de la imputación objetiva y subjetiva y la autoría y en el que son constantes los argumentos contradictorios e irrazonables. Esos vicios se proyectan sobre el juicio de intenciones y las ideas de actuación concertada que se atribuye a los acusados. En concreto (i) se censura que se diga, en la pág. 36, que el concierto criminal se formalizó en marzo de 2015 con la hoja de ruta unitaria de los partidos y entidades, analizando hechos sobre los que no ha existido propiamente una discusión seria en el plenario. Esa afirmación se tilda de absurda, porque la convergencia de intereses políticos no determina un concierto criminal para la ejecución de actos sucedidos dos años después; (ii) que en la pág. 45 se afirme, en un salto lógico inexplicable y no explicado, que hasta tal punto don Jordi Sànchez ejercía el control sobre la masa; (iii) que en la pág. 47 se omita cualquier relación temporal entre los supuestos mensajes (que no se concretan ni identifican) y el conocimiento de la orden del Tribunal Superior de Justicia de Cataluña, pese a que “la definición de la imputación que se torna en condena es la de la ‘estimulación’ con ‘mensajes de apoyo’”;(iv) en la pág. 47 se concreta la intervención de los señores Junqueras y Romeva y su “control del hecho” en la emisión de un mensaje a los estudiantes hablando de “democracia y orgullo” así como la invitación del señor Romeva efectuada a parlamentarios extranjeros, sin concretar posteriormente qué ilegalidad supone ese comportamiento; (v) en la pág. 245 parece que se exculpa al señor Junqueras de cualquier responsabilidad por lo acontecido el día 20 de septiembre. Y ello porque pese a que se afirma que reforzó con su presencia la reivindicación que animaba la protesta ante la sede de la Vicepresidencia y Consejería de Economía, también se dice que no ha sido acusado de un delito de reunión o manifestación ilícita, porque no se han criminalizado actos de protesta; (vi) con una vaguedad incompatible con la presunción de inocencia, en la pág. 246 se concreta el núcleo de la acción delictiva en la estimulación de la protesta, al referir que la estrategia fue estimulada y alentada con entusiasmo y un innegable poder de convicción y movilizador por los acusados, para lograr que la votación prohibida se llevase a cabo imposibilitando de hecho, mediante la interposición física, la actuación de los agentes de la autoridad; (vii) en la página 298 se describe, sin decirlo expresamente, una suerte de imputación basada en la comisión por omisión situando a los demandantes en una posición de garante genérica, sin razonar sobre las posibilidades de afectación o de control del resultado (de lesión o de peligro), amén de los problemas relativos a la “accesoriedad limitada” ya apuntados anteriormente; (viii) en la página 299 se configura la posición de garante como un deber absoluto de control de la legalidad, difícilmente compatible con la estructura de la comisión por omisión en el sentido de “equivalencia” con la causación activa del resultado, pues “culpa por sedición” el hecho de “no cumplir la ley”, pero no formula ningún razonamiento concreto cuanto a la imputación de los señores Junqueras o Romeva; (ix) en la página 300, implícitamente renuncia a describir dogmáticamente el título de imputación que, según los demandantes, discurre entre la comisión por omisión, la autoría mediata o el “autor tras el autor”. Se alude también a la “generación del riesgo de lesión del bien jurídico” en un salto lógico que queda anclado en la más simple conditio sine qua non; (x) en esa misma página (punto b) se formula un razonamiento que, en resumidas cuentas, viene a establecer que “los acusados son responsables de todo lo que pase porque son la autoridad política del territorio”, aunque nunca han promocionado ni promovido los actos que supuestamente se producen y fundamentan el tipo penal aplicado; (xi) en la pág. 348 se afirma “que la autoría del delito no viene dada solo por la materialización efectiva del alzamiento, sino por la realización de conductas que propicien, posibiliten o determinen la realización de actos de alzamiento. El análisis de la autoría se condiciona a un ‘estar’, consciente y voluntario, en el alzamiento que suponga impedir, fuera de las vías legales, la aplicación de las leyes o la correcta actuación de las autoridades, funcionarios públicos o corporaciones oficiales mediante decisiones ejecutivas que enmarcan el alzamiento”. Para los demandantes, la aplicación de la analogía o la interpretación extensiva prohibida se hace aquí evidente, “más allá de la desconexión de cualquier argumentación válida enraizada en la prueba y sin atisbo de duda favorable a los acusados”; (xii) en la pág. 398 se afirma que la sentencia desconecta la actuación de los votantes que actuaron contra los agentes policiales (que escapan del ámbito de enjuiciamiento del tribunal sentenciador) y la de los acusados, lo que sustenta la imposibilidad de construir la tesis de la sedición, dada la configuración legal y estructura de este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destacan lo que consideran un razonamiento contradictorio de la sentencia (pág. 398). Por un lado, asume la tesis de la Fiscalía en su querella, esto es, la configuración del delito de rebelión o sedición “postmoderna o actualizada”, que se asienta en la idea de la “legalidad paralela”, “violencia normativa” o “golpe de Estado normativo”. Pero resulta sorprendente que ese argumento sustente el núcleo del reproche penal, cuando la sentencia describe una realidad opuesta: que la denominada “legalidad paralela” no tenía efecto alguno al igual que la actividad parlamentaria desarrollada. De hecho, son las referencias en la sentencia a la ineficacia, irrelevancia, simbolismo y ensoñación de las actuaciones llevadas a cabo en ese ámbito (págs. 30, 216, 241, 268, 269, 270, 272, 316, 349, y 357).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ponen de relieve las dudas y contradicciones que la sentencia refleja respecto de la violencia u hostilidad propia del delito de sedición. Por un lado, en algunos pasajes se alude a la actitud y convicciones pacíficas de los demandantes y a que los hechos suponen un desbordamiento de sus intenciones; pero a la postre, son condenados por participar en un delito de sedición (págs. 242, 380, 383 y 387). Finalmente, sostienen que esas dudas y contradicciones afloran al aceptar la existencia de cursos causales alternativos y de dominio del hecho por terceros, concretamente que la “izquierda radical” se activaría y llevaría a cabo aseguramientos de los puntos de votación ocupándolos desde el día anterior (pág. 366) o que en la pág. 388 se diga que, respecto del referéndum y de la ocupación de los colegios “no fue iniciativa directa de ninguno de los aquí acusados. Podemos admitir también que la organización y el apoyo al movimiento ‘Escoles Obertes’ no fueron directamente ideados por los acusados”. Por tanto, el reproche se vincula a las labores de estimulación, “pero lo paradójico es que la sentencia descarta la participación de los acusados en algunos actos, pero les condena a trece y doce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3.5.1.5. Desnaturalización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inicio, se afirma que la sentencia desnaturaliza completamente el debate y lo transforma para configurar un delito sobre la base del ejercicio de derechos fundamentales. Luego, lo que se viene a decir es que la indicada resolución abandona la perspectiva de ataque al orden público, pues lo que se pretende defender es el sistema constitucional, equiparando la participación ciudadana con la movilización tumultuaria. Se llega a afirmar también que “el delito surge cuando se pasa de la expresión política del deseo de aquellas metas o, si se quiere, de la defensa teórica de su excelencia, a la procura activa de su consecución” (pág. 268). Así pues, el tumulto de la sedición se desnaturaliza en su esencia de levantamiento hostil orientado a un fin, para transformarse en una mera agregación de personas, lo que destruye las bases del sistema democrático basado en el respeto de los derechos fundamentales, con unos razonamientos que recuerdan el “Derecho penal del enemigo”.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3.5.2. Presunción de inocencia y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3.5.2.1. Respecto de don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lo que consideran que son fundamentos de la condena del arriba citado, según lo razonado en las págs. 301 a 307 de la sentencia, los demandantes entienden que su responsabilidad penal se vincula al supuesto liderazgo y preeminencia orgánica y al dominio del hecho respecto de los sucesos acaecidos, aunque ni se dice ni se insinúa de qué testigos y de qué procesados se infiere dicha conclusión, que debe aceptarse acríticamente, sin que se explique cómo puede vincularse al recurrente con los sucesos del 20 de septiembre. Por otro lado, los recurrentes apuntan que las razones dadas para fundar esa responsabilidad tienen que ver con hechos irrelevantes penalmente y, las más de las veces, con el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demandantes estiman que las razones dadas en la sentencia son: (i) presentar la pregunta del referéndum; (ii) intervenir en el acto celebrado en el Teatro Nacional de Cataluña; (iii) asumir las competencias electorales en su departamento, lo que intensificó su control del proceso sedicioso; (iv) promover y participar activamente en la aprobación de la Ley 19/2017; (v) firmar el decreto de referéndum y normas complementarias; (vi) reclamar la cesión de los centros de votación; (vii) rehusar dirigirse a los concentrados el día 20 de septiembre de 2017 para que depusieran su actitud, pese a que nadie le comunicó que se estaba practicando un registro y que el ambiente era festivo; (viii) participar en la reunión con los mandos de los Mossos el día 28 de septiembre de 2017, en la que se puso de relieve el alto riesgo para la seguridad que la celebración del referéndum podría suponer. En relación con este motivo, en la demanda se cuestiona la declaración testifical de los agentes, ya que materialmente eran coacusados en otros procedimientos; (ix) el mensaje reiterado y consciente que fue enviado a la ciudadanía para defender el referéndum y las urnas y resistirse y oponerse a los requerimientos policiales, aunque en la demanda se alega que no se determina de dónde se extrae esa inferencia y cuáles fueron esos mensajes; (x) comunicar al Parlament el resultado del referéndum. De todo ello se concluye que la responsabilidad penal que se atribuye al demandante se basa, simple y llanamente, en que “dejó que se hiciera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3.5.2.2. Respecto de don Raül Romeva Rueda.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la responsabilidad penal del citado se basa en razones inasumibles desde la perspectiva de la presunción de inocencia, ya que resulta contradictorio que su autoría se funde en la responsabilidad que ostentó en la difusión internacional del proceso político, para luego afirmar, en la pág. 329, que “pronunciarse públicamente a favor de la emancipación política de cualquier comunidad autónoma no es delito”. Consideran a su vez que las razones que se ofrecen para fundar su condena son: (i) concurrir a la presentación de la pregunta del referéndum; (ii) firmar el decreto de convocatoria; (iii) adoptar el acuerdo del Govern sobre gastos, pese a su carácter simbólico; (iv) firmar una carta al Parlament sobre los resultados; (v) estar presente cuando se enseñaron las urnas; (vi) desempeñar un papel fundamental en la acción exterior en favor del proceso de autodeterminación. Desde el prisma de la presunción de inocencia, cuesta vincular esta enumeración con el verbo típico de la sedición (alzarse tumultuariamente), por lo que se colige que la argumentación dada para sustentar la culpabilidad no resiste una crítica de racionalidad seria. La posición de la sentencia se resume en la pág. 310: “[a]sumió la estrategia exterior del Govern para legitimar internacionalmente el referéndum. Era conocedor de que estaba promoviendo la creación de una legalidad paralela y que, mediante la movilización ciudadana y el apoyo internacional, se podría neutralizar la capacidad de las autoridades gubernativas y judiciales, para ejercer las funciones constitucionales que les son propias”. Y también cuando se afirma en la referida página que: “[i]ntentó convencer de la viabilidad de la construcción de una república catalana, relativizó las dificultades logísticas para la celebración de la consulta popular y llegó a acusar a las instituciones europeas de que perderían credibilidad si no apoyaban el referéndum. Acusó al Estado de vulnerar el Tratado de la Unión sobre el respeto a la libertad y al Estado de Derecho y proclamó que, pese a la aplicación del artículo 155 de la CE, la Generalitat no se echaría atrás y que si se encarcelaba a los ‘Jordis’ serían presos políticos”. Con base en lo expuesto, señalan que la condena de este demandante se apoya en una argumentación netamente emocional y politizada, siendo patente la irrelevancia penal de su conducta y la absoluta falta de racionalidad de la argumentación judicial. Finalmente, apuntan lo que, según su criterio, constituyen más contradicciones y dudas explícitas que el tribunal no valora, a efectos del análisis de la culpabilidad, cuando en la pág. 314 de la sentencia se alude a la constatación del compromiso del demandante con la 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3.5.3. Presunción de inocencia y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su condena por este delito también vulnera el derecho a la presunción de inocencia. Con carácter general, sostienen que la convicción del tribunal se asienta sobre una generalizada indeterminación de la prueba y la indefinición de los elementos sobre los que se constituye el elemento de la ilicitud de la conducta punible. Por otro lado, reprueban que no se analicen hipótesis de descargo ni se construya el juicio de autoría sobre verdaderos actos de dominio, sino sobre presunciones y argumentos irrazonables que atañen (i) a la determinación de los hechos sobre los que se sustenta la malversación, puesto que en ocasiones no se expresa la razón de reputarlos ilícitos o ajenos a la función pública o se hace referencia a gastos que no son de dinero público (a modo de ejemplo en la página 58 se describen los utilizados para la presentación de la pregunta del referéndum en el Teatro Nacional de Cataluña, sin que ello tenga nada que ver con la administración de dinero público); (ii) a la explicación de la prueba sobre la que se basa la convicción judicial, ya que en muchas de las partidas vinculadas al delito de malversación no se hace referencia expresa a la prueba sobre la que se sustenta la culpabilidad o bien se hace referencia a medios de prueba provenientes de otros procedimientos, que la defensa impugnó por su origen ilícito, sin que tampoco la sentencia discuta o justifique el porqué de autorizar su valoración; (iii) en ocasiones se omite cualquier argumentación sobre el vínculo de ilicitud del supuesto gasto efectuado, por lo que solo se puede deducir que se reputa ilícito por una genérica vinculación con el objetivo político perseguido por los acusados, por más que dicha supuesta transgresión del deber de lealtad en la gestión del patrimonio público debe ser un elemento objeto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también que los hechos se enmarcan en un contexto de control financiero absoluto de la gestión de la Generalitat iniciado con anterioridad. Así lo explicó el exministro señor Montoro el día 27 de febrero de 2019, al indicar que en Cataluña no existía ningún presupuesto para el referéndum, y así lo viene a reconocer la propia sentencia en la pág. 416. En ese escenario presupuestario, la Generalitat no tenía capacidad para realizar ningún gasto directa o indirectamente vinculado con el referéndum, sin que la sentencia explore la posibilidad de que haya existido financiación privada, sobre la base de que cualquier gasto relacionado con el referéndum procedía de las arcas públicas (en la página 419 se dice expresamente que “es imposible que las actividades preparatorias del referéndum surgieran como un brote de germinación espontánea”).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Manifiestan que la sentencia confiere relevancia al acuerdo del Govern de 6 de septiembre de 2017, como acto de solidaridad en la asunción de obligaciones y gastos (pág. 286) pero, de manera contradictoria, en la pág. 472 rechaza cualquier relevancia del acuerdo, que se califica de “retórica e irrelevante exteriorización de voluntad”. Según se aduce en la demanda, dicho acuerdo no tuvo ningún efecto jurídico pues no pasó de ser una herramienta de exteriorización de una voluntad política, ya que tras la impugnación del Decreto 139/2017 y de la Ley de referéndum no llegó a materializarse en actos concretos, entre otras razones porque cualquier compromiso de gasto quedaba sometido al rígido control previsto en la Ley de contratos del sector público y en el texto refundido de la Ley de finanzas públicas de Cataluña, aprobado por Decreto Legislativo 3/2002. Por todo ello, el real significado del acuerdo fue el de exteriorización de una voluntad política sin efectos jurídicos. Descendiendo al análisis de las partidas que la sentencia considera ilícitas, la demanda lleva a cabo una descalificación nítida por estimarlo contrario a la presunción de inocencia. Y ello,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gestión de las webs para la difusión del referéndum (págs. 419 a 423) señalan que no estaban alojadas en servidores de la Generalitat ni fueron diseñadas de acuerdo con sus protocolos ni, por ende, controladas por ninguno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las tareas realizadas por doña Teresa Guix (págs. 423 a 425), se habla de emails que no se identifican en las actuaciones y se efectúa una remisión a la prueba obtenida en el procedimiento del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registro de catalanes en el exterior fue creado en el año 2014 y su orientación y diseño no puede vincularse al referéndum de autodeterminación. Sin embargo, la sentencia no acierta a explicar “qué elemento torna en ilícito dicho registro” (págs. 427 a 432), salvo la genérica referencia a la ilegalidad de los gastos a que se alude en la pág. 467. En este apartado concluyen que, sin referencia al principio de ultima ratio, la sentencia asimila a una apropiación definitiva de dinero público la “difusión de un repositorio de servicios a ciudadanos en el extranjero que incluye servicios de biblioteca y vacaciones infantiles”.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lo concerniente a la campaña “Civisme” refieren que la prueba practicada acredita que esa iniciativa no generó ningún gasto público, ya que no se pagó ninguna factura ni se admitió como válido ningún documento que generara obligaciones a cargo de la Generalitat, puesto que las facturas indebidamente emitidas por CCMA fueron rechazadas por el Departamento de Presidencia. También se afirma que, en relación con esta campaña, la sentencia emplea una argumentación fundada en investigaciones y fuentes de prueba procedentes de otros procedimientos, como así se refleja en las págs. 432 a 438.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relación con la partida de propaganda se afirma que lo argumentado en las págs. 438 a 452 depende totalmente de las investigaciones paralelas, en alusión a la investigación de la Guardia Civil bajo mandato de la Fiscalía del Tribunal Superior de Justicia de Cataluña. Critican que se dé por supuesto que la cartelería originaría gasto público, pero no se explica si la prestación se llevó a cabo ni tampoco se determinan las fuentes de prueba analizadas, amén de que lo manifestado por el testigo N29100C no es más que una declaración testifical de referencia (pág. 450).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Respecto de las labores de mensajería realizadas por Unipost, los recurrentes indican que la sentencia asienta la idea, en las págs. 288 a 289, de que en el momento en que el acreedor realiza correctamente la prestación debe entenderse producido el menoscabo a los caudales o fondos públicos, criterio que se ratifica en las págs. 289, al afirmar que “con el reconocimiento de la obligación no nace la obligación de exigibilidad, sino cuando se ha prestado el servicio”. En el presente caso, aunque se expidieron cinco facturas proforma, que no tienen más significación que la propia de un presupuesto, lo cierto es que la distribución de material electoral no se llegó a producir ni tampoco se materializó el envío de más de 5,3 millones de cartas con tarjetas censales. No existió una reserva de crédito ni se generó una obligación de pago ni, en definitiva, se llegó a efectuar pago alguno porque el servicio no se prestó. También descartan que existiera vinculación entre los supuestos cinco sellos de salida de los departamentos de la Generalitat con destino a Unipost y las famosas 5,3 millones de cartas, puesto que, según certificado que consta en autos, “todo ello obedecía a la gestión postal ordinaria de los departamentos puesto que en ninguno de dichos sellos hay indicio alguno que pueda vincularse con el envío de tarjetas censales o material relacionado con el referéndum”. Tampoco la anulación de facturas certificadas por la administración concursal de Unipost refleja una conducta antijurídica pues, como se refiere en la sentencia, la factura negativa puede tener “su origen en muchos motivos” (pág.290), entre ellos la no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cuanto a la contratación del lobby de Estados Unidos, señalan que la sentencia no explica por qué su contratación fue ilegal, sobre todo porque la finalidad de esa contratación era la de promover la imagen de Cataluña en Estados Unidos. Por otro lado, las labores que realizó el Hague Centre no favorecieron la organización y celebración del referéndum, pues fueron solo tareas de información a la comunidad internacional de unos hechos de relevancia histórica. Consideran que el fundamento de la ilicitud de la partida (págs. 452 a 454) radica en que el encargo de estudios de estrategia internacional en el ámbito de la Unión Europea coincide temporalmente con el referéndum. Por otro lado, advierten que la acusación renunció al testimonio del principal testigo de cargo respecto de esa partida (don Paul Sinning).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Por último, respecto de la afluencia de parlamentarios extranjeros, los demandantes refieren que estas visitas forman parte de la actividad tradicional de Diplocat. Además, la sentencia (págs. 454 a 458) no explica por qué el programa de visitas tenía relación con el referéndum ni por qué la hipótesis de la acusación, en caso de ser cierta, constituía un ilícito penal, máxime cuando “no parece que pueda determinarse a efectos penales una ilicitud vinculada a la observación de un proceso electoral o referendario”. Al margen de lo expuesto, los demandantes cuestionan que el señor Romeva controlara Diplocat, organismo este que decidía con autonomía respecto del departamento dirigido por aquel. Tal consideración no es más que una presunción irregular que se basa en un email cuya fiabilidad fue cuestionada en el juicio, donde se reconoció que nunca había sido enviado. Tampoco explica la sentencia por qué la cadena de encargos de doña Helena Catt y don Wim Kok (págs. 458 a 464) era ilegal, sin que tampoco Diplocat recibiera apercibimiento alguno de ilegalidad. En cualquier caso, la sentencia no determinó la frontera entre una eventual responsabilidad contable o administrativa y la penal, bajo el prisma de la ultima ratio.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Presunción de inocencia extraprocesal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llevar a cabo una exposición sobre la dimensión extraprocesal de la presunción de inocencia, en la que destacan su importancia como regla de tratamiento, que implica que las autoridades y sus agentes deben de abstenerse de efectuar manifestaciones públicas de criminalización de los acusados, los recurrentes recopilan una serie de valoraciones efectuadas por determinados de líderes políticos que ponen de relieve la campaña de criminalización y estigmatización que se desata desde la presentación de la querella por el Ministerio Fiscal. Las manifestaciones a que se refieren son las siguientes: (i) “el mismo documento de querella se denomina ‘más dura será la caída’”; (ii) la vicepresidenta señora Sáenz de Santamaría habla del “descabezamiento” de los independentistas, llama “golpistas” a los acusados y les compara con terroristas y con el nazismo; (iii) el presidente señor Rajoy reclama un “presidente limpio” durante la Navidad de 2017; (iv) don Rafael Hernando, portavoz del PP en el Congreso, en febrero de 2018 se refirió a los acusados como “cadáveres políticos que han cometido delitos muy graves”; (v) el eurodiputado don Carlos Iturgaiz llama “delincuente golpista” al señor Junqueras en marzo de 2018; (vi) la vicepresidenta doña Carmen Calvo manifestó, en noviembre de 2018, que los acusados “han cometido delitos”; (vii) don Pablo Casado, representante del Gobierno, expresó que “el día de la infamia no quedará impune. Los delincuentes sediciosos acabarán en la cárcel” refiriéndose a los demandantes; (viii) doña Irene Lozano, secretaria de Estado del Ministerio de Asuntos Exteriores, inició una furibunda campaña en la que habla de “personas que han cometido delitos”; y en el minuto 7:08 del documento aportado a las actuaciones dice que “los independentistas hablarán mal de España y tratarán de atacar su democracia pero que el sistema judicial tiene garantías para los condenados”; (ix) el presidente del partido político Ciudadanos (líder de la oposición en ese momento) desde el Congreso decía que “los acusados han cometido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los demandantes que en el trámite de cuestiones previas alegaron que, conforme a lo dispuesto en el art. 4 de la Directiva 2012/13, por la que se refuerzan en el proceso penal determinados aspectos de la presunción de inocencia, el tribunal sentenciador debería haber adoptado las medidas necesarias para garantizar que los acusados no fueran presentados ante la opinión pública como culpables. Pero el órgano judicial indicado no adoptó medida alguna; es más, ante la eventualidad que se le suscitó de plantear cuestión prejudicial ante el Tribunal de Justicia de la Unión Europea rechazó tal eventualidad sin razonamiento alguno, más allá de sostener que no se cumplían los requisitos del art. 267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Falta de motivación de la pena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quejan los demandantes de que, de manera inmotivada, se les han impuesto unas penas de doce y trece años de prisión respectivamente. Señalan que en la sentencia no figuran las razones por las que se supera el límite mínimo de las penas ni por qué han sido objeto de un tratamiento distinto respecto de otros condenados por los mismos delitos, sin que haga referencia alguna a las circunstancias a que se refiere el art. 66 CP. En base a lo expuesto, denuncian que la falta de motivación a que se ha hecho referencia vulnera el derecho a la tutela judicial sin indefensión (art. 24.1 CE), en relación con el derecho a un proceso con todas las garantías (art. 24.2 CE), el principio de legalidad (art. 25.1 CE) y la lesión adicional del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Vulneración del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Critican los demandantes que la pena impuesta por el delito de sedición supere a la pedida por la abogacía del Estado para ese delito, en contra del criterio establecido en el acuerdo de la Sala Segunda del Tribunal Supremo, de 20 de diciembre de 2006, que establece que “el tribunal sentenciador no puede imponer pena superior a la más grave de las pedidas en concreto por las acusaciones, cualquiera que sea el tipo de procedimiento por el que se sustancie la causa”. Por ello, sostienen que dicho exceso constituye una vulneración del derecho a un proceso con todas las garantías, en cuanto garantiza en el proceso penal la vigencia del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el tribunal sentenciador se ha servido de la petición formulada alternativamente por la acusación popular personada. Por ello, censuran que se haya asumido la petición penal de una acusación que no se atiene a criterios técnicos atendibles, sino a los motivos de oportunidad política que le llevaron a formular pretensiones acusatorias desaforadas y técnicamente inviables. En segundo término, reprueban el ideario del partido político Vox, por la amenaza que para la democracia representa, y censuran también que el órgano de enjuiciamiento haya considerado que para la validez del ejercicio de la acción penal no resulta indispensable examinar los móviles que empujan a quien acciona. Y aunque se asumiera esa premisa, no cabe ignorar que en la sentencia se expresó que no se consideraba positiva la presencia de partidos políticos en el proceso penal, por el riesgo que supone trasladar al ámbito jurisdiccional la dialéctica e incluso el lenguaje propio de la confrontación política. Según los demandantes, esta reflexión debiera haber llevado al tribunal a rechazar la tesis acusatoria y petición de pena “de quien presenta una parcialidad tan evidente y criticable”.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Derecho a la segunda instancia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la lesión del derecho al juez predeterminado por la ley (art. 24.2 CE), por considerar que la Sala era manifiestamente incompetente para conocer del proceso penal, los demandantes aducen una lesión derivada, cual es la privación del derecho a la segunda instancia en materia penal. Al respecto, ponen de manifiesto que la competencia para conocer por la Sala de lo Penal del Tribunal Supremo se ha extendido respecto de acusados no aforados; que esa asunción de competencia comporta un tratamiento discriminatorio respecto de otros acusados sujetos a procedimientos escindidos de manera artificial; y que, incluso, en supuestos de aforamiento se debe habilitar la segunda instancia penal cuando ello resulte necesario para la protección de la garantía del proceso justo, amén de que la excepción a la segunda instancia penal respecto del órgano jurisdiccional de la cúspide del sistema penal por razón del aforamiento resulta discutible (previsión implícita en el apartado segundo del artículo 2 del Protocolo núm. 7 al CEDH) “porque mantiene la contravención explícita con los principios internacionales y no halla previsión legal en las reglas establecidas en la Constitución Española (artículo 71.3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falta de garantías en la instancia única se manifiesta claramente, toda vez que la sentencia es un ejemplo de indeterminación de hechos, ausencia de argumentación sobre la relación entre la prueba practicada y las inferencias efectuadas tras su valoración y, en definitiva, porque aprovecha la ausencia de una segunda instancia revisora para incurrir en esos déficits, amén de que el establecimiento de instancia única en la jurisdicción ordinaria obedece a una finalidad estratégica y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refieren que la interposición del incidente de nulidad de actuaciones no protege el derecho alegado, pues como el propio tribunal pone de manifiesto en el auto que resuelve el incidente de nulidad, este instrumento no es “un recurso de súplica en el que puedan reiterarse peticiones y motivaciones ya tratadas y respondidas y que obligue al tribunal a una reconsideración de sus decisiones previas; o le proporcione otra oportunidad para exponer nuevas razones”. No es, por tanto, un recurso ni una nueva instancia, sino un remedio para que la jurisdicción ordinaria pueda subsanar posibles afectaciones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3.10.1. Prisión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los recurrentes alegan la vulneración del derecho a la libertad del art. 17.1 CE por la prisión provisional de que han sido objeto. Comienzan por relatar los acontecimientos procesales relacionados con la prisión provisional acordada respecto de ellos, desde la adopción inicial de esa medida, por auto de 2 noviembre de 2017, la confirmación de la referida medida cautelar respecto del señor Junqueras y la ulterior puesta en libertad bajo fianza del señor Romeva, por auto de 4 de diciembre de 2017, así como el mantenimiento de la medida cautelar respecto del demandante citado en primer lugar y la nueva adopción de la prisión provisional respecto del segundo, por auto de 23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recurrentes sostienen que la inicial privación de libertad adoptada fue arbitraria e injustificada y no era, en todo caso, el único recurso efectivo para las supuestas finalidades que se pretendían precaver. Y el reingreso en prisión del señor Romeva se basó en un riesgo de fuga que no existía inicialmente (como así lo reconoció el magistrado instructor) ni sobrevino con posterioridad. Al margen de lo expuesto, los recurrentes ponen de relieve que el tribunal de enjuiciamiento no llevó a cabo la revisión de la medida cautelar durante la fase plenaria, ya que no quiso efectuar “un valiente abordaje de la búsqueda de alternativas al encarcelamiento preventivo”, pues se limitó, en contra de la doctrina del Tribunal Europeo de Derechos Humanos, a confiar de forma esencial y rutinaria en la gravedad de la imputación sin considerar la adopción de otras medidas cautelares. Los demandantes traen a colación las opiniones 6/2019 y 12/2019 del grupo de trabajo sobre detención arbitraria de la ONU, que confirmó “que la detención [de los recurrentes] fue arbitraria”, sin que el tribunal de enjuiciamiento efectuara ninguna revisión seria sobre la conveniencia del mantenimiento de la medida cautelar, más allá de confirmarla mediante una resolución sucintamente motivada y sin analizar posibles alternativas. A lo dicho, añade que la STJUE de 19 de diciembre de 2019 determinó la necesidad de decretar la libertad del señor Junqueras por mor de su inmunidad parlamentaria europea. Por último, los recurrentes sostienen que la prisión provisional a que han estado sujetos no se fundó en razones objetivas, pues los hechos determinantes de la adopción de esa medida no podían ser configurados como delito, sino como un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3.10.2. Derecho a participar en el juicio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el hecho de que la prisión provisional fuera mantenida durante las sesiones del juicio oral afectó a su derecho de defensa, pues no quedó garantizada la disponibilidad de un tiempo mínimo de preparación de la estrategia defensiva, lo que supone una lesión de los derechos reconocidos en los arts. 17 y 24 CE. Durante la mayor parte del procedimiento estuvieron ingresados en el centro penitenciario de Estremera, a más de 700 kilómetros de familiares y abogados, hasta que fueron trasladados al centro penitenciario de Lledoners. Sin embargo, durante las sesiones del juicio oral fueron remitidos al centro penitenciario de Soto del Real, alejados de sus familiares y abogados, sin que el tribunal enjuiciador atendiera la solicitud de que el juicio se celebrara en Barcelona. Añaden que el juicio oral se celebró en sesiones de mañana y tarde, lo que impidió que los demandantes y sus abogados pudieran preparar en condiciones la vista del día siguiente, dado que las sesiones solían acabar a las 19:00 o 20:00 horas de la tarde, con las correspondientes idas y venidas al centro penitenciario y el consiguiente cansancio y estrés. Pese a ello, el tribunal sentenciador rechazó rebajar la intensidad de las sesiones, so pretexto de que esa solicitud obedecía a una táctica dilatoria.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3.10.3. Derecho a una rápida y efectiva revisión judicial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demandantes que la medida de prisión cautelar debería haber sido periódicamente revisada durante todas las etapas del proceso (fase de instrucción, fase intermedia, plenario) conforme a lo dispuesto en el art. 5.4 CEDH. Sin embargo, en el presente caso el sistema de revisión de la prisión provisional no fue más que un remedio formalista, que no fue eficaz. Por ello, los recurrentes estiman que no han dispuesto de un recurso efectivo frente a la privación de libertad que han sufrido. Añaden que durante el juicio oral no se han tenido en cuenta datos relevantes a fin de modificar la medida cautelar, tales como el informe del grupo de trabajo de detención arbitraria de Naciones Unidas, que consideró que la privación de libertad se llevó a cabo en detrimento de las garantías fundamentales del proceso debido y fue motivada por finalidades políticas, ni la protección que brinda la inmunidad parlamentaria; de hecho, sostienen que la razón por la que se le denegó un permiso de salida al señor Junqueras fue para impedirle que pudiera ejercer su mandato representativo en el Parlamento Europeo, decisión esta que contradice lo acordado anteriormente, pues sí se le permitió disfrutar de un permiso de salida para completar los trámites para acceder a la condición de diputado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refieren que después de que se dictara la STJUE de 19 de diciembre de 2019 se bloqueó la posibilidad de revisar la legalidad de la detención del señor Junqueras, ya que fue rechazada a limine una solicitud de habeas corpus y las peticiones de solicitud de revisión de medida cautelar efectuadas en la fase plenaria no han contado con un recurso devolutivo, amén de la falta de efectividad y celeridad de la tutela constitucional, ya que este tribunal aplazó más de dos años la resolución de los recursos de amparo contra las prisiones provisionales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3.10.4. Inmunidad y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los recurrentes denuncian que el señor Junqueras siguiera en prisión tras haberse dictado la STJUE de 19 de diciembre de 2019, conforme a la cual inmunidad y libertad se anudan de forma inequívoca. Por ello, una vez reconocida la condición de europarlamentario del indicado demandante tendría que haberse levantado la medida de prisión provisional, a fin de permitirle acudir al Parlamento Europeo para cumplir con las formalidades requeridas. Más adelante, se sostiene que si la inmunidad protegía al señor Junqueras frente a la prisión provisional, dicha medida también le protege frente a una prisión por condena penal. Por ello, el órgano judicial debería haber acordado la suspensión del procedimiento, o de la ejecución de la pena, a fin de recabar mediante suplicatorio la suspensión de la inmunidad. Sin embargo, el tribunal enjuiciador ha considerado que, pese a la decisión del Tribunal de Justicia de la Unión Europea, no procedía la puesta en libertad del demandante puesto que ya había sido penado, lo que “conlleva la imposibilidad de continuar en su condición de eurodiputado”. Pero este aserto es ajeno al hecho de que la sentencia condenatoria se dictó contraviniendo la garantía de inmunidad que como eurodiputado ostentaba el señor Junqueras, lo que resulta contrario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el órgano judicial consideró que estaba habilitado para continuar el procedimiento judicial porque el art. 9 del Protocolo sobre los privilegios y las inmunidades de la Unión establece que los eurodiputados gozan, en su propio territorio nacional, de las inmunidades reconocidas a los miembros del Parlamento de su país; y el órgano de enjuiciamiento entendió que en el Derecho interno español la inmunidad no opera desde que está abierto el juicio oral. Pero esa interpretación no se encuentra recogida en ninguna norma y, a juicio de los recurrentes, colisiona con la normativa de la Unión Europea, toda vez que el art. 9 del Protocolo debe interpretarse en el sentido de que la inmunidad de los eurodiputados incluye la imposibilidad de adoptar ningún tipo de medida de detención y de actuación judicial. Por ello, cualquier actuación nacional que restringiese el contenido mínimo de la inmunidad de los eurodiputados sería contraria al Derecho de la Unión Europea y por lo tanto vulneraría el principio de primacía.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encarcelamiento de un cargo electo que le impida ejercer las funciones para las que fue elegido debe ser considerado una limitación del derecho de sufragio pasivo, a no ser que cumpla con los requisitos previstos en la normativa europea e internacional y que han sido confirmados por la jurisprudencia consolidada del Tribunal de Justicia de la Unión Europea y del Tribunal Europeo de Derechos Humanos. En cualquier caso, si el Tribunal Constitucional albergara alguna duda sobre el alcance de la inmunidad europea, los demandantes proponen el planteamiento de las cuestiones prejudiciales que, más abajo se identifican con los ordinales tercero y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los demandantes interesan que el Tribunal Constitucional “1) Otorgue el amparo solicitado. 2) Reconozca expresamente el derecho de mis mandantes a la igualdad con prohibición de discriminación, a la proscripción de tratos inhumanos y degradantes, a la libertad ideológica, a la libertad, a la intimidad, al secreto de las comunicaciones, a la protección de los datos personales, a la libertad de expresión, a la reunión, a la participación y representación políticas, a la tutela judicial efectiva, a la defensa, a un proceso con todas las garantías y a obtener una resolución fundada en derecho, a la utilización de medios de prueba pertinentes, a la presunción de inocencia y a la legalidad penal previstos en los artículos 14, 15, 16.1, 17.1, 17.4, 18.1, 18.3, 18.4, 20.1, 21.1, 23, 24.1, 24.2 y 25.1 CE, derechos que habrían sido vulnerados por las resoluciones recurridas. 3) Declare la nulidad de la sentencia de la Sala Segunda del Tribunal Supremo de 14 de octubre de 2019 recaída en la causa especial 20907-2017, del auto aclaratorio de 18 de noviembre de 2019, así como del auto de 29 de enero de 2020 de la misma Sala desestimatorio del incidente de nulidad interpuesto contra la sentencia, retrotrayendo las actuaciones al momento en el que se produjo la violación de derechos fundamentales a fin de que por el órgano jurisdiccional que produjo tal violación se proceda al restablecimiento del derecho vulnerado. 4) Ordene la inmediata libertad de mis mandantes como consecuencia del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primero los recurrentes interesaron que, para el “caso de existir alguna duda sobre la vigencia o interpretación del Derecho de [la] Unión imprescindible para la resolución del recurso, se formule el oportuno reenvío prejudicial en los términos de las preguntas ya avanzadas en el desarrollo de los anteriores motivos y, concretamente,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prejudicial núm. 1 (con relación al apartado 6.4): ¿Debe interpretarse el artículo 7.2 de la Directiva 2012/13/UE del Parlamento Europeo y del Consejo de 22 de mayo de 2012 relativa al derecho a la información en los procesos penales, en relación con los artículos 6, 47 y 48 de la Carta de derechos fundamentales de la Unión Europea y el artículo 6.1 del Convenio europeo de derechos humanos, en el sentido de que se opone a una decisión del Tribunal Supremo de España que deniegue la petición de incorporar al sumario la información existente en otros procedimientos judiciales relacionados intrínsecamente con los hechos enjuiciados en la causa ante el Tribunal Supremo, lo que impide a la defensa analizar si existe información o documentación útil y proponerla como prueba, teniendo en cambio en cuenta que todas las acusaciones han tenido acceso y conocimiento de toda la información de esos otros procedimientos y por lo tanto han tenido la oportunidad de incorporar pruebas documentales, así como solicitar otras pruebas contra los acusados provenientes de esos procedimientos o basadas en la información contenida en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prejudicial núm. 2 (con relación al apartado 6.14): ¿Se opone el artículo 4.1 de la Directiva 2016/343 al conjunto de declaraciones emitidas por miembros del Gobierno español, cargos de la administración del Estado y cargos electos como diputados del Congreso de los Diputados y eurodiputados españoles, que señalan a los investigados como autores de diversos delitos enjuiciados en el litigio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apartado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prejudicial núm. 3: ¿El mantenimiento en prisión y la continuación de un proceso penal contra el eurodiputado electo Oriol Junqueras sin efectuar una solicitud de levantamiento de su inmunidad al Parlamento Europeo, independientemente de la fase en que se halle dicho procedimiento pero antes del dictado de una sentencia que analice su culpabilidad, deben ser considerados contrarios a lo que prevé el artículo 9 del Protocolo de privilegios e inmunidades de la Unión Europea, el artículo 39 de la Carta de derechos fundamentales de la Unión Europea y el artículo 3 del Protocolo adicional núm. 1 al Convenio europeo para la protección de los derechos humanos y las libertades fundamentales, firmado en Roma el 4 de noviembre de 1950 y de conformidad con lo que dispone la sentencia del Tribunal de Justicia de la Unión Europea de 19 de diciembre de 2019 (asunto C-502/19)?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prejudicial núm. 4: ¿La existencia de un pronunciamiento judicial del Tribunal de Justicia de la Unión Europea relativo a la necesidad de ordenar la libertad provisional del eurodiputado electo Oriol Junqueras para acudir al Parlamento Europeo y la tramitación de un suplicatorio en aplicación del artículo 9 del Protocolo de privilegios e inmunidades de la Unión Europea (sentencia del Tribunal de Justicia de la Unión Europea de 19 de diciembre de 2019 en el asunto C-502/19) obliga al órgano judicial nacional competente para analizar la legalidad de su privación de libertad (incluso si se trata del Tribunal Constitucional) a decretar dicha libertad y solicitar el suplicatorio, incluso cuando la privación de libertad ha sido posteriormente transformada en pena firme de prisión sin esperar a la resolución de la cuestión prejudicial por el tribunal que la planteó, y de acuerdo con los artículos 6, 39 y 47 de la Carta de derechos fundamentales de la Unión Europea y los artículos 5, 6 y 3 del Protocolo adicional del Convenio europeo para la protección de los derechos humanos y las libertades fundamentales, firmado en Roma el 4 de noviembre de 1950?”.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segundo los recurrentes interesaron, al amparo de lo establecido en el art. 56 de la Ley Orgánica del Tribunal Constitucional (LOTC), la suspensión de la ejecutividad de la sentencia condenatoria, así como la de las penas de prisión e inhabilitación impuestas hasta la resolución de la demanda de amparo, “a fin de evitar un daño irreparable a los derechos civiles y políticos implicados, tanto los de los recurrentes como los de aquellas personas que a través de ellos ejercen su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30 de marzo de 2020, los demandantes solicitaron que, al amparo de lo dispuesto en el art. 56.6 LOTC, se acordara la suspensión cautelar de la ejecución de las penas impuestas a los recurrentes, al estimar que concurre la urgencia excepcional prevista en el mencionado precepto. Mediante escrito presentado el 2 de julio de 2020, los recurrentes instaron que, a la mayor brevedad, se acordara la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24 de marzo de 2020, la representación procesal de los recurrentes formuló incidente de recusación contra todos los magistrados que componían el Tribunal Constitucional, por estimar que concurrían las causas 7, 10, 11, 13 y 16 del art. 219 LOPJ, bajo la invocación de los derechos al juez imparcial, al juez ordinario predeterminado por la ley, a un proceso público en plena igualdad y con todas las garantías y a la existencia de una verdadera tutela judicial efectiva en el seno de un proceso justo o equitativo.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fecha 17 de junio de 2020 se acordó no admitir a trámite la recusación formulada por los demandantes de amparo. En fecha 25 de junio de 2020 se interpuso recurso de súplica contra la anterior resolución, que fue desestimado por auto de fecha 21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julio de 2020, el Pleno de este tribunal, de acuerdo a lo dispuesto en el artículo 10.1 n) LOTC, acordó recabar para sí el conocimiento del presente recurso de amparo y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resolvió dirigir atenta comunicación a la Sala Segunda del Tribunal Supremo, a fin de que, en plazo que no exceda de diez días, remita certificación o fotocopia adverada de las actuaciones correspondientes a la sentencia de 14 de octubre de 2019 y al auto de 29 de enero de 2020, dictados en la causa especial núm. 20907-2017; debiendo previamente emplazar a quienes hubieran sido parte en el procedimiento, excepto la parte recurrente en amparo, para que, en el plazo de diez días,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cautelar, el Pleno no apreció la urgencia excepcional a la que se refiere el art. 56.6 LOTC, que justificaría su adopción inaudita parte de forma inmotivada, por lo que, a fin de resolver sobre la misma, acordó formar la oportuna pieza separada y, en ella, conceder un plazo de tres días al Ministerio Fiscal y a los solicitantes de amparo para que efectuasen alegaciones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Evacuados los trámites correspondientes, en el ATC 94/2020, de 10 de septiembre, se acordó denegar la petición de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14 de agosto de 2020, la procuradora de los tribunales doña Pilar Hidalgo López, en nombre y representación del partido político Vox y bajo la dirección de la letrada doña Marta Castro Fuertes, solicitó que se la tuviera por personada y parte. El 20 de agosto de 2020, el procurador de tribunales don Carlos Ricardo Estévez Sanz interesó que se le tuviera por personado y parte en nombre y representación de don Carles Puigdemont i Casamajó, con la asistencia del letrado don Gonzalo Boye Tuset. Por escrito presentado el 9 de septiembre de 2020, la abogacía del Estado, en la representación que le es propia, solicitó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septiembre de 2020, la secretaría del Pleno de este tribunal acordó tener por recibido el testimonio de las actuaciones solicitadas, tener por personado y parte en el procedimiento a la procuradora doña María del Pilar Hidalgo López, en representación del partido político Vox, al abogado del Estado y al procurador don Carlos Ricardo Estévez Sanz, en representación de don Carles Puigdemont i Casamajó, y, con arreglo al art. 52 LOTC, conceder a las partes personadas y al Ministerio Fiscal el plazo común de veinte días para que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27 de octubre de 2020. En el mismo termina suplicando que se desestime totalmente la demanda de amparo. Su sistemática se adecúa al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Prerrogativas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motivo referente a las prerrogativas parlamentarias, fija de principio que su contenido protegido se integra en el art. 23.2 CE y no en el art. 24 CE, que invocan los demandantes, en cuanto garantiza no solo el acceso o permanencia en el cargo representativo, sino también los derechos y prerrogativas propias del estatus del cargo, citando la STC 124/2001, FJ 5. Enmarcado en estos términos, se ocupa de las vulneraciones concretas denunciadas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9.1.1. Inmunidad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inmunidad europea, que solo concierne al señor Junqueras, advierte que esta queja coincide parcialmente con el amparo 1634-2020, interpuesto por el citado recurrente contra el auto de la Sala de lo Penal del Tribunal Supremo de 9 de enero de 2020, que examina los “efectos reflejos” de la STJUE de 19 de diciembre de 2019 y acuerda denegar la concesión de un permiso de salida extraordinario para asistir al acto de acatamiento de la Constitución, y contra el auto de 29 de enero de 2020, que desestima el recurso de súplica contra el anterior. Y sostiene que la sentencia dictada en la causa principal y ahora impugnada es válida, sin que ninguna de las inmunidades de las que, según la resolución europea citada, disfrutaba el señor Junqueras entre el 13 de junio y el 14 de octubre de 2019 implicara la necesidad de suspender el procedimiento penal seguido contra él o impidiera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aduce que el contenido de la inmunidad del art. 9, párrafo segundo, del Protocolo núm. 7, que operaría desde el 13 de junio de 2019 (fecha en que fue proclamado electo oficialmente), no contempla de manera expresa la paralización o suspensión de la causa principal, sin que se llegara a plantear la posible suspensión del procedimiento por la necesaria presencia en la vista del señor Junqueras en la medida en que la causa quedó vista para sentencia con fecha 12 de junio de 2019. Tampoco la inmunidad del art. 9, párrafo primero, letra a) del Protocolo núm. 7 —la reconocida a los miembros del Parlamento de su país—, que podría entenderse que ha ostentado el recurrente desde el 2 de julio de 2019 (fecha de constitución del Parlamento Europeo y de comienzo de la legislatura), implicaba que tuviera que suspenderse el procedimiento penal, iniciado ya el juicio oral, como resolvió el auto de 14 de mayo de 2019 del Tribunal Supremo. Suma a estos argumentos lo dicho en el antes citado auto de 9 de enero de 2020 en el mismo sentido de rechazar que la inmunidad del art. 9, párrafo primero, del Protocolo de las inmunidades al Tratado de funcionamiento de la Unión Europea, que remite al Derecho nacional (en este caso, art. 71 CE, arts. 750 a 756 LECrim, art. 5 de la Ley de 9 de febrero de 1912, art. 11 del Reglamento del Congreso y art. 22.1, párrafo segundo, del Reglamento del Senado), impida dictar sentencia tras haber finalizado el juicio oral un día antes de la proclamación del señor Junqueras como parlamentario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9.1.2. Inmunidad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inmunidad por la condición de diputados de los recurrentes, recuerda el abogado del Estado, también se trató en un auto del Tribunal Supremo, de 14 de mayo de 2019, objeto del recurso de amparo núm. 6711-2019, cuyos argumentos sobre la no necesidad de recabar la autorización parlamentaria cuando se accede al cargo después del procesamiento, por ende, estando pendiente la celebración de un juicio oral previamente abierto, comparte. Apunta así que el art. 71 CE “proclama que los diputados y senadores no podrán ser ‘inculpados ni procesados’ sin la previa autorización de la Cámara respectiva, recordando que el significado de la voz procesamiento contempla una resolución judicial motivada que, en el seno del procedimiento ordinario por delitos (art. 384 LECrim), confiere judicialmente el ‘status’ de imputado”. Del mismo modo entiende que se manifiestan los reglamentos de las Cámaras legislativas, tanto el art. 11 del Reglamento del Congreso como el art. 22.1, párrafo segundo,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14 de mayo de 2019 concluía que esta interpretación es coherente con el significado histórico de la garantía de inmunidad y la única sostenible a partir de una lectura constitucional del proceso penal. De un lado, entender que la inmunidad opera más allá del momento procesal literalmente marcado en las normas anteriores supondría desbordar el espacio constitucionalmente reservado a esa garantía, que protege frente a la apertura de procesos concebidos para alterar y perturbar el normal funcionamiento de la Cámara legislativa, no para impedir el desenlace de una causa penal en la que el diputado o senador electo ha sido ya procesado, soportando el ejercicio de la acción penal desde un momento previo a la constitución de las cámaras y a su propia incorporación como miembro de cualquiera de ellas. La exigencia de autorización legislativa para que el Poder Judicial culmine un proceso penal iniciado cuando los procesados no eran diputados o senadores electos, a su juicio, supondría subordinar el ejercicio de la potestad jurisdiccional a una tutela parlamentaria ajena al equilibrio de poderes diseñado por el poder constituyente. De otro lado, defiende que la misma interpretación se deriva de la legalidad ordinaria recogida en los artículos 750 a 756 LECrim (título primero, libro cuarto) y la Ley de 9 de febrero de 1912. Ambas regulaciones son preconstitucionales y plantean numerosos problemas interpretativos que deben resolverse de conformidad con lo establecido en el art. 71 CE y a la luz del principio de igualdad proclamado en el art. 14 CE, pues, al tratarse la inmunidad de un privilegio —de innegable y legítima constitucionalidad—, debe ser objeto de interpretación restrictiva. Considera que la rúbrica del título primero del libro cuarto LECrim (“Del modo de proceder cuando fuere procesado un senador o diputado a Cortes”), así como la literalidad del art. 750 LECrim, que vincula la autorización de la Cámara al dato de que el juez o tribunal encuentre méritos “para procesar” a un senador o diputado a Cortes, avalan, en una interpretación gramatical y sistemática, asociada a la naturaleza misma de la prerrogativa de la inmunidad, la idea de que la autorización del órgano legislativo es necesaria para atribuir a un diputado o senador electo la condición formal de parte pasiva, sujetándolo a un proceso penal que podría afectar al normal funcionamiento de las tareas legislativas. En el mismo sentido cita el art. 5 de la Ley de 9 de febrero de 1912, que señala que solo al Tribunal Supremo le corresponde la facultad de pedir autorización al Senado o al Congreso para procesar a un senador o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9.1.3.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rechaza que la conducta de los recurrentes esté cubierta por la inviolabilidad parlamentaria, remitiéndose al análisis efectuado en el fundamento de Derecho A), apartado 17.3 de la sentencia impugnada (páginas 227 y siguientes), que no juzga desvirtuado por lo alegado en el amparo por los demandantes, que, a su entender, se limitan a reiterar lo aducido de forma repetida a lo largo del procedimiento. En ese apartado —recuerda— se trae lo manifestado por la Comisión de Venecia (dictamen-opinión adoptado en la sesión plenaria decimoprimera) y el Tribunal Europeo de Derechos Humanos (decisión de 7 de mayo de 2019, demanda núm. 75147-2017), para concluir que “el blindaje democrático que proporciona la prerrogativa de la inviolabilidad se conecta con el ejercicio de la función parlamentaria y la necesidad de preservar a toda asamblea legislativa de interferencias externas en el momento de la formación de su voluntad. Pero no extiende su protección a actos intencionados de rechazo de las decisiones del Tribunal Constitucional que gocen de una cobertura legal previsible y cierta y que impongan una restricción justificada para la consecución de un fin constitucionalmente legítimo y necesario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Principio de legalidad en materia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9.2.1. Falta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niega la falta de taxatividad del delito de sedición, tipificado en los arts. 544 y 545 CP, a partir de la doctrina constitucional citada en la sentencia recurrida, que recoge. A su juicio, y en línea con lo sostenido en el auto de 29 de enero de 2020, cuyo razonamiento expone, el art. 544 CP no adolece de una falta de concreción tal que impida a los ciudadanos conocer de manera taxativa “el ámbito de lo prohibido y prever, así, las consecuencias de sus acciones” (STC 283/2006, de 9 de octubre, FJ 5), o que no contenga el núcleo esencial de la prohibición, sin perjuicio de la necesidad de concreción de los conceptos jurídicos contenidos en la ley por parte de la jurisprudencia, como hace la sentencia impugnada. En su opinión, la demanda “incorpora un aluvión de citas doctrinales, reflexiones genéricas y comentarios sobre párrafos aislados de la sentencia, pero no formula crítica argumentada sobre la ratio decidendi de la sentencia y del auto de 29 de enero en relación con esta manifestación del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subraya, “las únicas referencias concretas a la sentencia y auto en este punto, [son] insuficientes para cumplir la carga argumental que incumbe al recurrente”: (i) el Tribunal Supremo maneja la STC 78/2019 a los solos efectos de citar la doctrina general sobre la necesaria predeterminación de los tipos penales, sin que se arguya similitud entre el delito de tráfico de drogas sobre el que versaba esa resolución y el delito de sedición; (ii) la apelación a la calificación del Ministerio Fiscal por delito de rebelión al tiempo que rechazaba la tesis de la sedición pretende hacer valer un mal entendido principio de insignificancia, que reconduzca a la total impunidad comportamientos que, inútiles para las finalidades determinantes del tipo de rebelión, satisfacen las previsiones de otros tipos penales, como en este caso, el delito de sedición; (iii) la sorpresa que manifiestan los recurrentes por la afirmación del auto de 29 de enero de 2020 de que la crítica a la taxatividad no se adujo por las defensas durante el juicio es una cuestión meramente procesal, que ese auto aborda, ajena al debate de fondo suscitado en el amparo; (iv) las aseveraciones sobre el carácter superficial y predeterminado del juicio de tipicidad para conseguir una determinada interpretación típica, aprovechando la pretendida vaguedad y falta de determinación del precepto, se adentra en la alegación sobre imprevisibilidad en la aplicación de la ley y el juicio de subsunción que aborda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9.2.2. Imprevisibilidad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puntualiza de inicio que la censura de que la sentencia ha vinculado a una protesta y manifestación política una reacción penal imprevisible y desproporcionada es una crítica a la subsunción jurídica, en cuyo análisis debe partirse de los hechos declarados probados y aplicarse el canon de razonabilidad gramatical, metodológica y axiológica fijado en la doctrina constitucional (SSTC 137/1997, de 21 de julio, FJ 6; 13/2003, de 28 de enero, FJ 3, y 129/2008, de 27 de octubre, FJ 3). Desde tales presupuestos estima que “el factum de la sentencia contiene, con la necesaria concreción, los elementos del tipo penal aplicado, permitiendo así que la subsunción jurídica respecto a la conducta imputada sea, como se deriva de los argumentos expuestos en la sentencia, lógica y acorde a criterios interpretativos válidos, y por ende previsibles, al margen de que dicha subsunción no se comparta”. A su entender, “hubo varios actos de alzamiento público y tumultuario, pensados y diseñados de antemano, en estrategia concertada, para impedir por la fuerza y fuera de las vías legales la aplicación de la ley y el cumplimiento de resoluciones judiciales”, citando el fundamento 10.2.1 del auto de 29 de enero de 2020. E insiste en que, frente a lo manifestado por los demandantes, no han sido condenados por apoyar dos concentraciones ciudadanas multitudinarias de protesta y votación, de modo que carece de fundamento la invocación de precedentes completamente distintos, como el de la consulta ilegal del 9N, donde, opone, no se aprobaron leyes manifiestamente inconstitucionales para dotar de una pretendida cobertura legal que confundiera a los ciudadanos, no hubo un despliegue de policía judicial con el fin de impedir la votación como los hubo el 1 de octubre, ni se alentó a la población para que resistiera a toda esa actividad. Finaliza con la afirmación de que “[l]a sentencia ha juzgado unos hechos que no tienen parangón con ningún otro y no puede pretender buscarse la previsibilidad invocando conductas completamente distintas a las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9.2.3. Destipificación del delito de convocatoria ilegal de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recurre de nuevo a sumarse y reproducir la respuesta ofrecida en la sentencia impugnada para rechazar el argumento de que la confianza y el efecto exoneratorio derivado de la derogación del delito de convocatoria de referéndum ilegal determinan la imprevisibilidad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9.2.4.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que expone de la mano de la STC 60/2010, mantiene que el “patente derroche de coacción” en que cifra esa doctrina la lesión “se alega por los condenados acudiendo a la comparación de la pena del delito de sedición con la de otros delitos contra el orden público pero no realiza sin embargo una comparación válida en la medida en que no se proyecta sobre las conductas concretas enjuiciadas ni la dimensión y alcance de las mismas, limitándose en consecuencia a un análisis teórico a espaldas de la realidad”. Apela también aquí al razonamiento de la sentencia condenatoria sobre las diferencias con otras figuras delictivas; y remite el análisis de la alegación sobre la proporcionalidad entre la condena penal y la restricción de los derechos de reunión y de libertad de expresión al examen del siguiente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niega sucesivamente las vulneraciones de los derechos a la libertad de expresión, de reunión y manifestación, a la libertad ideológica y de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9.3.1.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Excluye de principio cualquier semejanza de los hechos enjuiciados con el supuesto que determinó la doctrina Stankov del Tribunal Europeo de Derechos Humanos invocada por los demandantes, referidos a la prohibición de una reunión de un partido político turco, acompañada de una prohibición de entrada en la ciudad de cualquier persona susceptible de participar en la misma, fundamentada en que, estando la ciudad en cuestión en “estado de urgencia”, la reunión prevista podía acarrear excesos y podían utilizarse en ella pancartas, lemas y eslóganes que provocasen al pueblo y criticasen la ejecución de las medidas gubernamentales.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general, frente a las alegaciones de la demanda, opone que no se ha producido un ejercicio legítimo del derecho a la libertad de expresión (art. 20 CE), pues ninguno de los actos declarados probados por la sentencia recurrida queda comprendido —y, por tanto, justificado— en el contenido material del derecho a la libertad de expresión. Vuelve aquí a lo dicho en la sentencia impugnada, que señala que lo que se sanciona “no es opinar o defender una opción rupturista, sino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unilateral con la estructura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razonamiento poniendo de relieve que, además de no haber afectación del contenido material del derecho a la libertad de expresión de los demandantes, la defensa de la integridad territorial y la prevención del delito son, según el art. 10.2 CEDH, legítimas limitaciones a la libertad de expresión que, reitera,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9.3.2. Derechos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acoge la denuncia de vulneración del derecho de reunión (art. 21 CE), que constituye una manifestación colectiva de la libertad de expresión. A su juicio, no se han criminalizado actos de protesta, ni de los ciudadanos que asistieron a las manifestaciones ni de los acusados, que no lo han sido de un delito de reunión ilícita, por lo que no se trata de calibrar si hubo limitaciones acomodadas al canon constitucional. De nuevo acoge la argumentación vertida en la sentencia impugnada, que distingue entre la disidencia, canalizada a través de múltiples formas de participación política, y la oposición activa y concertada frente a actuaciones de agentes de la autoridad con respaldo legal y constitucional encaminadas pura y llanamente a dar cumplimiento a un específico y muy concreto mandato judicial. Y establece que la estrategia desplegada, en buena medida estimulada y alentada con entusiasmo y un innegable poder de convicción y movilizador por los acusados —cada uno de ellos en su propio ámbito de actuación—, fue desplegada para lograr que la votación prohibida se llevase a cabo imposibilitando de hecho, mediante la interposición física, la actuación de los agentes de la autoridad. Concluye que esa actuación desborda totalmente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9.3.3. Derecho de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le merece el pretendido efecto exoneratorio derivado del ejercicio legítimo del derecho a la libertad ideológica. Indica que “[s]u contenido, tal y como ha sido configurado por la jurisprudencia constitucional (cfr. SSTC 120/1990, 137/1990, 214/1991, 177/2015) y del Tribunal Europeo de Derechos Humanos (cfr. sentencia Stern Taulats y Roura Capellera c. España, de 13 de marzo de 2018), no puede abarcar los hechos que sustentan las imputaciones que se formulan para cada uno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conciencia de la conexión de este derecho con los anteriormente invocados, el abogado del Estado afirma que “[n]ingún principio de autodeterminación de la voluntad libre ante cada circunstancia, puede justificar la comisión probada, en el seno del proceso, de conductas legalmente tipificadas”, recordando la diferencia entre el ejercicio regular y extralimitado del derecho, con cita de las SSTC 88/2003, de 19 de mayo, FJ 8; 104/2011, de 20 de junio, FJ 6, y 62/2019, de 7 de mayo, FJ 7. Constata que la libertad ideológica de las personas que han resultado condenadas por la sentencia impugnada ha permanecido en todo momento incólume, afirmando que “[s]u condición de parte pasiva nada tiene que ver con los postulados políticos que cada uno de ellos suscribe. De hecho, pudieron participar, como afirma la sentencia, incluso en campaña electoral durante el tiempo de prisión preventiva. Han podido difundir sus ideas y son estas ideas las que en ese momento e incluso,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común respecto a las alegaciones de los demandantes de que los hechos castigados constituían ejercicio de los referidos derechos, insiste en que “[c]on ese levantamiento hostil, multitudinario, generalizado y proyectado de forma estratégica, no es posible eludir la tipicidad de la sedición. El ejercicio legítimo de esos derechos que gratuitamente se invocan configura una causa de justificación, pero solo cuando se han ejercido derechos, no cuando superando su ámbito legal quedan degradados a actuaciones delictivas de extraordinaria gravedad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9.3.4. Intervención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específico rechaza el abogado del Estado la queja de que las intervenciones policiales fueron lesivas de los derechos de reunión pacífica de los ciudadanos que participaron en la jornada del 1 de octubre. Según su criterio, esta alegación, además de desbordar el objeto del amparo constitucional, fue respondida en la sentencia recurrida, que indica que el delito de sedición ya consumado no puede ser borrado por actuaciones posteriores de terceros. Y añade el razonamiento del auto de archivo de la querella por crímenes contra la humanidad dictado por el Juzgado Central de Instrucción núm. 3, que refiere que los diversos llamamientos a los ciudadanos “sometía a los llamados a un escenario indiscutible de riesgo al oponerse a los agentes de policía que asistirían al desempeño de sus funciones para mantener el orden constitucional. Ante tales acontecimientos el Estado tenía la obligación de utilizar todos los medios precisos de que disponía para mantener la seguridad pública y restituir el orden constitucional que se había alterado”, en línea con lo dicho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9.3.5.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invocación del art. 23.2 CE, por la incidencia en los derechos políticos de los recurrentes de la prisión provisional, la denegación de permisos penitenciarios o la suspensión de funciones ex art. 384 bis LECrim, acordadas a lo largo del procedimiento, constituyen quejas ya sustanciadas a través de los recursos de amparo interpuestos por los demandantes y resueltas por el Tribunal Constitucional. En tal medida concurriría causa de inadmisibilidad por cosa juzgada. Especifica que las SSTC 155/2019, de 28 de noviembre, y 22/2020, de 13 de febrero, desestiman, respectivamente, los recursos de amparo formulados por el señor Junqueras y el señor Romeva frente a las resoluciones relativas a la prisión provisional. La STC 11/2020, de 28 de enero, desestimó el recurso frente a las resoluciones que acuerdan la suspensión de las funciones y cargos públicos que desempeñaban los demandantes de amparo. Por último, la STC 9/2020, de 28 de enero, desestimó el recurso del señor Junqueras frente a las resoluciones que denegaron su traslado de prisión para facilitar relaciones familiares y la asistencia a las sesiones del Parlamento mediante la obtención de permisos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Proceso con todas las garantía o juicio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realiza dos consideraciones iniciales de carácter general. De un lado, que se reiteran vulneraciones de derechos y garantías acaecidas a lo largo de todo el procedimiento, cuya visión de conjunto se insta para valorar la inexistencia de un proceso justo, que ya fueron denunciadas en su momento y hallaron debida respuesta a través de resoluciones anteriores a la sentencia impugnada o en la misma. De otro lado, considera que estas denuncias se han elaborado pensando más en el Tribunal Europeo de Derechos Humanos que en el Tribunal Constitucional y, en todo caso, tienen como presupuesto la existencia de irregularidades que, sin embargo, se niegan en ocasiones en la demanda, como cuando en la página 177 se dice que no puede identificar un efecto generador de indefensión en la instrucción, lo que le lleva a sospechar que constituye “más otro hito de la estrategia de desacreditación de la Justicia, que una demanda con su carga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alega sobre los siguientes aspectos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9.4.1.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exponer la doctrina constitucional (con cita de las SSTC 69/1984, de 11 de junio, FJ 2, y 159/2014, de 6 de octubre, FJ 3) opone que “[n]o estamos en este caso en un supuesto de, como dice la STC 115/2006, de 24 de abril, ‘una interpretación que suponga una manipulación manifiesta de las reglas legales sobre atribución de competencias’, sino ante una apreciación del órgano jurisdiccional conforme a la cual y en el plano estrictamente jurídico, considera su competencia sin atisbo de error evidente o manifiesto ni arbitrariedad alguna, sea o no discutido su razonamiento desde otros puntos de vista, entre ellos el del demandante de amparo”. Apunta que ese criterio del error material o de la interpretación absurda a primera vista es el mismo que mantiene el Tribunal Europeo de Derechos Humanos en su sentencia de 5 de octubre de 2010, asunto DMD Group, A.S., c. Eslovaquia, § 58 a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advierte, la demanda no examina ni critica el argumento que el Tribunal Supremo ha empleado en cada momento procesal en que ha examinado su competencia (más adelante refiere esos pronunciamientos), que no es otro que atender al relato que fluye de los escritos de las acusaciones y a los hechos que son objeto de cristalización progresiva a lo largo de la instrucción, para atender al elemento territorial o geográfico que el art. 57.2 EAC utiliza para determinar la competencia objetiva. Considera que, por el contrario, la demanda parece entender que la competencia se debe determinar a partir del relato histórico de la sentencia, desconociendo que, como razona la sentencia impugnada en su página 256, “[l]a competencia se determina en un juicio ex ante que versa sobre la pretensión acusatoria y que no prejuzga su razonabilidad, ya refrendada por el procesamiento, o su viabilidad, que solo puede decidirse tras el plenario”. En el mismo sentido trae lo dicho en los fundamentos 2.5 y 3.1 del auto de 27 de diciembre de 2018 por el que se resuelven los artículos de previo pronunciamiento formulados por las defensas y rechaza que este criterio sea una pauta ad hoc, en tanto reitera una más que consolidada jurisprudencia del Tribunal Supremo, que ejemplifica con un extracto de la sentencia del Tribunal Supremo núm. 484/2010, de 26 de mayo. Además de negar que se cumpla la carga argumental que ponga de manifiesto la irrazonabilidad o arbitrariedad del criterio general señalado, el abogado del Estado reprocha a la demanda que minimice los hechos ocurridos fuera de Cataluña y se fije en los hechos probados de la sentencia, singularmente, en aquellos en que se basa el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rechaza los razonamientos específicos de la demanda. A su entender, las distintas resoluciones concernidas, desde el auto de admisión de la querella, recogen hechos que habrían tenido lugar fuera del territorio catalán, sin que sea de recibo acudir a los hechos probados de la sentencia condenatoria. Ni el concepto de “actos ejecutivos no necesariamente violentos pero vinculados al elemento tendencial del delito” ni el principio de ubicuidad manejado por el Tribunal Supremo constituyen una invención ad hoc de ese tribunal, sino que enlazan con la configuración típica de los delitos de rebelión/sedición como delitos de resultado cortado, en la que insisten tanto el auto de 18 de enero de 2019 como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9.4.2. Indebida composición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de que la prórroga de jurisdicción del magistrado señor Varela, una vez producida su jubilación el 9 de mayo de 2019, es nula, por lo que lo son todas las resoluciones y documentos firmados a partir del 10 de mayo de 2019 por dicho magistrado, responde el abogado del Estado que se trata de una queja inadmisible por falta de subsidiariedad [art. 44.1 a) y c) LOTC]. Recuerda que los demandantes no formularon protesta en el momento de acordarse la prórroga, no denunciaron el supuesto vicio en su informe final ni en el incidente de nulidad de actuaciones y no interpusieron recurso contencioso-administrativo contra el acuerdo del Consejo General del Poder Judicial de 11 de abril de 2019, que acuerda la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explica que se trata de un acuerdo que se toma a petición del presidente de la Sala Segunda y en aplicación del art. 256 LOPJ, que establece que, una vez jubilado un magistrado, este “deliberará, votará, redactará y firmará las sentencias, según proceda, en los pleitos a cuya vista hubiere asistido y que aún no se hubieren fallado”. Esa prórroga, aclara, puede ser aplicada analógicamente a los efectos de continuar la celebración de las sesiones correspondientes, como recogen diversas resoluciones de la Sala Segunda y la Sala Tercera del Tribunal Supremo, habiendo adoptado el Consejo General del Poder Judicial en el pasado numerosos acuerdos disponiendo que magistrados jubilados continuaran celebrando las sesiones de una vista oral en aplicación del citado art. 256 LOPJ. De cualquier manera, finaliza, no hay lesión del derecho al juez ordinario predeterminado por la ley, conforme a la doctrina constitucional que expresa la STC 307/1993, de 25 de octubre, y el ATC 102/2004, de 13 de abril, ya que “la creación del órgano judicial había sido decidida por la ley con carácter previo a su inicio, la integración del magistrado cuya jurisdicción se prorroga no ha supuesto derogación alguna de las competencias que ya tenía atribuidas y el órgano judicial en cuestión no puede ser calificado de excepcional o extraordinario, dada la diversidad de asuntos que le han sido encomendados, y el criterio determinante de la prórroga responde a una interpretación perfectamente fundada, razonable y no arbitraria del artículo 256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9.4.3. Juez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queja se refieren los recurrentes a lo que denominan la designación política de los vocales del Consejo General del Poder Judicial y los magistrados del Tribunal Supremo, que el abogado del Estado rechaza con los argumentos ofrecidos en el fundamento de Derecho A), punto 5.5.1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9.4.4.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aborda el abogado del Estado los diversos supuestos de vulneración de la imparcialidad judicial denunciados en la demanda, una vez sentada la premisa de que deben examinarse en el contexto y a la luz de la estrategia procesal de construir una causa general contra la justicia española, en particular, contra el Tribunal Supremo, como apunta la sentencia impugnada, y después contra el Tribunal Constitucional. Matiza que, si bien la doctrina constitucional y europea consideran que debe tenerse presente el punto de vista de quien emite la queja de falta de imparcialidad, esa perspectiva pierde virtualidad y peso cuando se invoca el sentimiento de falta de confianza por quien ha seguido una conducta procesal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rechaza las concretas denuncias y, con ello, la lesión de la garantía procesal, primero las referidas al juez instructor y luego las que recaen en los magistrados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afirmación de que el instructor realizó valoraciones en primera persona en el auto de 21 de marzo de 2018, situándose como víctima, opone las razones dadas en el auto de 18 de junio de 2018 que rechaza su recusación. Se indicaba en él que se desenfocan y descontextualizan las expresiones utilizadas por el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entiende sostenible la causa de recusación asentada en los razonamientos dados por el instructor para justificar que una testigo declarara tras un biombo, en tanto apelan a su experiencia. El abogado del Estado reproduce lo manifestado en el auto de 6 de junio de 2018, que considera que se tergiversan las razones con las que se argumentó la cuestión. Concluye que la preocupación del instructor por garantizar la indebida difusión pública de la imagen o domicilio de la testigo no expresa prejuicios ni posición subjetiva alguna sobre los hechos investigados, desde el momento en que solo se basa en los riesgos derivados de la propia trascendencia mediática de la causa especial y en hechos procesales constatados por el propio magistrado, como las filtraciones del sonido.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Excluye también que el instructor introdujera valoraciones y posicionamientos políticos en distintas resoluciones (por ejemplo, en los autos de 9 de noviembre de 2017 y de 21 de marzo de 2018), llevando a cabo un análisis subjetivo de la situación política acaecida en los últimos años en Cataluña. A su juicio, no solo la demanda incumple la carga argumental y probatoria con una alegación genérica sin sustento fáctico, que ni siquiera identifica los posicionamientos políticos que denuncia, sino que confunde ese supuesto análisis subjetivo con el dato de que los hechos enjuiciados son cometidos por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Tampoco acoge la afirmación de que las medidas cautelares de prisión provisional obedecen a criterios de oportunidad política, no se solicitaron por las partes y no se apoyan en indicios de riesgos que las justifiquen. Además de remitirse a lo resuelto por este tribunal en los amparos interpuestos por los recurrentes contra los autos de prisión, señala que la STC 22/2020, de 13 de febrero, FJ 10, resolviendo una queja similar, recuerda que “no es propio de la jurisdicción de este tribunal revisar los juicios de intenciones que las partes realizan acerca de eventuales motivaciones ocultas que, en su particular opinión, pueden explicar las resoluciones judiciales más allá de lo que se exterioriza en su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contenido político que los demandantes atribuyen a las resoluciones del instructor sobre las euroórdenes —rechazar la entrega limitada del señor Puigdemont y retirar las órdenes de detención de varios encausados—, a juicio del abogado del Estado, no pasa de ser una afirmación de la demanda, ya que el magistrado se limita a cumplir el art. 299 LECrim y razona en sus autos con argumentos jurídicos referidos a la normativa de la orden europea de detención y entrega. Tampoco considera sostenible el perjuicio que se dice dimanante de no poder citar como testigo al señor Puigdemont, cuya situación de rebeldía juzga incompatible con su citación como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Descarta asimismo que se haya desarrollado una estrategia instructora con sesgo autoritario, que la demanda identifica con la no acumulación de los diferentes procedimientos seguidos por hechos relacionados y la selección por el fiscal de las diligencias de estos que debían incorporarse. Para ello reproduce un extracto del auto de 9 de mayo de 2018, que puntualiza que la fase de instrucción no es una fase procesal en la que pueda discutirse la ocultación o la aportación sorpresiva de elementos probatorios (cualquiera que sea su origen), porque se puedan quebrantar los principios de contradicción y generar indefensión para los encausados. Antes al contrario, el objeto de este periodo procedimental es precisamente hacer emerger el material de cargo o de descargo que pueda ser de interés para las partes, posibilitando que el resto de intervinientes en el proceso puedan pertrecharse de otros elementos probatorios que refrenden, contradigan, condicionen o maticen, la capacidad indicativa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Igualmente genérica es, según el criterio del abogado del Estado, la alegación de que el instructor impuso criterios desiguales en la tramitación procesal, aludiendo al cómputo de plazos, tendentes a restringir el derecho de defensa y amplificar el de las acusaciones, recordando la doctrina constitucional (STC 258/2007, de 18 de diciembre, FJ 3), que vincula la relevancia constitucional de la infracción de las normas procesales a la existencia de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Ya en referencia a los magistrados de la sala de enjuiciamiento, rechaza que aquellos miembros de esta que formaron parte de la sala que admitió la querella estén contaminados. Coincide con el Ministerio Fiscal en que, conforme al art. 57.2 LOPJ, se trata de una decisión previa a la instrucción, que se toma exclusivamente en función de la apariencia presuntamente delictiva del relato fáctico, sin valorar en ningún momento el trabajo de investigación que desarrolla el juez instructor en sus diferentes aspectos. Asimismo, advierte que los demandantes efectúan una alegación genérica, sin indicar qué valoración efectuada en el auto de admisión de la querella de 31 de octubre de 2017 sobre los hechos relatados en ella y su tipicidad entraña un prejuicio y afecta a la imparcialidad. Observa que esa insuficiencia argumentativa se apreció ya por el auto de la Sala Especial del art. 61 LOPJ de 13 de septiembre de 2018, FJ 5, y se reitera en el fundamento A), apartado 5.5.3 de la sentencia impugnada, bastando la lectura del auto de admisión de la querella para apreciar que no se ha entrado en el examen de los hechos reprochados en la querella, ni efectuado valoraciones jurídicas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No considera tampoco que afecte a la imparcialidad el hecho de que cuatro de los magistrados que integran la sala de enjuiciamiento suscribieran la sentencia condenatoria en la causa especial núm. 20249-2016, seguida contra don Francesc Homs en relación con el referéndum que tuvo lugar el 9 de noviembre de 2014 en la comunidad catalana, dada la falta de identidad de los hechos enjuiciados en una y otra causa especial, como subraya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Por último, rechaza la queja de falta de apariencia de imparcialidad del presidente del tribunal con los argumentos dados en el auto núm. 7/2018 de la Sala Especial del art. 61 LOPJ y en la sentencia impugnada [fundamento de Derecho A), apartado 5.5.6], que ponen de relieve que la quiebra de la imparcialidad de un magistrado solo puede valorarse a partir de los actos propios de ese magistrado, sin que la opinión de un tercero, volcada en un sistema telemático de mensajería instantánea, pueda servir para alterar la composición de un órgano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9.4.5. Causa prospectiva, multiplicidad de procedimientos y ruptura de la continencia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Mantiene el abogado del Estado que no ha existido una voluntad prospectiva, afirmando que “[l]a incoación de la causa especial fue la consecuencia de una querella promovida por la Fiscalía General del Estado en octubre de 2017. La cristalización progresiva del objeto del proceso, a la vista de las diligencias practicadas, ha ido delimitando objetiva y subjetivamente los términos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atomización procesal, ruptura de la continencia de la causa y sus efectos en el derecho de defensa, aduce que “la fragmentación de la instrucción viene determinada por las distintas condiciones de las personas investigadas, por lo que resulta inevitable atender a los aforamientos que se derivan de aquellas, y ponderar la necesidad de que la conexión procesal en las causas penales contra aforados ajuste su existencia al criterio restrictivo impuesto tanto por la limitación del derecho a la doble instancia de los no aforados como al propio mandato legal restrictivo en el enjuiciamiento de delitos conexos” introducido por la reforma de la Ley de enjuiciamiento criminal operada por la Ley 41/2015, de 5 de octubre. Añade que la inescindibilidad se ha limitado a uno de los escalones participativos en la ejecución de los hechos, sin que el argumento dado por el instructor en sus autos de 15 de febrero de 2018 y por la Sala en el de 27 de diciembre de 2018, esto es, que la extensión de la causa especial a quienes prestaron su colaboración a la hora de ejecutar el plan estratégico ideado e impulsado por los responsables políticos y sociales, resulta exorbitante, se haya controvertido en el recurso de amparo. Concluye que, en todo caso, ello no ha impedido a las defensas conocer con tiempo suficiente durante la instrucción los elementos incorporados de otras causas y solicitar la incorporación de lo que han considerado procedente, sin perjuicio de que pudiera no ser considerado así por el instructor y la Sala en su auto de admisión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criterio del abogado del Estado, no existe, por otro lado, vulneración de la Directiva 2012/13 en lo atinente al acceso al material probatorio. En ella “se reconoce un derecho de acceso a todos los documentos que van a ser valorados, en poder de las autoridades responsables del ‘expediente penal específico’, pero no un derecho de acceso en calidad de imputado preventivo a otras causas, para ver si incide en su derecho de defensa”, en línea con lo dicho in voce por el Tribunal Supremo al resolver las cuestiones previas, en lo que se abunda luego en la sentencia impugnada, de la que reproduce un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9.4.6. Vulneraciones de derechos durante la instrucción del procedimiento y vulneraciones en procedimientos vinculados.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concreta aquí, advierte el abogado del Estado, qué efectos en el derecho de defensa tienen las irregularidades en la instrucción que enumera la demanda, que renuncia expresamente a atribuirles virtualidad en amparo cuando afirma: “Esta parte entiende que no debe efectuar un juicio hipotético sobre la concreta afectación de dichas irregularidades sobre la efectividad de la estrategia defensiva pues ello resultaría imposible”.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vulneraciones en procedimientos vinculados deben inadmitirse de plano, por las propias consideraciones expuestas en la alegación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9.4.7. Desarrollo del juicio oral y tratamiento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descarta las distintas denuncias efectuadas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Prueba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Asume la respuesta dada frente a la queja de que la veracidad de las declaraciones de los testigos no se pudo verificar al denegarse su petición de reproducción de prueba documental videográfica en el fundamento de Derecho A), apartado 16.1.2 de la sentencia impugnada, que expone, en el sentido de que las defensas yerran sobre el significado de la garantía de contradicción, que se ha respetado estrictamente.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Contra-interrogatorio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que haya irregularidad alguna en la limitación de las repreguntas a las que resultasen pertinentes “a la vista de las contestaciones” ofrecidas por el testigo a la parte que hubiese propuesto la prueba, en aplicación del art. 708 LECrim. Consideración que funda mediante la reproducción de los razonamientos de la sentencia recurrida al respecto [fundamento de Derecho A), apartado 16.2.2].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Interrogatorio de la Presidencia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acoge también las razones dadas en el fundamento de Derecho A), apartado 16.3.5.3 de la sentencia impugnada para rechazar el supuesto rol inquisitivo asumido por el presidente del tribunal al formular una pregunta al testigo señor Trapero.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9.4.8.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prueba de cargo y de motivación que se invocan como vulneraciones del derecho a la presunción de inocencia no son, a juicio del abogado del Estado, sino manifestaciones de la mera disconformidad de los solicitantes de amparo con la valoración de la prueba de cargo realizada por el tribunal, aspecto no amparado por el derecho fundamental según la doctrina constitucional. Considera que el Tribunal Supremo ha valorado racionalmente la prueba practicada y motivado adecuadamente la sentencia, aunque no haya un apartado específico destinado a la cuestión probatoria, como evidencia el fundamento de Derecho C), relativo al juicio de autoría, cuyos apartados 1.1 y 1.2 estima que analizan de forma pormenorizada las pruebas que soportan la intervención de los demandantes y, en definitiva,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9.4.9. Presunción de inocencia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abogado del Estado se limita a reproducir la respuesta dada en la sentencia recurrida sobre la necesidad de separar las declaraciones políticas que puedan suponer una afirmación anticipada de culpabilidad de la legitimidad de la actuación jurisdiccional dirigida a la proclamación del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Vulneración del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estima vulnerado el derecho a un proceso con todas las garantías (art. 24.2 CE), desde la perspectiva del principio acusatorio, tras referir la doctrina al respecto de la mano de la STC 1/2020, de 14 de enero. Subraya que los acusados tuvieron efectivo conocimiento de las calificaciones y peticiones de pena de las acusaciones, de modo tal que pudieron articular todos los instrumentos probatorios y alegatorios para defenderse de esas acusaciones y de la concreta petición de pena. No se les ha condenado por delitos distintos ni se les ha impuesto una pena superior a la pretendida por alguna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Motivación de la pena y proporcionalidad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doctrina del Tribunal Supremo (sentencia núm. 162/2019, de 26 de marzo, FJ 4) sobre los criterios de individualización de la pena, que, a su entender, se emplean en la justificación de la concreta pena impuesta a los recurrentes. Destaca, en particular, que la sentencia razona que el señor Junqueras era “la cúspide en el organigrama político-administrativo que fue puesto al servicio del proceso sedicioso”, justificando así una pena más elevada que la impuesta a los señores Romeva y Turull y a la señora Bassa, también miembros del Govern. Y destaca que la pena impuesta se halla muy por debajo del máximo legal posible, atendiendo a las reglas del artículo 77.3 CP, con un techo de veinte años frente a los trece años en el caso del señor Junqueras y los doce años en el caso del señor Romeva.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Derecho a la doble instancia penal y su supuesta incidencia en caso de aforamiento.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rechaza que se haya vulnerado el derecho a la doble instancia penal fruto de haber asumido el Tribunal Supremo la competencia. Se remite a las respuestas dadas por el Tribunal Supremo en reiteradas ocasiones y, en particular, en el subapartado 4.1.5 del fundamento de Derecho A) de la sentencia impugnada, donde se recoge, según refiere, la configuración estrictamente legal del “derecho” a la segunda instancia y la ponderación que ha de realizarse cuando quien conoce es el Alto Tribunal, precisamente en garantía de otras prerrogativas, mediante el mecanismo del aforamiento, como avalan las SSTC 51/1985, de 10 de abril, y 64/2001, 65/2001 y 66/2001, todas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que los textos internacionales invocados por los recurrentes sostengan su pretensión, pues es el mismo art. 6 CEDH en relación con el art. 2 de su Protocolo núm. 7 el que contempla una excepción y asume la posibilidad legal del reconocimiento de aforamientos en el Derecho interno de los Estados parte. Tampoco la regulación en ciertos casos en el Derecho interno de supuestos de aforamientos constituye una vulneración del art. 14.5 PIDCP, en tanto interpreta que así lo permite la expresión “conforme a lo prescrito por la ley” empleada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última del aforamiento y sus consecuencias procesales —finaliza— radica en la previsión del art. 57.2 EAC, contra el que la demanda no dirige su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partido político Vox, personado en la causa penal como acusación popular, presentó sus alegaciones el día 30 de octubre de 2020, en las que solicitó la desestimación del recurso de amparo. No obstante, su primera alegación cuestiona que los demandantes hayan justificado suficientemente la especial trascendencia constitucional, tal y como exige la STC 176/2012, de 15 de octubre, FJ 4. Repasa la argumentación ofrecida en la demanda para concluir que se enuncian los supuestos a) y f) de la STC 155/2009, de 25 de junio, FJ 2, “realizando una mera transcripción de los mismos mezclándolos con aseveraciones que resultan conclusiones en toda regla, de carácter genérico y sin un hilo conductor previo que permita un seguimiento intelectual de los razonamientos que justifican a juicio de los demandantes la tan deseada especial trascendencia constitucional”, conclusión que desarrolla al hilo de los argumentos ofrecidos en el recurso para justificar su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afirmación de la demanda de que se plantea un conflicto de trascendencia excepcional, opone la parte alegante que no se especifican en qué aspectos concretos se plantea el conflicto alegado ni se determina la “funesta repercusión” que se sostiene que supondría para el sistema de derechos y libertades constitucional la no anulación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Estima que, cuando se dice por los demandantes que dicha sentencia constituye un singular ataque al sistema democrático, se están efectuando “juicios de valor que no se apoyan ni en hechos objetivos ni en una mínima reflexión jurídica seria, haciendo un constante —y por ello inadmisible procesalmente— supuesto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alusión en el recurso a que “se trata de un supuesto de hecho del que no existe doctrina consolidada de este Excmo. Tribunal, con vulneraciones que provienen de la misma ley y que permitirán al tribunal aclarar o cambiar su doctrina”, constituye, a juicio del partido político Vox, “una mera transcripción mezclada de varios motivos sin apoyo argumentativo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las apelaciones a la falta de doctrina sobre el principio de legalidad en relación con el tipo de sedición, el alcance de las garantías y prerrogativas de los representantes políticos, la necesidad de controlar y limitar la figura de la acción popular, el cuestionamiento del sistema de elección de magistrados en altas instancias de la judicatura española o la falta de regulación y desarrollo jurisprudencial sobre la discriminación por motivos políticos y la protección de la disidencia política pretenden utilizar el recurso de amparo con el fin de realizar una reforma legal y constitucional al margen de los procedimientos legislativos establecidos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argumentos relativos a la discusión sobre la aplicación directa de jurisprudencia europea, internacional y de derechos humanos por parte de los tribunales españoles, a la existencia de defectos estructurales y de configuración legal que dan lugar a una grave conculcación de derechos fundamentales, a la amplia repercusión social y consecuencias políticas generales del recurso y del pronunciamiento derivado del mismo, que ha trascendido de la causa y generado extenso debate a nivel nacional e internacional, no concretan en qué aspectos de los derechos humanos cabe discusión ni cuáles son esos defectos estructurales y de configuración legal o qué extensos debates se han celebrado.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conclusión final, que apela a la suerte de los ciudadanos “indebidamente condenados” y de todos los defensores de un respeto escrupuloso de los derechos fundamentales, constituye, en palabras de la parte, “un corolario vacío de contenido, sin la exigida dimensión objetiva que requiere la especial trascendencia constitucional y sin ni siquiera la cita tangencial de cualquiera de los derechos fundamentales supuestamente infringidos que pretenda un horizonte exitoso del recurso, lo que desprende la falta de sustento alguno de la reclamación que se plantea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partido político Vox sobre los motivos de la demanda siguen el orden de exposición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Límites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premisa para rebatir los tres motivos relativos a la inmunidad europea, la inviolabilidad parlamentaria y la inmunidad de diputados y senadores, se señala que la sentencia dictada por el Tribunal de Justicia de la Unión Europea el 19 de diciembre de 2019, en la que se apoya la demanda, resuelve una cuestión prejudicial en relación con los efectos en la situación de prisión provisional del señor Junqueras tras ser proclamado electo y adquirir la condición de miembro del Parlamento Europeo, cuestión que difiere absolutamente de los efectos en el cumplimiento de la pena de trece años de prisión a la que fue condenado por la sentencia de 14 de octubre de 2019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las alegadas inviolabilidad e inmunidad parlamentarias, tanto por la condición de miembro del Parlamento Europeo como de diputado o senador nacional, se remite a la respuesta dada en la sentencia impugnada en su fundamento de Derecho A) apartados 17.3.3 y 4, que reproduce. Concluye que los argumentos mantenidos por los demandantes, que plantean la inviolabilidad parlamentaria “como una limitación a la jurisdicción de carácter absoluto”, decaen frente al comportamiento de los condenados, que se integra en el concepto jurídico de abuso de derecho y fraude de ley, por lo que no hay vulneración del derecho de participación política del artículo 23 CE y del derecho al proceso con todas las garantías y la tutela judicial efectiva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Principio de legalidad y tipicidad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las alegaciones de los recurrentes, rechaza la falta de taxatividad del delito de sedición denunciada, con remisión a la doctrina recogida en el auto de 29 de enero de 2020 que resolvió sobre los incidentes de nulidad, ya que considera que “un redactado del tipo penal que pueda generar debates o discusiones doctrinales, o incluso diferentes interpretaciones jurisprudenciales al cabo del tiempo exigidas por cambios sociales, culturales, políticos, etc., no conlleva automáticamente la concurrencia de los defectos en materia de legalidad penal en su vertiente del principio de taxatividad”, sin que los demandantes desarrollen el más mínimo razonamiento sobre los defectos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juzga imprevisible la aplicación del tipo penal a los hechos, que se defiende, a su juicio, con argumentos contradictorios, que a veces se apoyan en la existencia de una interpretación judicial previa y otras veces en la inexistencia de tal interpretación, o con la apelación al “precedente de Schleswig-Holstein”, que obvia los principios básicos de la independencia judicial y la competencia exclusiva atribuida constitucionalmente a los juzgados y tribunales para juzgar y ejecutar lo juzgado. Asimismo —continúa diciendo— no resulta convincente la queja de que el delito de sedición no contemple las conductas declaradas probadas, que se funda en la demanda en una constante serie de juicios de valor infundados sobre la sentencia impugnada, sobre su exceso en la interpretación y aplicación del delito y la falta de definición de unos hechos que integren los elementos típicos y, a la postre, en una interpretación interesada de los hechos objeto de la causa penal. Subraya que se repite ahora la tesis de que se trata del ejercicio legítimo del derecho de reunión, como se alegó a lo largo de la causa y se respondió en la sentencia y auto impugnados, que, en línea con la doctrina constitucional, se pronuncian con carácter previo a aplicar el tipo penal sobre esa cuestión y descartan que los hechos se encuadren dentro del ejercicio legítimo del derecho. En particular, rechaza que la despenalización del antiguo delito de referéndum ilegal sea un motivo justificativo de la quiebra constitucional, ya que la sentencia impugnada no condena por la mera convocatoria de un referéndum ilegal, sin perjuicio de que esta circunstancia pueda formar parte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achaca a los demandantes pretender que el Tribunal Constitucional se extralimite de sus funciones de control constitucional acaparando competencias que corresponden en exclusiva al legislador cuando plantean que la sentencia impugnada ha dado una respuesta penal desproporcionada de conformidad con los principios internacionales de los Estados democráticos. Recuerda que el Tribunal Constitucional, desde la STC 55/1996, reconoce la posición institucional del legislador democrático y mantiene una concepción del principio de proporcionalidad como juicio de mínimos, de acuerdo con la cual, el control constitucional relativo a la proporcionalidad de las normas penales no debe suponer un control de calidad o perfectibilidad de la norma, sino solamente una prueba de mínimos sobre el respeto del principio. Y en aplicación de esa doctrina descarta la falta de proporcionalidad alegada, ya que (i) no se persigue un bien o interés constitucionalmente proscrito o socialmente irrelevante, dado que se pretende no solo la protección del orden público, sino también la preservación de la integridad territorial y política y la vía penal es un medio adecuado para evitar el riesgo de subvertir el orden constitucional; (ii) no se infiere en el caso, donde existieron requerimientos previos del Tribunal Constitucional a los que se hizo caso omiso, la existencia de medidas menos gravosas para la consecución igualmente eficaz de las finalidades deseadas por el legislador, que, por otra parte, los condenados no proponen; (iii) y tampoco se aprecia una falta de proporcionalidad interna, ya que “a la vista de los importantes bienes e intereses protegidos, y a pesar de la indudable severidad sancionadora que en sí supone la imposición de una pena privativa de libertad, no puede concluirse que nos encontremos con un desequilibrio patente y excesivo o irrazonable entre el desvalor de la conducta y la sanción que nos conduzca a afirmar que se ha producido una lesión de la libertad desde la perspectiva de los arts. 17.1 y 25.1 CE, pues de no atajarse el peligro abstracto de representantes políticos —no solo ejerciendo su libertad de expresión, de reunión y manifestación— sino aprobando normas y declaraciones formales de la separación jurídica y política de una parte del territorio del resto del Estado, y recabando el apoyo de una parte de la ciudadanía con algaradas en las calles, se incrementaría de modo incalculable el número de casos en que se produciría el peligro próximo, fomentando futuras acciones de otros o los mismos representantes políticos con el objetivo de subvertir el orden constitucional vigente”. Finaliza su argumentación con un recordatorio a la respuesta dada en el apartado 2.6 del auto de 29 de enero de 2020 a la denuncia de falta de proporcionalidad, del que se reproduce un amplio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Derechos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lesión del derecho de reunión y de manifestación y del derecho a la libertad de expresión aducida por los demandantes, el partido político Vox recuerda que el Tribunal Constitucional (SSTC 11/1981, 2/1982, 110/1984 o 120/1990, entre otras) tiene declarado que todo derecho tienes sus límites; y considera que basta acudir a la sentencia recurrida, de la que plasma un extracto también reproducido en la demanda —página 392—, para concluir que la interpretación que consta en la misma es incuestionable desde el punto de vista de la lógica jurídica. Afirma que, frente al contundente razonamiento de la sentencia, “los acusados únicamente pueden responder con su genérico rechazo carente absolutamente de base, retorciendo en algún caso los hechos para intentar reflejar una realidad paralela e inexistente de los mismos, insuficiente a efectos de demostrar la vulneración de ningún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trae la doctrina que establece, de un lado, que no es función del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(STC 43/2009, de 12 de febrero, FJ 3). Y de otro lado, que las eventuales infracciones de las normas o reglas procesales solo constituyen una lesión del derecho a un proceso con todas las garantías si con ellas se ocasiona una merma relevante de las posibilidades de defensa (STC 229/2003, de 18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 base rechaza la vulneración del derecho a un proceso con todas las garantías, que los recurrentes vinculan tanto a una visión global del procedimiento como a específicas infracciones que fueron produciéndose en su discurrir. A su entender, el sumatorio de muchas pequeñas vulneraciones irrelevantes en sí no puede convertirse en una merma relevante de las posibilidades de defensa, pues lo que se exige —a tenor de la referida doctrina— es que cualquiera de las infracciones alegadas, de forma real y efectiva, haya privado al condenado de sus posibilidades de defensa. Descarta en particular que se haya vulnerado el derecho al juez predeterminado por la ley, a un juez independiente o a un juez imparcial así como la conculcación de derechos y garantías fruto de la alegada ruptura de la incontinencia de la causa o su carácter prospectivo, sin que los recurrentes ofrezcan en apoyo de esas supuestas vulneraciones, reiteradas en el resto de lesiones alegadas, más que “valoraciones subjetivas e interesadas que son meramente una versión distinta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las quejas vinculadas a la prisión provisional en que se mantuvo a los demandantes todo o la mayor parte del procedimiento, en primer lugar, hace referencia a la doctrina constitucional sobre los fines legítimos de la medida y subraya que el auto del Tribunal Supremo de 5 de enero de 2018 examinó en apelación la situación de prisión provisional del señor Junqueras y apreció los riesgos de reiteración delictiva y fuga. En segundo lugar, aborda la inmunidad parlamentaria del señor Junqueras, reiterando lo ya dicho en alegaciones previas, esto es, que la sentencia de 19 de diciembre de 2019 dictada por el Tribunal de Justicia de la Unión Europea ya no era aplicable de forma efectiva a la causa al no existir ya medida cautelar de prisión provisional afectada por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alega sobre el reenvío prejudicial solicitado en el otrosí digo primero de la demanda de amparo, que considera una petición improcedente, por cuanto, habiéndose dictado sentencia por el Tribunal de Justicia de la Unión Europea con fecha 19 de diciembre de 2019, no parece lógico que puedan plantearse de forma reiterada nuevos reenvíos judiciales conforme al apartado 6 de las recomendaciones a los órganos jurisdiccionales nacionales, relativas al planteamiento de cuestiones prejudiciales (2019/C-380/01). Añade que “el objeto sobre el que se pretende nueva resolución por la jurisdicción europea es el mismo que el resuelto el pasado 19 de diciembre de 2019; a saber, la extensión y efectos de la inmunidad como miembro electo del Parlamento Europeo del señor Junqueras en relación con la causa seguida ante el Tribunal Supremo, existiendo por tanto jurisprudencia anterior bien asentada en la materia, además de que el propio Alto Tribunal consideró aclarada completamente la duda respecto al modo correcto de interpretar la norma jurídica interna en relación con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se opone a la solicitud de suspensión de efectos de la sentencia recurrida solicitada en el otrosí digo segundo del recurso, citando el ATC 58/2020, de 17 de junio, relativo a la denegación de suspensión de los efectos de la sentencia condenatoria dictada contra don Jordi Sànchez i Picanyol en la misma causa que afecta a los ahora demandantes de amparo. Estima que “no existen méritos que justifiquen una decisión distinta en este caso, puesto que la motivación planteada en ambos supuestos es en esencia idéntica y la condena que los ahora demandantes de amparo tienen que cumplir es incluso superior en duración a la que motivó la resolución respecto al señor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noviembre de 2020 tuvo entrada en este tribunal el escrito de alegaciones formulado por el Ministerio Fiscal. Después de describir los antecedentes fácticos de la causa judicial previa, analiza los motivos por el orden seguido en la demanda de amparo. A continuación, se sintetizan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Vulneración de los derechos a un proceso con todas las garantías (art. 24.2 CE), a la libertad (art. 17 CE), a la igualdad (art. 14 CE) y a la participación y representación política (art. 23 CE) por la inmunidad del señor Junqueras como diputado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las alegaciones de la demanda y reproducir el fundamento de Derecho A) 10.2.2 del auto resolutorio del incidente de nulidad de actuaciones de 29 de enero de 2020, aduce que esta queja no debe ser admitida por referirse a resoluciones dictadas con posterioridad a la sentencia que se cuestiona y en piezas ajenas a la causa principal, de modo que el motivo no fue objeto de enjuiciamiento en dicha la sentencia. En todo caso, el demandante pudo recurrir en amparo las resoluciones dictadas por el Tribunal Supremo en la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Vulneración del derecho a un proceso con todas las garantías (art. 24.2 CE), de las libertades ideológica (art. 16 CE) y de expresión (art. 20 CE) y de los derechos de reunión (art. 21 CE) y de representación política (art. 23 CE), al estar amparadas las actuaciones de los demandantes por la inviolabilidad parlamentaria derivada su condición de miembros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la queja, señala que la conducta de los recurrentes que ha merecido reproche penal ha venido constituida por su actuación como vicepresidente y consejero de Economía y Hacienda del primero de ellos y como consejero del Departamento de Asuntos Exteriores, Relaciones Institucionales y Transparencia del segundo, sin que se hayan tenido en cuenta ni sus intervenciones ni los votos emitidos en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Vulneración de los derechos a un proceso con todas las garantías (art. 24.2 CE) y de representación política (art. 23.2 CE) por no haberse solicitado autorización al Congreso de los Diputados y al Senado para enjuiciar a los demandantes una vez que habían adquirido la condición de miembros de una y otra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fiscal este motivo de amparo plantea cuestiones que no han sido analizadas por la sentencia recurrida, sino por otras resoluciones que han sido impugnadas en otros recursos de amparo como el núm. 6711-2019.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Vulneración del principio de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contesta en este apartado las quejas que versan sobre la infracción por el delito de sedición del principio de taxatividad, imprevisibilidad en la interpretación, ignorancia de la despenalización del delito de referéndum ilegal y desproporción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examen de este grupo de quejas de la demanda invocando el auto de 29 de enero de 2020 impugnado, que respondió desestimando esa cuestión en el fundamento de Derecho 2.4, que reproduce. A renglón seguido hace cita de la STC 146/2017, “en el mismo sentido (SSTC 73/2019, 88/2018, 148/2018 y 172/2018) en su fundamento jurídico 3, […] en relación con la garantía material del principio de legalidad (art. 25.1 CE)”, que también reproduce, así como el tenor de los arts. 544 y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sostiene el escrito de alegaciones que el “tipo penal utiliza términos de uso común tanto para definir la conducta típica, esto es el alzamiento público y tumultuario, como la finalidad que ha de perseguirse impedir por la fuerza o fuera de las vías legales la aplicación de las leyes o a cualquier autoridad, corporación o funcionario público, el legítimo ejercicio de sus funciones o el cumplimiento de sus acuerdos o de las resoluciones administrativas o judiciales”. Al ser términos “fácilmente comprensibles por cualquier ciudadano […] la conducta típica no puede tildarse de indefinida o de posibilitar una elección libre y arbitraria del juzgador”. Prosigue diciendo que, en realidad, los demandantes no cuestionan la formulación del tipo delictivo, sino que discrepan de la subsunción de los hechos en él. Reproduce el fundamento de Derecho A), apartado 13, de la sentencia impugnada, referido a la alegada vulneración del principio de legalidad, que rechaza; lo mismo que el auto denegatorio de su nulidad, de 29 de enero de 2020, en sus fundamentos 2.4, 2.5.1, 2.6, 3.3.1, 3.2.2.3 y 6.2.4, que reproduce también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un cuestionamiento por la demanda de la operación de calificación jurídica de los hechos probados por el Tribunal Supremo, pasa el escrito de alegaciones a reproducir en parte el fundamento de Derecho B), apartados 4.3, 4.4, 4.5 y 4.6 de la sentencia impugnada, sobre el juicio de tipicidad, así como el fundamento de Derecho C), acerca del juicio de autoría, apartado 1, dedicado al delito de sedición, y la STC 146/2017, FJ 4. De todo ello extrae la fiscal un juicio favorable a la labor llevada a cabo en este punto por la Sala de lo Penal del Tribunal Supremo, puesto que mediante un “exhaustivo” examen de esas calificaciones en cuanto al delito de sedición, analizó “el bien jurídico protegido y la finalidad lesiva del sujeto sedicioso o sujeto activo de dicha figura delictiva para concretar su campo de aplicación, a diferencia de otras figuras delictivas ubicadas en el mismo capítulo y título del Código penal. También analiza el tipo de actividad que debe realizarse al no ser susceptible su comisión mediante un solo acto y además de su naturaleza de delito plurisubjetivo o de convergencia. Se detiene en el análisis del medio comisivo y de la finalidad con específico detenimiento en los términos más vagos cuestionados de los utilizados por el legislador, que interpreta conforme a su estricto significado gramatical específicamente los vocablos ‘alzamiento y tumultuario’; […] define la conducta delictiva cuando además de una reunión de una colectividad de sujetos, tumultuaria y pública acude como medios comisivos a actos de fuerza o fuera de las vías legales, para dirigirse con potencial funcionalidad a lograr que las leyes no se cumplan o que se obstruya la efectividad de las órdenes o resoluciones judiciales o administrativas […]; se detiene en anteriores pronunciamientos de la Sala aunque referidos a un artículo previgente y de análisis efectuados en el plano dogmático […]; analiza c[ó]mo debe establecerse la consumación en dicho supuesto dada su naturaleza de tipo penal de resultado cortado […]; c[ó]mo todos y cada uno de los elementos del tipo concurren en la conducta enjuiciada, en la que de forma generalizada y en toda la extensión de la comunidad autónoma se produjo un levantamiento multitudinario, generalizado y proyectado de forma estratégica que determinó que la autoridad del Poder Judicial quedara en suspenso”.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juicio de autoría, valora que la sala de enjuiciamiento atienda a “la necesidad de tener en cuenta la adecuación entre la actividad desplegada y sus efectos lesivos para el bien jurídico protegido, de suerte que sean objetivamente previsibles, en definitiva que el riesgo producido o incrementado por la conducta se materialice con la actividad del autor, partiendo de la condición de miembros del Govern de los ahora demandantes y, en concreto, que en el supuesto a presencia no juzgaba la denominada prohibición de regreso, en atención a como se habían planificado y desarrollado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fiscal, los demandantes “construyen su queja de vulneración del derecho a la legalidad penal discrepando del relato fáctico que ha sido considerado acreditado, por entender que carece de sustento probatorio, lo que es por completo ajeno al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lectura de los hechos probados evidencia que los demandantes no “han sido condenados por apoyar dos concentraciones pacíficas sobre las que no tienen ningún tipo de control”, y que no pueden acogerse, por no referirse al derecho invocado, las quejas por la existencia del tipo delictivo, las discrepancias entre las partes sobre su calificación, ni las alusiones a resoluciones de tribunales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acoger, según el Ministerio Público, la queja relativa a la insuficiencia del relato fáctico en relación con los episodios violentos de los días 20 de septiembre y 1 de octubre de 2017, pues “dichos hechos eran ajenos a la causa por haberse incoado una causa distinta para su averiguación y enjuiciamiento y lógicamente de tales hechos no eran acusados los demandantes ni por tales hechos han sido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relativa a que la Sala de lo Penal no ha analizado otros tipos penales alternativos, entiende que sí ha efectuado “un cumplido análisis de la figura delictiva de sedición y su deslinde con otras conductas contempladas en el mismo capítulo del título penal, concretamente los desórdenes públicos”; y añade que algunos de los procesados en la misma causa han sido condenados por el delito de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relato de hechos se “especifican todas y cada una de las conductas acreditadas” que se imputan a los demandantes y “su concierto con los demás coautores”, lo que descarta que su participación fuera accesoria y la inaplicación en el presente supuesto de la prohibición de regreso.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apunta que la Sala también ha examinado la incidencia de la destipificación del delito de referéndum ilegal, concluyendo que la condena de los recurrentes “no se ha producido por haberse circunscrito su conducta a la mera convocatoria de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Vulneración de los derechos de reunión y manifestación (art. 21 CE) y de la libertad de expresión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detalladamente el motivo de amparo, la fiscal jefe de la Fiscalía ante el Tribunal Constitucional reproduce la respuesta dada a estas quejas por la sentencia impugnada [fundamento de Derecho A), apartados 17.5.1 y 17.5.2]. A continuación trascribe el fundamento jurídico 7 de la STC 62/2019, en cuanto a que el ejercicio legítimo de los derechos fundamentales resulta incompatible con la imposición de una sanción penal, que cabe la posibilidad de que existan conductas que exceden del ejercicio propio del derecho aunque no son merecedoras de reproche penal y, por último, se producen casos en los que este último reproche sí está justificado. En el mismo sentido, cita la STC 5/2020 y el ATC 40/2020, FJ 4, que reproduce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fiscal que la demanda de nuevo prescinde en este punto de los hechos declarados probados por la sentencia, reduciéndolos a “actos pacíficos y festivos de protesta ciudadana”. Los hechos que han merecido la condena de los señores Junqueras y Romeva no han supuesto una reacción a la promoción o a la participación en dichas protestas ciudadanas. Ninguno de los “miles de ciudadanos, millones” que participaron en los sucesos del 20 de septiembre y del 1 de octubre de 2017, como se reconoce en el factum de la sentencia impugnada, fue objeto de restricción alguna de su derecho a manifestarse y a expresar lo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Vulneración del derecho a la libertad ideológica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resumir la queja formulada por los recurrentes, el escrito de alegaciones reproduce la STC 3/2020, FJ 8, en la que se repasa doctrina sobre el contenido del derecho a la libertad ideológica del art. 16 CE. Dice que, de nuevo, la demanda relata una situación fáctica que no se corresponde con los hechos probados de la sentencia, negando que se haya producido una criminalización de su ideario político. Sostiene que los demandantes no han sido condenados por ese ideario, sino por realizar las conductas que tipifica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política de sus actos no determina que se haya vulnerado su derecho a la libertad ideológica, no siendo aquella motivación un elemento objetivo de los tipos penales, ni se tipifica en general como causa de exención de la responsabilidad criminal. El ideario político de los demandantes es compartido por muchas personas, dentro o fuera de su Comunidad Autónoma, o incluso fuera de España, y es una “opción política que forma parte del debate democrático, que constituye el ideario de numerosos partidos políticos, entre ellos el de los demandantes, que concurren en plena libertad en los procesos electorales y que se alzan, en muchas ocasiones con el triunfo, gobernando en dichos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Vulneración de los derechos de partición y representación política (art. 23 CE) por la denegación de permisos para que los demandantes pudieran ejercer sus funciones como miembros del Parlamento de Cataluña, del Congreso de los Diputados y del Parlamento Europeo, así como participar en las campañas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 queja, la fiscal jefe se remite a la STC 9/2020, dictada en el recurso de amparo núm. 2327-2018 promovido por don Oriol Junqueras Vies, en relación con los autos dictados por el magistrado instructor de la causa especial y la sala de recursos de la Sala de lo Penal del Tribunal Supremo, que denegaron su solicitud de permiso para asistir a la sesión constitutiva del Parlamento de Cataluña, y a la STC 97/2020 sobre la suspensión de la condición de diputado del señor Junqueras por acuerdos de la mesa del Congreso de los Diputados de fechas 11 de junio y 24 de mayo de 2019, así como a los informes de la Fiscalía emitidos con ocasión de esos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Vulneración del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descrita detalladamente la queja, y luego de reproducir los apartados del fundamento de Derecho A), 4.1.1 a 4.1.4, en los que se contiene la respuesta de la sentencia impugnada a esta queja de la demanda, la fiscal hace cita de las SSTC 35/2000, FJ 2 in fine, y 266/2015, FJ 2, acerca del contenido esencial de este derecho fundamental, y de la STC 230/2009, sobre su posible vulneración cuando la resolución en examen evidencia una manipulación arbitraria de las reglas legales sobre atribución de competencias al órgano judicial. Con este punto de partida, discrepa la fiscal de los motivos de la demanda, al no atender esta a las razones dadas por el Tribunal Supremo para haber conocido de la causa, en concreto tres: (i) las acusaciones situaron desde el primer momento parte de los hechos objeto de reproche penal, fuera del ámbito de la Comunidad Autónoma de Cataluña; (ii) por la aplicación de la tesis de la ubicuidad, en virtud de la cual el delito se comete en todos los territorios donde se realicen actos expresivos de los elementos objetivos y subjetivos del tipo. Esos hechos cometidos fuera de Cataluña se describen en la sentencia, en concreto los cometidos para lograr la celebración del referéndum y que se votara en el extranjero, y para lograr apoyo internacional a la tesis independentista, teniendo en cuenta los cargos políticos de los recurrentes; y (iii) por la adquisición de la condición de aforados de los recurrentes como diputado y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“fluye” que la causa ha sido instruida y juzgada por el juez ordinario, mediante una razonable interpretación de la ley procesal, el Estatuto de Autonomía de Cataluña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Vulneración del derecho al juez ordinario predeterminado por la ley (art. 24.2 CE) al haber formado parte de la sala de enjuiciamiento un magistrado jubilado.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fiscal que el acuerdo de la comisión permanente del Consejo General del Poder Judicial de 11 de abril de 2019 por el que se prorroga la jurisdicción del magistrado del Tribunal Supremo señor Varela, al haber alcanzado la edad de jubilación durante el plenario, aparece desligado del presente procedimiento, procede de un órgano distinto, no fue cuestionado por los recurrentes y obedece a una aplicación razonada y razonable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11.10. Vulneración del derecho a un juez independiente (art. 24.2 CE) como consecuencia del sistema de designación de los miembros del tribunal que ha instruido y enjuiciado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 queja, reproduce el escrito de la fiscal parte del apartado 5.5.1 del fundamento de Derecho A) de la sentencia recurrida en amparo, para concluir señalando que el motivo debe rechazarse por su notoria falta de fundamento, ya que “entremezcla la designación de los miembros del Consejo General del Poder Judicial, esto es, el órgano de gobierno de los jueces y magistrados”, con el sistema de designación de los distintos jueces y magistrados, “cuando ambos son absolutamente dispares”, para sugerir una falta de independencia no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11.11. Vulneración del derecho a un juez imparcial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comienza su análisis reproduciendo la respuesta dada en la sentencia impugnada a esta queja de la demanda, en el fundamento de Derecho A), apartados 5.2, 5.5.3, 5.5.4 y 5.5.6, citando a continuación las SSTC 47/2011, FJ 9, y 126/2011, FJ 15, sobre las dos modalidades de la imparcialidad judicial reconocidas, la objetiva y la subjetiva, y recuerda que se trata de una queja ya vertida en otros recursos de amparo de la causa especial núm. 20907-2017, y que ha sido rechazada por ejemplo en la STC 29/2019. Dicho esto, la fiscal ofrece una consideración conjunta a las principales situaciones que los recurrentes consideran vulneradoras de aquel derecho fundamental: (i) sobre la participación de cuatro magistrados de la sala de enjuiciamiento en la admisión de la querella, este tribunal ha descartado de manera inconcusa que ese mero acto pueda comprometer la imparcialidad ulterior del órgano de enjuiciamiento; (ii) la participación de cinco de los siete magistrados en el enjuiciamiento de la causa especial núm. 20249-2006 seguida contra don Francesc Homs, por tratarse de hechos anteriores y muy distintos; (iii) la cercanía o amistad entre los miembros de la Sala Segunda del Tribunal Supremo, al versar sobre materia ajena a las relaciones con las partes o a la intervención en fases previas de la causa, lo que también sirve para contestar a la tacha relativa a la relación con el fiscal firmante de la querella; y (iv) las opiniones vertidas por un tercero ajeno al proceso, sobre circunstancias referidas al presidente de la Sala, “resultan ajenas a los contornos de protección del derecho fundamental que se esgrime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11.12. Vulneración de los derechos a la tutela judicial efectiva (art. 24.1 CE) y a un proceso con todas las garantías (art. 24.2 CE) porque la incoación de diversos procedimientos sobre los mismos hechos ante órganos judiciales diferentes ha impedido conocer y utilizar fuentes de prueba imprescindibles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en el escrito de alegaciones que las cuestiones agrupadas bajo este motivo se resuelven en el fundamento de Derecho A), apartados 4.1.2 y 4.1.6 de la sentencia impugnada, que reproduce, explicándose así la fragmentación procesal, dice, de un modo razonable a lo largo del procedimiento, dada la necesidad de conjugar el aforamiento de los acusados ante la Sala Segunda del Tribunal Supremo con la limitación de su extensión competencial a los no aforados, a partir de las infracciones penales investigadas.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del Tribunal Supremo limitó así su conocimiento “a uno solo de los escalones participativos en el delito de sedición o rebelión”, al igual que en el delito de malversación. Cuando no se han dado esas circunstancias las causas han sido instruidas por otros tribunales conforme a las reglas de competencia aplicables, y a los recurrentes no se les ha seguido otra causa judicial sino esta, en la que han gozado de plena defensa. La demanda no cuestiona la interpretación realizada por el Tribunal Supremo de las normas aplicables, y la Sala, además, “ha resuelto la declinatoria de jurisdicción, en el momento procesal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11.13. Vulneración del derecho a un proceso con todas las garantías (art. 24.2 CE) al fundarse la sentencia en informaciones y fuentes de prueba obtenidas en una investigación prospectiva, con finalidad política y objeto indeterminado que ha propiciado injerencias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Ministerio Público, una vez descrita la queja y reproducidos los apartados 2.3, 8.1 y 8.2 del fundamento de Derecho A) de la sentencia recurrida, señala que no fue objeto del proceso subyacente la regularidad procesal de las actuaciones seguidas ante el Juzgado de Instrucción núm. 13 de Barcelona y que las pruebas que han servido para tener por acreditados los hechos objeto de condena son las que obraban en la causa especial y “todas ellas han podido ser contradichas por los demandantes sin merma defensiva alguna y con pleno respeto a la normativa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 Vulneración de los derechos a la tutela judicial efectiva (art. 24.l CE), de defensa, a un proceso con todas las garantías y al juez ordinario predeterminado por la ley (art. 24.2 CE), durante la instrucción de la causa por la toma de decisiones discriminatorias de las defensas frente a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el escrito de alegaciones se refiere a las irregularidades procesales denunciadas, concluye la fiscal afirmando que el motivo es inadmisible, dado que “[l]a parte se limita a reseñar una relación de escritos que, al parecer, ha ido presentando en las distintas fases procesales, algunos de ellos referentes a otros motivos de amparo, todos ellos huérfanos de la más mínima argumentación, sin tampoco hacer alusión alguna a las respuestas judiciales recibidas ni concretar las consecuencias que de ello se han producido en sus derechos fundamentales, ni tan siquiera las conculcaciones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11.15. Vulneración del derecho a un proceso con todas las garantías (art. 24.2 CE), por las vulneraciones de derechos fundamentales producidas en otros procedimientos vinculados a la causa que habrían afectado a la prueba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“los demandantes se limitan a referirse a una serie de escritos, que reseñan, en los que se denunciaban las vulneraciones que se limitan a enunciar, algunas ya vistas, otras ya deducidas en recursos de amparo propios y ajenos, todas ellas sin motivación alguna, omitiendo cualquier mención a la respuesta judicial habida, sin especificar, ni siquiera mencionar, ninguna de las fuentes de prueba presuntamente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11.16. Vulneración del derecho a la prueba (art. 24.2 CE), por inadmisión de las pruebas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resumido el motivo de amparo, señala la fiscal jefe que esta queja se desestimó en la sentencia recurrida, en el fundamento de Derecho A), apartados 7.2, 8.2, 10.1, 10.2 y 10.3, que reproduce. Trascribe después el fundamento jurídico 4 de la STC 182/2017 para referirse a continuación a cada una de las pruebas cuya denegación se cuestiona, señalando lo que sigue: (i) en relación con la prueba documental, la demanda “[o]mite toda mención concreta o documento alguno y se abstiene de razonar sobre su posible incidencia en el contenido del fallo”; (ii) en relación con la testifical de los procesados rebeldes, lo afirmado en la sentencia no ha sido contradicho y no se ha justificado la relevancia de esta prueba; (iii) la declaración del testigo sobre la parcialidad del tribunal (señor Cosidó) fue analizada con ocasión de la tacha de falta de imparcialidad, destacando la irrelevancia de las opiniones de terceros; (iv) la denunciada falta de neutralidad del jefe de la investigación (señor Baena) pudo discutirse en el plenario con ocasión de su interrogatorio; (v) en relación con las actuaciones del Juzgado de Instrucción núm. 13 de Barcelona, la demanda omite “cualquier mención o documento alguno que se les hubiese denegado con relevancia en el sentido del fallo”; (vi) respecto de la “prueba referida a procedimientos que denominan desconocidos”, su ajenidad con lo debatido en el proceso subyacente no ha sido contradicha por la parte demandante; (vii) tampoco contradice la argumentación referida a los “audios de criminalización pública”, prueba relacionaba con la dimensión extraprocesal del derecho a la presunción de inocencia que desarrolla en otro motivo; y, (viii) finalmente, en relación con la pericial de la policía, una vez que se reconoce su admisión como “informe documentado”, la parte no expone la trascendencia de la omisión de su explicación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11.17. Vulneración del derecho a la prueba (art. 24.2 CE), por la imposibilidad de contrastar las declaraciones testificales con la documental videográfica y de formular repreguntas a los testigos, y por la iniciativa del presidente del tribunal de interrogar a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una vez que da cuenta del motivo de amparo, reproduce parcialmente los apartados 16.1, 16.2 y 16.3 del fundamento de Derecho A) de la sentencia recurrida para concluir señalando que “la actuación del tribunal se acomoda a la normativa procesal y a los usos forenses tradicionales, sin que la parte señale ninguna infracción procesal y además el modo de practicar la prueba se aplicó por igual a acusaciones y defensas”. Añade, en primer lugar, que la Sala exhibió a algunos testigos la documental solo cuando se cuestionaba la autenticidad o integridad de esta, no siendo necesario en los demás casos, en los que la prueba videográfica se reprodujo del modo usual, tras la práctica de la prueba testifical y pericial. En segundo lugar, considera que la limitación del interrogatorio de los testigos afectó por igual a todas las partes intervinientes “sin que ello haya supuesto indefensión alguna de los demandantes o desventaja respecto de las acusaciones […] Por lo demás, la formulación de una única pregunta por el presidente del tribunal a un testigo, sobre una cuestión ampliamente debatida y sobre una reunión acreditada, tampoco puede ser tachada de pérdida de imparcialidad del tribunal y de auxilio a la posición del Ministerio Fiscal, más cuando la respuesta ha sido calificada de 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11.18. Vulneración del derecho a la prueba (art. 24.2 CE), por falta de respuesta al cuestionamiento de medios de prueba provenientes del Juzgado de Instrucción núm. 13 de Barcelona y del Juzgado Central de Instrucción núm. 3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describe la queja y reproduce el fundamento jurídico 28 de la STC 126/2011 para terminar señalando que lo declarado en la sentencia sobre la procedencia de recabar informes y documentos y su introducción en el plenario con posibilidad de contradicción no “es contradicho por los demandantes que se limitan a afirmar —en contra de sus dichos anteriores— que les ha sido inadmitida determinada prueba que no especifican y que además las pruebas que pretendían impugnar, con dicha documental, han sido valoradas como pruebas de cargo sin especificar tampoco cómo, ni aducir las vulneraciones constitucionales que las mismas comportaban”.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11.19. Vulneración del derecho a la presunción de inocencia (art. 24.2 CE), por indeterminación del relato de hechos probados, desconexión respecto de la prueba y argumentación fundada en prejuicios, contradictoria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detalladamente esta queja, cita la STC 73/2019, FJ 4, en cuanto al contenido del derecho fundamental en examen, para rechazar el motivo sobre la base de que el mismo contiene “una crítica total a la sentencia tanto a su estructura como a la conexión de sus apartados que nada tiene que ver con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11.20. Vulneración del derecho a la presunción de inocencia (art. 24.2 CE) al fundarse la condena por delito de sedición de don Oriol Junqueras Vies en hechos irrelevantes penalmente, vinculados al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fiscal, una vez que expone el contenido de este motivo de amparo, se refiere al fundamento de Derecho C), juicio de autoría, apartado 1, delito de sedición, de la sentencia recurrida, que pasa a reproducir en lo que atañe a don Oriol Junqueras (apartado 1.1). Tras ello aduce que la queja ha de ser rechazada dado que la misma se sitúa en “una órbita ajena al derecho que denuncia infringido”, pues la demanda “no cuestiona que los hechos que se han declarado probados y la intervención que en los mismos se atribuye al señor Junqueras carezca de sustrato probatorio”, sino que “realiza una suerte de esquematización de los fundamentos probatorios […] para llegar a la conclusión de que su condena se produjo por el mero hecho de dejar hacer un referéndum, a lo que imputa la vulneración de los art. 6 y 7 del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11.21. Vulneración del derecho a la presunción de inocencia (art. 24.2 CE) al fundarse la condena por delito de sedición de don Raül Romeva i Rueda en una argumentación emocional y politizada, siendo patente la irrelevancia penal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respecto del motivo inmediatamente anterior, la fiscal, una vez que expone el contenido de esta queja, se refiere al fundamento de Derecho C), juicio de autoría, apartado 1, delito de sedición, de la sentencia recurrida, que reproduce en lo que atañe a don Raül Romeva (apartado 1.2). A su juicio, el motivo debe rechazarse porque “[d]e nuevo se prescinde del relato de hechos probados y de la prueba en que se sustenta, para reducir la participación del demandante señor Romeva en los hechos objeto de enjuiciamiento a actos aislados carentes de significado antijurídico y que constituyen meras expresiones del ejercicio de derechos fundamentales, sin cuestionar el acervo probatorio constituido por sus propias declaraciones y la abundante documental a que se refiere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 Vulneración del derecho a la presunción de inocencia (art. 24.2 CE) al fundarse la condena de los demandantes por delito de malversación “en una generalizada indeterminación de la prueba y en la indefinición de los elementos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contenido de esta queja, el escrito de alegaciones se refiere al fundamento de Derecho B), juicio de tipicidad, apartado 5, y al fundamento de Derecho C), juicio de autoría, apartado 2, delito de malversación de caudales públicos, de la sentencia recurrida, que reproduce parcialmente (apartado 2.1). A juicio de la fiscal jefe, la sentencia, tras el análisis del tipo penal y del subtipo agravado que se aplica, examina “pormenorizadamente la participación de los ahora demandantes en los hechos que se han considerado constitutivos de gestión desleal de los fondos públicos por su conexión con la celebración del referéndum del día 1 de octubre de 2017”. Respecto de todos y cada uno de los desembolsos que se han considerado vinculados con la celebración del referéndum, se hace mención expresa de las fuentes de prueba tenidas en cuenta, lo que incluye testificales, periciales, reseñas de las facturas e incluso de “las cuentas desde las que se realizaron los abonos”. Además, la Sala ha sido muy cuidadosa a la hora de fijar las cuantías malversadas, remitiendo a la jurisdicción contable la determinación definitiva de su importe a efectos de responsabilidad civil, de modo que “las cantidades, siempre las mínimas, que recoge la sentencia como abonadas, solo deben ser tomadas en consideración a los meros efectos de justificar la aplicación del tipo agravado”. De ahí que “las protestas relativas al momento consumatorio resultan inanes, pues aun prescindiendo de dichas partidas no variaría la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11.23. Vulneración del derecho a la presunción de inocencia (art. 24.2 CE) en el ámbito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repercusión de las declaraciones efectuadas a medios de comunicación por una secretaria de Estado y por otros líderes políticos en relación con los hechos enjuiciados, de lo que se queja la demanda, el escrito de alegaciones se remite a la respuesta dada a este motivo por la sentencia impugnada, en el fundamento de Derecho A), apartado 9, que reproduce. Tras ello cita la STC 85/2019, FJ 10, relativa a la dimensión extraprocesal del derecho a la presunción de inocencia, y el art. 4 de la Directiva UE/2016/343 por la que se refuerza aquel derecho en los procesos penales, extrayendo de todas estas referencias una conclusión, y es que la queja no se halla en el ámbito protegido por este Tribunal Constitucional y por el Tribunal Europeo de Derechos Humanos: no se trata de declaraciones de autoridades que participan en el proceso antes de que se dicte la sentencia de condena, que es el supuesto al que se refiere la jurisprudencia europea, ni se trata de la absolución o archivo de un proceso penal y el debate sobre sus efectos fuera de él. Por el contrario, “[n]os encontramos en supuestos que se asemejan más a aquellos a que se refiere la STC 133/2018, FJ 4”, que reproduce, y en la que este tribunal declaró que la protección contra la vulneración de aquella dimensión extraprocesal de la presunción de inocencia, cuando alguien considera a una persona como autora de un delito sin una previa resolución judicial que así lo fije, se canaliza a través de la tutela del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trata, añade la fiscal con cita de la STC 69/2001, FJ 6.14 b), de declaraciones dadas en medios de comunicación acerca de un proceso en curso y susceptibles de influir en la imparcialidad del tribunal competente; aspecto este, advierte en todo caso, que “ni siquiera es reseñado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11.24. Vulneración del principio de legalidad penal (art. 25. 1 CE), por falta de motivación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 la fiscal, después de describir la queja, reproduce el apartado 1 del fundamento de Derecho D) de la sentencia recurrida, así como el fundamento de Derecho 10.2.3 de auto de 29 de enero de 2020, sobre la individualización de las penas impuestas a los aquí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así que la motivación cumple el estándar exigible por la doctrina constitucional dado que el tribunal sentenciador “se refiere de forma suficiente a la gravedad de los hechos cometidos por los acusados, a sus concretos aportes para la consecución de los objetivos delictivos propuestos y a la contumacia de su proceder para imponer las penas”, fijando estas, que se alejan mucho de las máximas imponibles, “atendiendo al cargo que ostenta cada uno de los demandantes y al papel superior en la trama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11.25. Vulneración del principio acusatorio por exceder la pena impuesta por el delito de sedición de la solicitada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 queja, el escrito de alegaciones del Ministerio Fiscal se refiere a la respuesta dada por la Sala en la sentencia recurrida y en el auto resolutorio del incidente de nulidad de actuaciones, de los que reproduce el apartado 11 del fundamento de Derecho A) parcialmente y el fundamento de Derecho 10.2.2, respectivamente. A continuación, trascribe el fundamento jurídico 7 de la STC 1/2020, para concluir indicado que los ahora demandantes no discuten que una de las partes solicitó la imposición de penas superiores a las que finalmente les impuso la sentencia, ni aducen que no tuvieran conocimiento de esa petición o no pudieran defenderse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argumentos que da la demanda, prosigue, sirve para fundar su queja: la motivación por la que una persona se constituye y ejercita la acusación penal “es ajena a la violación del principio acusatorio o [de] necesaria correlación entre acusación y fallo”; y más allá de la opinión de los magistrados de la Sala sobre lo adecuado o no de que la legislación procesal permita el ejercicio de la acción popular por los partidos políticos, lo cierto es que descartaron que pudiera impedirse la actuación en dicha causa especial del partido político Vox como acusación popular, a la que, por otro lado, se le ha impedido el ejercicio de la acción civil y el devengo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11.26. Vulneración del derecho a la segunda instancia como consecuencia de la asunción de competencia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el motivo de amparo y reproducir la respuesta de la sentencia recurrida a esta alegación en el fundamento de Derecho A), apartado 4.1.5, se afirma que esta queja viene determinada por la supuesta falta de competencia del Tribunal Supremo para conocer del caso, la cual ha sido analizada al contestar al motivo octavo de la demanda, sin que sea preciso añadir nada más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11.27. Vulneración del derecho a la libertad (art. 17 CE), al no haber obedecido la prisión provisional de los demandantes a una finalidad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la demanda, la fiscal invoca la STC 129/2018, FJ 6, sobre la prematuridad del recurso de amparo contra decisiones interlocutorias y su excepción cuando las resoluciones judiciales afectan a derechos fundamentales de carácter sustantivo, y recuerda que los demandantes han interpuesto recursos en su momento contra la medida de prisión provisional que les fue impuesta, de los cuales ha conocido también este tribunal, por lo que no procede replantear este asunto ahora “a modo de un sedicente recurso contra las sentencias del Tribunal Constitucional, vetado por el art. 93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11.28. Vulneración de los derechos a la libertad y a la tutela judicial efectiva (arts. 17 y 24.1 CE), por el mantenimiento de la prisión durante el juicio, que este no se celebrase en Barcelona y que el juicio se haya desarrollado en sesiones de mañana y tarde, impidiendo disponer del tiempo mínimo imprescindible para la preparación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reproducida la respuesta dada en la sentencia recurrida a este alegato [apartados 3.2.4 y 6 del fundamento de Derecho A)], y previa invocación de la STC 61/2019, FJ 3, aduce la fiscal jefe que el motivo carece de sustento. A su juicio, la respuesta del Tribunal Supremo lleva a “descartar no ya la indefensión sino la base fáctica” de la queja, “sin olvidar que no todos los días de la semana se celebraron sesiones de juicio oral”. Tampoco se apunta mínimamente por la recurrente qué merma defensiva en concreto supuso que se fijara con una semana de antelación el calendario de la práctica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11.29. Vulneración del derecho a la libertad (art. 17 CE), por cuanto la revisión de la prisión provisional habría sido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fiscal jefe, esta queja también debe ser rechazada por las razones expuestas al examinar el motivo vigésimo séptimo, al tratarse de materias ajenas a la sentencia y auto que se cuestionan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interesando a este Tribunal Constitucional que dicte sentencia cuyo pronunciamiento sea: “Desestimar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26 de octubre de 2020, los demandantes de amparo formularon incidente de recusación contra el magistrado de este tribunal Excmo. Sr. don Antonio Narváez Rodríguez. Mediante providencia de fecha 17 de noviembre de 2020, con suspensión de las actuaciones correspondientes al presente recurso, el Pleno acordó formar pieza separada para la resolución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febrero de 2021, el referido magistrado don Antonio Narváez formuló su abstención en relación con el presente proceso constitucional de amparo, abstención que, por unanimidad, fue considerada justificada por el Pleno, en el ATC 18/2021, de la misma fecha, lo que dio lugar a su aceptación y a acordar el archivo de la pieza separada de recusación formada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22 de marzo de 2021, doña Celia López Ariza, procuradora de los tribunales, en representación de los demandantes de amparo promovió la recusación del magistrado Excmo. Sr.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7 de abril de 2021, el referido magistrado formuló su abstención en relación con el presente proceso constitucional de amparo, abstención que, por unanimidad, fue considerada justificada por el Pleno en ATC 48/2021, de 21 de abril, lo que dio lugar a su apartamiento definitivo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1 de diciembre de 2021, don Emilio Martínez Benítez, procurador de los tribunales, en nombre y representación de los demandantes de amparo, promovió incidente de recusación respecto del magistrado don Enrique Arnaldo Alcubilla y de la magistrada doña Concepción Espejel Jorquera.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por ATC 107/2021, de 15 de diciembre, acordó inadmitir, entre otras, la referida recusación. Por ATC 17/2022, de 25 de enero, se desestimaron las solicitudes de aclaración y los recursos de súplica promovidos contra el referido auto de 15 de diciembre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23 de marzo de 2022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(i) contra la sentencia núm. 459/2019, de 14 de octubre, dictada por la Sala de lo Penal del Tribunal Supremo en la causa especial núm. 20907-2017, que condenó a los demandantes como autores de un delito de sedición, previsto en los arts. 544 y 545.1, y otro de malversación del art. 432.1 y 3 (cuantía superior a 250 000 €), todos del Código penal (CP), a las penas de trece años de prisión e inhabilitación absoluta, a don Oriol Junqueras Vies, y doce años de prisión e inhabilitación absoluta, a don Raül Romeva Rueda, con la consiguiente privación definitiva de todos los honores, empleos y cargos públicos que tengan los penados, aunque sean electivos, e incapacidad para obtener los mismos o cualesquiera otros honores, cargos o empleos públicos y la de ser elegidos para cargo público durante el tiempo de la condena, (ii) y contra el auto de fecha 29 de enero de 2020, que desestimó los incidentes de nulidad promovidos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en su escrito de demanda las vulneraciones de derechos fundamentales y libertades públicas de las que se ha dejado constancia en los antecedentes de esta resolución y que seguidamente procederemos a enjuiciar en el orden que se indicará con una detenida exposición de las razones en las que fundamentan dichas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interesó la desestimación del recurso de amparo. Por su parte, el partido político Vox opuso, como óbice procesal de admisibilidad, la insuficiente justificación de la especial trascendencia constitucional del recurso; y en cuanto al fondo, pidió igualmente su desestimación. Finalmente, el Ministerio Fiscal solicitó también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dada en la demanda para fundamentar las vulneraciones denunciadas y las alegaciones de las partes intervinientes han sido oportunamente resumidas en los antecedentes de esta resolución. No obstante, al analizar cada una de las quejas se formulara un resumen de la argumentación dada por los demandantes y demás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fijado el objeto del recurso y las posiciones de las partes y, tras resolver sobre el óbice procesal alegado en el siguiente fundamento jurídico, al examen de las vulneraciones de derechos fundamentales denunciadas en la demanda le precederá un recordatorio del fundamento fáctico y jurídico de la condena impugnada. El análisis de dichas vulneraciones comenzará con las de carácter procesal, donde, sucesivamente, se dilucidará sobre las alegaciones referidas a los derechos al juez ordinario predeterminado por la ley, al doble grado de jurisdicción penal, a un tribunal independiente e imparcial, de defensa, a la prueba, a ser informado de la acusación y a la presunción de inocencia. El estudio de las lesiones de derechos sustantivos planteadas se iniciará con la queja relativa a la libertad personal vinculada a la prisión provisional, para resolver después las relativas a las prerrogativas parlamentarias, al derecho a la legalidad penal en conexión con los derechos a la libertad ideológica, a la libertad de expresión y de reunión, al derecho de participación y representación política y al deber de motivación de la individualización de la pena. Por último se procederá a dar respuesta a las solicitudes de reenvío prejudicial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Justificación de la especial transcendencia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llevar a cabo el análisis de las lesiones que se invocan en el escrito de demanda, procede resolver el óbice alegado por el partido político Vox, circunscrito a la insuficiente justificación de la especial trascendencia del recurso de amparo. No obstante, cabe adelantar que, de no ser estimado este primer motivo de inadmisión, los óbices procesales que se asocian a concretas denuncias de lesión serán resueltos al dilucidar sobre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partido político alega que en la demanda se enuncian, como motivos de especial trascendencia constitucional, los supuestos a) y f) de la STC 155/2009, de 25 de junio, FJ 2, pero en realidad se lleva a cabo “una mera transcripción de los mismos mezclándolos con aseveraciones que resultan conclusiones en toda regla, de carácter genérico y sin un hilo conductor previo que permita un seguimiento intelectual de los razonamientos que justifican a juicio de los demandantes la tan deseada especial trascendencia constitucional”. Como ha quedado sintetizado en los antecedentes de esta resolución, para el partido político personado, en la demanda no se especifica en qué aspectos concretos se plantea el conflicto de trascendencia excepcional. También expone que el singular ataque al sistema democrático que se invoca carece de una mínima reflexión jurídica seria y que las referencias a la ausencia de doctrina constitucional, con vulneraciones que proceden de la ley, que permitirán a este tribunal cambiar o aclarar su doctrina no son más que una “mera transcripción mezclada de varios motivos sin un mínimo apoyo argumentativo”, para finalmente sostener que la apelación a la suerte de los ciudadanos “indebidamente condenados” constituye “un corolario vacío de contenido, sin la exigida dimensión objetiva que requiere la especial trascendencia constitucional y sin ni siquiera la cita tangencial de cualquiera de los derechos fundamentales supuestamente infringidos que pretenda un horizonte exitoso del recurso, lo que desprende la falta de sustento alguno de la reclamación que se plantea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en primer lugar debe advertirse que, de acuerdo a nuestra doctrina, “la previsión del art. 49.1 in fine LOTC, que establece que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(STC 91/2021,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planteamiento del referido óbice precisa que retomemos las razones dadas en el escrito de demanda para justificar la especial trascendencia constitucional del presente recurso: (i) se trata de un supuesto respecto del cual no existe doctrina constitucional consolidada, en el que concurren vulneraciones que provienen de la ley y que permitirán al tribunal aclarar o cambiar su doctrina, en particular por el cuestionamiento de la previsibilidad, taxatividad y proporcionalidad del tipo penal de sedición, del que existen tan escasos pronunciamientos previos, ninguno de los cuales ofrece analogía con el supuesto estudiado; (ii) resulta trascendental todo lo relativo al alcance de las garantías y prerrogativas parlamentarias de los demandantes como miembros del Parlamento de Cataluña, de ambas Cámaras de las Cortes Generales y del Parlamento Europeo, con especial incidencia en el valor democrático de la separación de poderes; (iii) se suscita también la temática de la aplicación, o falta de aplicación directa, de la jurisprudencia europea, internacional y de derechos humanos por parte de los tribunales españoles que garantiza el 10.2 CE; (iv) en conclusión, “el caso plantea un conflicto de amplia y excepcional trascendencia por razón de las cuestiones que plantea, afectando a principios rectores y de configuración de leyes básicas de nuestro sistema constitucional y de derecho. Y es indudable también la amplia repercusión social y consecuencias políticas generales del recurso y del pronunciamiento derivado del mismo, pues la denuncia de derechos fundamentales ha trascendido de la presente causa y generado extenso debate a nivel nacional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motivos que de manera resumida han quedado reflejados, hemos de convenir que las razones dadas en el escrito de demanda son suficientes para considerar cumplimentada la carga que impone el art. 49.1 LOTC. Se constata el esfuerzo argumental de los demandantes, a fin de desligar los argumentos expresados para demostrar la realidad de las lesiones denunciadas, de aquellos otros destinados a denotar la relevancia constitucional del recurso conforme a los parámetros que, sin ánimo exhaustivo, se recogen en el fundamento jurídico 2 de la STC 155/2009; principalmente, entre otros, la ausencia de doctrina constitucional respecto de determinados aspectos del principio de legalidad penal, por el cuestionamiento de las notas de previsibilidad, taxatividad y proporcionalidad del tipo penal de sedición que, al igual que pusimos de relieve en la STC 91/2021, FJ 2, “coincide con el motivo apreciado por este tribunal en la providencia de admisión: 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óbice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fundamento fáctico y jurídico de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resolución aparece recogida íntegramente la declaración de hechos probados de la sentencia impugnada y han sido resumidos extensamente los juicios de tipicidad y autoría que han justificado la condena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facilitar el análisis de la demanda, dada la extensión de su relato fáctico, que se refiere a diversas personas acusadas que protagonizaron distintas conductas a lo largo de un dilatado período de tiempo, procederemos a continuación a exponer cuál es la conducta de los demandantes que ha sido considerada penalmente relevante y cuál el contexto en que se desarrolló, así como las razones tomadas en consideración por el tribunal de enjuiciamiento para fundamentar su declaración de culpabilidad como autores de los delitos de sedición y malversación de caudales públicos (arts. 544 y 545.1 en relación con el art. 432.1 y 3, último párrafo,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Delimitación de la conducta de los recurrentes que ha sido declarada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declara probado que la contribución fáctica de los señores Junqueras y Romeva formaba parte de una estrategia concertada, que incluía un reparto funcional de roles entre los miembros del gobierno autonómico de Cataluña (del que, desde el 14 de enero de 2016, el primero formaba parte como titular del Departamento de Economía y Hacienda y vicepresidente del Gobierno, y el segundo como consejero de Asuntos Exteriores, Relaciones Institucionales y Transparencia), la presidenta de su Parlamento y los responsables de diversas organizaciones institucionales, culturales y ciudadanas, que mantenían un programa político común, en cuanto todos eran partidarios de la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mediato de la actuación conjunta de los recurrentes y el resto de los principales acusados era contribuir a crear una cobertura jurídica aparente, al margen de las previsiones establecidas en el Estatuto de Autonomía de Cataluña y en la Constitución, que permitiera movilizar a los partidarios de la independencia haciéndoles creer, mediante las correspondientes convocatorias, que cuando depositaran su voto en un referéndum convocado al efecto por el gobierno autonómico, estarían contribuyendo al acto fundacional de una república independiente en Cataluña. En tal medida, en dicha estrategia común cobraba especial relevancia la celebración de un referéndum declarado vinculante que, en caso de obtener un resultado favorable, cualquiera que fuera el índice de participación ciudadana, justificaría la proclamación de Cataluña como un estado independiente, que era el objetivo final de la estrategia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concierto estratégico, y la decisión de llevarlo a cabo, se había producido antes de las elecciones autonómicas celebradas el 27 de septiembre de 2015, mediante un preacuerdo político u hoja de ruta que ya entonces las declaraba plebiscitarias; de este modo, votar a las candidaturas soberanistas —en una de las cuales se integraron los recurrentes— sería tomado como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actuación acordada tenía especial relevancia la actuación del Gobierno de la Generalitat, al que correspondía tanto la promoción como la convocatoria, organización y desarrollo del denominado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condenatoria recoge como hitos fundamentales de la actuación del gobierno autonómico constituido en el mes de enero de 2016, del que formaban parte los recurrentes,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9 de junio de 2017, el señor Junqueras, en su condición de vicepresidente de la Generalitat, tras una reunión del Consejo de Gobierno, en el Pati dels Tarongers del Palacio de la Generalitat, anunció la pregunta del referéndum: “¿Quiere que Cataluña sea un estado independiente en forma de república?”; así como el día de su celebración: el 1 de octubre siguiente. En la presentación estuvo acompañado por todos los miembros del gobierno, por la presidenta del Parlamento, algunos de los miembros de su mesa y por varios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4 de julio de 2017, en un acto celebrado en el Teatro Nacional de Cataluña, en el que también participaron todos los miembros del gobierno autonómico, se hizo la proclamación de la voluntad de realizar el referéndum de autodeterminación y se llamó a la participación en la consulta, garantizando el presidente y vicepresidente de la Generalitat que el ejecutivo catalán haría posible el voto decisivo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17 y 18 de julio de 2017 el Gobierno de la Generalitat aprobó los decretos 108 y 110, por los que fueron reestructuradas las competencias de los diferentes departamentos o consejerías, de modo que la administración de los procesos electorales pasó a depender en su totalidad de la Vicepresidencia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6 de septiembre de 2017, tras aprobarse por el Parlamento de Cataluña la Ley 19/2017, del referéndum de autodeterminación, la totalidad de los integrantes del Gobierno de la Generalitat firmaron el Decreto 139/2017, de convocatoria del referéndum, fijándose como fecha de votación la jornada del 1 de octubre de 2017. Como detallaremos más adelante, el mismo día de su aprobación, el decreto fue suspendido en su aplicación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el 6 de septiembre de 2017, a propuesta del Departamento del que el señor Junqueras era titular, el gobierno autonómico aprobó el Decreto 140/2017,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y el vicepresidente de la Generalitat. La norma fue también suspendida en su aplicación por el Tribunal Constitucional mediante providencia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Mediante acuerdo del Gobierno de la Generalitat de 7 de septiembre de 2017 —a propuesta de ambos recurrentes y del consejero de Presidencia— se autorizó a los diferentes departamentos para que realizaran las acciones y contrataciones necesarias para la realización del referéndum. En el último apartado de dicho acuerdo se estableció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en septiembre de 2017, la interventora general de la Generalitat dejó de remitir información al Ministerio de Hacienda, comunicando que el vicepresidente señor Junqueras prescindía de la obligación de remitir información contable, y como responsable jerárquico, había dispensado de hacerlo a los interventores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Para la votación del día 1 de octubre, en ausencia de un genuino censo electoral en el que se relacionara la identidad de los potenciales votantes, se recurrió al llamado “censo universal”, que fue presentado en rueda de prensa por el señor Romeva y otro consejero, mediante el que cualquier ciudadano podría votar en un centro de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6 de octubre de 2017, mediante una carta firmada por los recurrentes y el portavoz del gobierno, se comunicó oficialmente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señores Junqueras y Romeva, así como otros acusados,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el relato de hechos probados recoge que el señor Junqueras, el día 27 de septiembre de 2017, se dirigió a los estudiantes diciéndoles que eran imprescindibles para implementar la república, añadiendo que “se trataba de una cuestión de democracia, derechos civiles y sociales” y que el país se sentía orgulloso de todos. Por su parte, el señor Romeva dispuso que, a través de Diplocat, se invitara a treinta y tres diputados de diecisiete países para hacer un seguimiento internacional del acto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llamamientos al voto se produjeron antes y en la fecha en la que el referéndum había sido convocado, pese a que era ya entonces notorio que la magistrada instructora de las diligencias penales incoadas ante la Sala de lo Civil y Penal del Tribunal Superior de Justicia de Cataluña había dictado auto de fecha 27 de septiembre de 2017 por el que ordenó a la policía autonómica catalana y al resto de cuerpos policiales operativos en Cataluña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requisar todo el material relacionado con el referéndum que, en su caso, estuviera en disposición de introducirse, o fuera hallado dentro de dichos locales o edificios, incluyendo los ordenadores que constituyan el objeto o instrumento de los delitos que se investigan;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se impedirá la actividad y/o apertura de establecimientos públicos que se utilicen como infraestructura logística y/o de cálculo: centros de procesamiento, de recepción, de recuento o de gestión de votos. 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 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 de octubre de 2017 multitud de ciudadanos, atendiendo a los reiterados llamamientos a que antes se ha hecho referencia y a otros, se apostaron en los centros señalados para la emisión de voto. A varios de estos acudieron agentes de Policía Nacional y Guardia Civil, con el propósito de dar cumplimiento a lo ordenado por el Tribunal Superior de Justicia de Cataluña. Sus resoluciones se acomodaban, a su vez, a las de este Tribunal Constitucional, que había declarado ilícita la convocatoria y prohibido cualquier actuación que trajera causa de las leyes de transitoriedad y referéndum, y había requerido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 que emitieron mayoritariamente un voto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10 de octubre de 2017, el presidente de la Generalitat compareció ante el pleno del Parlamento de Cataluña. Su intervención estuvo dirigida a dar cuenta del resultado de la votación y manifestar que acataba el mandato del pueblo de Cataluña para convertirla en un estado independiente en forma de república. Inmediatamente después afirmó “[…]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hacer posible la celebración de la consulta, prevista como requisito habilitante para la supuesta declaración de independencia, conforme a lo dispuesto en las leyes de transitoriedad y de referéndum aprobadas por el Parlamento, se originaron obligaciones pecuniarias contra el patrimonio de la hacienda pública catalana, pese a que ambas leyes y los decretos que las desarrollaban fueron inicialmente suspendidos y luego anulados por el Tribunal Constitucional. También lo había sido la Ley del Parlament de Cataluña 4/2017, de 28 de marzo, de presupuestos de la Generalitat, en la que se introdujeron durante su tramitación sendas enmiendas, que resultarían aprobadas como disposición adicional 40, bajo el epígrafe “medidas en materia de organización y gestión del proceso referendario”. La suspensión de su vigencia y aplicación, acordada por providencia de 4 de abril de 2017 de este Tribunal Constitucional, fue notificada personalmente a todos los miembros del Consejo de Gobierno de la Generalitat, con expresa advertencia de su deber de impedir o paralizar cualquier iniciativa que pudiera suponer ignorar o eludir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sentencia, los gastos del referéndum relacionados con la publicidad institucional, organización de la administración electoral, confección del registro de electores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entre otros, a través de la estructura de los departamentos de Vicepresidencia y Economía, así como de Asuntos Exteriores, Relaciones Institucionales y Transparencia, que dirigían los demandantes de amparo. Entre los imputables a estas dos consejerías, la sentencia impugnada destaca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Visitas de un nutrido grupo de parlamentarios europeos, orientadas a publicitar y legitimar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Contratación de un equipo de investigación experto en elecciones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Contratación de equipos de observadores internacionales para verificar el desarrollo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Contratación en Estados Unidos de una consultora para hacer tareas de lobby en defensa de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subsunción de la conducta de los recurrentes en los delitos de sedición y malversación de caudales públicos (arts. 544 y 545.1; 432.1 y 3, párrafo último,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Atendiendo a los juicios fáctico y jurídico expresados en la sentencia cuestionada, cabe anticipar que los recurrentes han sido condenados como autores de un delito de sedición tras considerar que participaron consciente y voluntariamente en la estrategia diseñada para desacatar el sistema normativo sobre el que se edifica el Estado de Derecho, especialmente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el juicio de autoría, el comportamiento de los recurrentes permite atribuirles los riesgos de lesión de los deberes de cumplimiento de la legalidad y de acatamiento de las decisiones legítimas de la administración o la jurisdicción. E incluso su material concreción, tanto del recurso a comportamientos tumultuarios, con episodios en ocasiones violentos y en todo caso fuera de las vías legales, cuanto de las consecuencias de efectivas derogaciones de la legalidad y obstrucciones al cumplimiento de órdenes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contribución nuclear de los recurrentes, en su condición de consejeros del gobierno catalán, consistió en incumplir las resoluciones del Tribunal Constitucional posibilitando así, con la aprobación de los decretos 139/2017 y 140/2017, de convocatoria y normas complementarias del referéndum, tanto la creación de una legalidad paralela, afectada estructuralmente en su validez, como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señor Junqueras se afirma que tuvo un destacado papel en el proceso descrito, dada su doble condición de vicepresidente del Govern y presidente del partido político Esquerra Republicana de Cataluña (ERC). Desde julio de 2017, de su responsabilidad en el ejecutivo catalán pasó a depender la totalidad de la administración de los procesos electorales, de forma que toda la actividad de preparación y ejecución del referéndum se encomendó a una persona de alta posición en el organigrama de la Consejería y de máxima confianza del señor Junqueras que era coordinador general de toda la actividad de planificación y organización del referéndum que se pretendía celebrar.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declara el tribunal sentenciador, la notificación personal de las resoluciones del Tribunal Constitucional dirigidas a suspender las normas que pretendían dar cobertura legal a la consulta y la pertinaz desatención de todos los requerimientos que le fueron dirigidos para que no favoreciera su desarrollo o ejecución, despeja cualquier duda acerca de su control del proceso de creación legislativa y reglamentaria que hizo posible la celebración del referéndum declarado ilegal. El propio acusado admitió su protagonismo, si bien justificó el rechazo a esos requerimientos por considerar que el Tribunal Constitucional español carecía de legitimidad para definir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destaca también que el señor Junqueras estuvo presente en la reunión que, a instancia de los mandos policiales autonómicos, tuvo lugar el día 28 de septiembre de 2017 con el objetivo de informarles del importante riesgo para la seguridad que podía derivarse de la constatada presencia de colectivos radicales y de la movilización de una cifra de personas próxima a los dos millones. La alta probabilidad de enfrentamientos con las fuerzas policiales encargadas de cumplir el mandato judicial hacía aconsejable —a juicio de los mandos policiales— la suspensión de la votación prevista para el día 1 de octubre. Pese a ello, la decisión de los miembros del Govern presentes en esa reunión fue la de seguir adelante con el referéndum. Ha de recordarse que ya entonces el Tribunal Superior de Justicia había dictado una resolución motivada —cuya existencia fue puesta de manifiesto en el encuentro entre responsables políticos y mandos policiales— en la que acordó prohibir la realización del referéndum y ordenar a las fuerzas y cuerpos de seguridad que incautaran el material, cerraran los colegios e impidieran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 señor Romeva, además de su protagonismo público en los actos de presentación, promoción y aprobación de la normativa dirigida a dar cobertura al referéndum del 1 de octubre, se le imputa haber colaborado en las decisiones ejecutivas adoptadas para garantizar la celebración del referéndum y el logro de los fines del proceso; en particular, en el ámbito de las relaciones exteriores propias de su Departamento de Asuntos Exteriores, Relaciones Institucionales y Transparencia, en busca de apoyos que pretendían obtener la legitimación internacional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implicación de los demandantes en los hechos declarados delictivos participa de los elementos comunes que se han imputado a otros miembros del Consejo de Gobierno de la Generalitat también acusados. A todos ellos incumbía el deber de garantizar, en atención a la función pública que desarrollaban, que la actividad administrativa procurara el efectivo cumplimiento de las leyes y de las resoluciones judiciales. Sin embargo, se añade, asumieron la inequívoca voluntad de un poder ejecutivo decidido a culminar el desafío a las bases del sistema normativo que equilibra y hace posible la convivencia. Todo ello, con el acuerdo y soporte externo de la presidenta del Parlamento autonómico, y de los presidentes de las entidades sociales Assemblea Nacional Catalana y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apreciación de la sala enjuiciadora se apoya en una comprensión del delito de sedición que ha sido expresada en los siguientes términos en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mantener puntos de coincidencia (autoría colectiva y cierta hostilidad para obtener los fines perseguidos, en uno y otro caso), los delitos de rebelión y sedición han de ser diferenciados en atención al bien jurídico protegido, a su ubicación sistemática en el Código penal y a los distintos fines perseguidos por rebeldes y sediciosos. Estos últimos —como en este caso se imputa a los recurrentes— actúan con la intención de impedir u obstruir la legítima voluntad legislativa, gubernativa o jurisdiccional, siendo indiferente a su calificación penal la finalidad última que anima dicha conducta obstativa.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su ubicación sistemática como “delito contra el orden público” (título XXII, capítulo I del Código penal), la Sala entiende más correcto, a efectos de ordenación, atender en cada caso concreto al interés protegido en cada uno de los distintos tipos penales incluidos en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toma en consideración de la gravedad de las penas asociadas al delito de sedición y la entidad del interés protegido, que la Sala sitúa en la protección de la paz pública, le lleva a concluir que la sedición no alcanza a toda turbación de la paz o tranquilidad pública, sino que, puesta en relación con otras figuras dirigidas a proteger el orden público, es algo más (un aliud) en cuanto exige conductas activas —alzamiento colectivo, vías de hecho o despliegue de resistencia—, que afectan a la colectividad interesada en la efectividad de las funciones legislativa, gubernativa o jurisdiccional. Para la Sala, la idea de paz pública da cuenta de un bien jurídico que se identifica con el interés de la sociedad en la aceptación del marco constitucional, de las leyes y de las decisiones de las autoridades legítimas, como presupuesto para el ejercicio y disfrute de los derechos fundamentales. En definitiva, la conducta, para ser sediciosa, ha de ser apta para poner en cuestión el funcionamiento del Estado democrático de Derecho, para derogar de hecho la efectividad de leyes o el cumplimiento de órdenes o resoluciones de funcionarios en el ejercicio legítimo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actividad delictiva, la sedición se caracteriza por cometerse a través de una pluralidad de actos, sucesivos o acumulados. Exige también una pluralidad de partícipes con un fin compartido que, en este caso, fue proclamar la independencia del territorio de Cataluña, si el resultado del referéndum era favorable a ello. La sedición exige como medio comisivo el alzamiento público y tumultuario, con abierta hostilidad, mediante actos de fuerza o que se realizan fuera de las vías legales. No es preciso que sea violento, como sí se exige en otros tipos penales. El alzamiento, añade la Sala, “se caracteriza por esas finalidades que connotan una insurrección o una actitud de abierta oposición al normal funcionamiento del sistema jurídico, constituido por la aplicación efectiva de las leyes y la no obstrucción a la efectividad de las decisiones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trata de un tipo penal “de resultado cortado”, es decir, para su consumación el impedimento tipificado no tiene por qué haber sido logrado efectivamente; lo exigible es que los actos realizados se dirijan a obtener el resultado que caracteriza el delito. Basta que el alzamiento tumultuario busque impedir,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anteriores criterios a los hechos declarados probados hace a la Sala concluir: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hostilidad desplegada hizo inviable el día 20 de septiembre que los funcionarios dieran cumplimiento con normalidad a las órdenes del Juzgado de Instrucción núm. 13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los comportamientos del día 1 de octubre implicaron el uso de fuerza suficiente para neutralizar a los agentes de policía que legítimamente trataban de impedir la votación,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público,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 tipo de rebelión, suponían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promoción desde el poder público, la convocatoria y la celebración de un referéndum expresamente prohibido, culminó un proceso que, más allá de colmar por sí solo la tipicidad del delito de sedición, desencadenó la comisión de otros delitos graves, especialmente el de malversación de caudales públicos, por haber sido ilícitamente comprometidos fondos públicos en gastos necesarios para el desarrollo del referéndum convocado.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aspecto, se atribuye a los recurrentes haber asumido de manera efectiva el compromiso económico de los departamentos que dirigían con la celebración del referéndum, mediante las actuaciones de gasto y compromiso de gasto antes descritas, que contaban con la pretendida cobertura del acuerdo de 7 de septiembre de 2017, del Gobierno de la Generalitat, en el que se autorizaba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condena por el delito de malversación agravado por su cuantía se vincula por la Sala a la modalidad de administración desleal de los fondos públicos del art. 432.1 CP, en la que “caben actuaciones distintas de la mera sustracción tales como la asunción indebida de obligaciones”, y a la aplicación del subtipo agravado del último párrafo del art. 432.3 CP, que prevé como circunstancia cualificadora que el valor del perjuicio supere los 250 000 €. Se aprecia un solo delito, “dada la unidad de acción que determina la común e inequívoca finalidad y estricta motivación de los gastos ilícitamente empleados”. El órgano judicial especificó que la existencia de un compromiso de gasto significa ya la consumación del delito en tanto incorpora el perjuicio patrimonial para el patrimonio público, a lo que no obsta la ulterior renuncia de los acreedores al abono de lo comprometido, pues no elimina la previa existencia del gasto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Referencia a la actividad institucional relevante relacionada con los hechos juzgados y a su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programa político a cuyo cumplimiento era funcional la convocatoria de un referéndum limitado al territorio de Cataluña, como el compromiso conjunto de llevarlo a la práctica, fueron reiteradamente exteriorizados en sede parlamentaria durante la legislatura iniciada tras las elecciones autonómicas de 2015. Así, la sentencia impugnada hace referencia a las siguientes diez decisiones parlamentarias o gubernamentales sometidas a consideración ante este tribunal, que fueron declaradas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Resolución 1/XI, de 9 noviembre 2015, sobre el inicio del proceso político en Cataluña como consecuencia de los resultados electorales del 27 de septiembre de 2015. Fue declarada inconstitucional y nula mediante STC 259/2015, de 2 diciembre, en la que el tribunal apreció que la resolución parlamentaria anulada, que era el acto fundacional del proceso de creación de un estado catalán independiente en forma de república, excluía la utilización de los cauces constitucionales para alcanzar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sobre los titulares de los cargos públicos recae un cualificado deber de acatamiento de la Constitución, que se traduce en el compromiso de realizar sus funciones de acuerdo con ella y en el respeto al resto del ordenamiento jurídico, se reafirma que en el estado constitucional el principio democrático no puede desvincularse de la primacía incondicional de la Constitución, de lo que es garante el Tribunal Constitucional. Se destaca, también, que en nuestro modelo constitucional no cabe contraponer legitimidad democrática y legalidad constitucional en detrimento de la segunda. La declaración de inconstitucionalidad concluye afirmando que el programa político expresado en la Resolución I/XI vulnera, asimismo, el art. 168 CE, dado que: “La Cámara autonómica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EAC, antes citados), al sustraerse de toda vinculación a la Constitución y al resto del ordenamiento jurídico, e infringiría las bases del Estado de Derecho y la norma que declara la sujeción de todos a la Constitución (arts. 1.1 y 9.1 CE)”. De esta manera, tratar de sortear, eludir o simplemente prescindir de los procedimientos de reforma constitucional sería intentar una inaceptable vía de hecho (incompatible con el Estado social y democrático de Derecho que se proclama en el art. 1.1 CE) para reformar la Constitución al margen de ella o conseguir su ineficacia práctica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Resolución 5/XI, de 20 de enero de 2016, de creación de comisiones parlamentarias, que incluía la de una “comisión de estudio del proceso constituyente”. El tribunal estimó entonces el incidente de ejecución planteado al apreciar que dicha resolución desconocía lo resuelto en la citada STC 259/2015 y contravenía de forma clara sus mandatos. En el ATC 141/2016, de 19 de julio, la actividad de la comisión creada fue declarada inviable si no se entendía condicionada al cumplimiento de las exigencias de la Constitución y, singularmente, de los procedimientos para su reforma. Se incluyó adicionalmente una advertencia a los poderes implicados y a sus titulares, especialmente a la mesa del Parlamento, de su deber de impedir o paralizar cualquier iniciativa que suponga ignorar o eludir los mandatos en él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Resolución 263/XI, de 27 de julio de 2016, por la que se aprobaron las conclusiones de la mencionada comisión de estudio del proceso constituyente. Fue declarada inconstitucional y nula por ATC 170/2016, de 6 de octubre, al apreciar también que desatendía los pronunciamientos derivados de la STC 259/2015, por lo que acordó notificarlo personalmente a la presidenta del Parlamento de Cataluña, a los demás miembros de la mesa del Parlamento y al secretario general, así como al presidente y demás miembros del Consejo de Gobierno de la Generalitat de Cataluña, con la advertencia de abstenerse de realizar cualesquiera actuaciones tendentes a dar cumplimiento a esta,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Resolución 306/XI, de 6 de octubre de 2016, sobre sobre la orientación política general del Gobierno, en la que se proclamaba un presunto derecho imprescriptible e inalienable de Cataluña a la autodeterminación, e instaba al gobierno autonómico “a celebrar un referéndum vinculante sobre la independencia de Cataluña, como muy tarde en septiembre de 2017, con una pregunta clara y de respuesta binaria”. El ATC 24/2017, de 14 de febrero, tras recordar que el Parlamento de Cataluña no puede desconocer que la Comunidad Autónoma de Cataluña carece de competencias para convocar y celebrar un referéndum como el proyectado, declaró la inconstitucionalidad y nulidad de la resolución parlamentaria impugnada al apreciar, por tercera vez, que contravenía directamente los pronunciamientos de este tribunal que han sido analizados en los epígrafes precedentes. La decisión fue notificada a los miembros de los órganos rectores del Parlamento, así como a los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impidió la convocatoria del proyectado referéndum, previa aprobación de su norma reguladora. Lo que dio lugar a nuevos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Ley del Parlamento de Cataluña 4/2017, de 28 de marzo, de presupuestos de la Generalitat de Cataluña para 2017 (disposición adicional cuadragésima y partidas presupuestarias “GO 01 D/227.0004/132. Procesos electorales y consultas populares”, “DD 01 D/227.0004/132. Procesos electorales y consultas populares” y “DD 01 D/227.00157132. Procesos electorales y participación ciudadana” de la citada ley), que fue declarada inconstitucional y nula en los apartados reseñados por la STC 90/2017, de 5 de julio, al apreciar que se dirigía a dar cobertura financiera a un proceso referendario que contravenía el orden constitucional, tanto por motivos sustantivos como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determinar los efectos del fallo, mantuvo la advertencia a autoridades y funcionarios de la Generalitat de Cataluña “de su deber de impedir o paralizar cualquier iniciativa que pudiera suponer ignorar o eludir la suspensión acordada, advertencia esta que ha de hacerse extensiva a las autoridades que las hayan sucedido o puedan hacerlo en el futuro”, concretada ahora en el deber de impedir o paralizar cualquier iniciativa que pudiera suponer ignorar o eludir su fallo, en particular mediante la realización de las actuaciones allí especificadas.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Ley del Parlamento de Cataluña 19/2017, de 6 de septiembre, denominada “del referéndum de autodeterminación”, que fue suspendida por este tribunal mediante providencia del día siguiente, 7 de septiembre, con expresa advertencia a los miembros del Gobierno catalán, a la presidenta del Parlamento y a distintos miembros de su órgano directivo, otros cargos públicos y suplentes de la sindicatura electoral, del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la ley objeto de la presente impugnación y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 La ley impugnada fue declarada inconstitucional y nula por STC 114/2017,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desarrollo de la Ley 19/2017 se dictaron, inmediatamente, los decretos de la Generalitat de Cataluña 139/2017, de 6 de septiembre, de convocatoria del referéndum de autodeterminación de Cataluña, y 140/2017, de 7 de septiembre, de normas complementarias para su celebración. La vigencia de ambas normas fue suspendida por este tribunal mediante providencias de 7 de septiembre de 2017, que contenían advertencias semejantes a las reseñadas, dirigidas en esta ocasión a quienes integraban el Gobierno de la Generalitat. Ambos decretos fueron declarados inconstitucionales y nulos por SSTC 121/2017 y 122/2017,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Resolución 807/XI, de 7 de septiembre de 2017, por la que se designaron los miembros de la sindicatura electoral al amparo de la Ley 19/2017, del referéndum de autodeterminación. Esta resolución fue suspendida por providencia de la misma fecha del Tribunal Constitucional, y declarada inconstitucional y nula por STC 120/2017,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Ley del Parlamento de Cataluña 20/2017, de 8 de septiembre, denominada “de transitoriedad jurídica y fundacional de la república”, que fue suspendida por este tribunal mediante providencia del día 12 de septiembre siguiente, con similares advertencias. La ley impugnada fue declarada inconstitucional y nula por STC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también oportuno reseñar que, después de la desordenada jornada de votación, ajeno su recuento a los más esenciales controles de autenticidad, su resultado fue proclamado por los responsables del gobierno autonómico y, tal y como preveían las leyes autonómicas suspendidas, dio lugar a una convocatoria del Pleno del Parlamento en la que, el 10 de octubre siguiente, compareció quien entonces era presidente de la Generalitat y, con invocación explícita de la entonces suspendida Ley 19/2017, dijo asumir, presentando los “resultados del referéndum”, el “mandato del pueblo” para que Cataluña se convirtiera en “un estado independiente en forma de república”, sin perjuicio de proponer a la Cámara que se suspendieran “los efectos de la declaración de independencia” a fin de iniciar “un diálogo sin el que no es posible llegar a una solución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esta misma sesión parlamentaria, el propio presidente firmó en acto público, junto a otros miembros del Gobierno y diputados integrados en los grupos Junts pel Sí y CUP-CC, una “Declaración de los representantes de Cataluña” en la que figuraban, entre otros pronunciamientos, los siguientes: “Constituimos la república catalana, como un estado independiente y soberano, de derecho, democrático y social. Disponemos la entrada en vigor de la Ley de transitoriedad jurídica y fundacional de la república” e “Iniciamos el proceso constituyente, democrático, de base ciudadana, transversal, participativo y vinculante”, todo ello suscrito por los firmantes como “legítimos representantes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Por último, en su sesión de 27 de octubre de 2017, se produjo la admisión a trámite, sometimiento a debate y aprobación por el pleno del Parlamento de Cataluña, de las resoluciones denominadas “Declaración de los representantes de Cataluña” y “Proceso constituyente”. Estas resoluciones, en tanto fue apreciado que plasmaban la contumaz voluntad de esa Cámara de eludir los procedimientos de reforma constitucional para llevar adelante su proyecto político de desconexión del estado español y crear un “Estado catalán independiente en forma de república”, dando inicio al llamado “proceso constituyente”, fueron declaradas inconstitucionales y nulas mediante ATC 144/2017, de 8 de noviembre, con notificación personal a la presidenta del Parlamento de Cataluña y presidenta de la Diputación Permanente, y a los restantes miembros de la mesa de la Diputación Permanente, con requerimiento personal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la reseñada actuación, protagonizada por quienes eran entonces cargos públicos autonómicos, en el Gobierno y en el Parlamento, dio lugar a que, mediante acuerdo del Pleno del Senado de 27 de octubre de 2017, fueran aprobadas, con determinadas modificaciones, las medidas cuya autorización fue solicitada por el Gobierno de la Nación al amparo del artículo 155 de la Constitución. Dicho precepto constitucional, según hemos declarado, constituye una modalidad extraordinaria de control de la actividad de los órganos de las comunidades autónomas dirigido a afrontar con poder de coerción los incumplimientos constitucionales extremadamente cualificados, que es apta como medida de último recurso del estado ante una situación de incumplimiento manifiesto, contumaz o flagrante de las obligaciones constitucionalmente impuestas [SSTC 6/1982, de 22 de febrero, FJ 7; 27/1987, de 27 de febrero, FJ 9; 49/1988, de 22 de marzo, FJ 31; 215/2014, de 18 de diciembre, FJ 8; 41/2016, de 3 de marzo, FJ 16; 185/2016, de 3 de noviembre, FJ 17 a), y 33/2018, de 12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adopción de dichas medidas y el acuerdo del Senado que las autorizó fueron sometidas a control de este tribunal en sendos recursos de inconstitucionalidad, que dieron lugar a las SSTC 89/2019 y 90/2019, de 2 de julio, que ratificaron su conformidad a la Constitución. Este tribunal apreció entonces (STC 89/2019, FJ 6) que las actuaciones autonómicas referidas al denominado “proceso de transición nacional” incurrieron en los supuestos genéricamente enunciados en el art. 155.1 CE. Sus hitos más inmediatos fueron fijados por el Gobierno en la aprobación de las leyes 19/2017 y 20/2017, de 6 y 8 de septiembre, intituladas, respectivamente, “del referéndum de autodeterminación” y “de transitoriedad jurídica y fundacional de la república”, y en el impulso que el Gobierno de la Generalitat había dado al pretendido referéndum, respaldando plenamente su desarrollo material 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oportuno destacar ahora que, al valorar la concurrencia del presupuesto habilitante recogido en el art. 155 CE, apreciamos que se contravino, por un lado, el mandato del art. 9.1 CE, de acuerdo con el cual todos los poderes públicos están sujetos a la Constitución y deben adecuar su actuación a sus determinaciones, cuestionando la fuerza de obligar de la Constitución y del ordenamiento jurídico fundado en ella. Concluimos entonces señalando que “se pretendía así la ruptura del orden constitucional, ignorando que una comunidad autónoma no es un ente soberano, sino que, por el contrario, está sometido a la Constitución, al estatuto de autonomía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ratificar las medidas adoptadas, señalamos en la STC 89/2019 como “ante la evidencia de un gobierno que ha provocado una grave crisis constitucional, con la proclamación de una ‘república catalana’ (ficticia en derecho, pero afirmada y propugnada de facto) mediante la que se pretendía quebrar la unidad de la Nación española constituida en Estado social y democrático de Derecho (arts. 1, apartados 1 y 2, y 2 CE), no pueden tacharse de excesivas las medidas autorizadas por el Senado para el cese y sustitución de quienes, si bien ostentaban aún los títulos respectivos de presidente y vicepresidente de la Generalitat de Cataluña y de miembros de su consejo de gobierno, actuaban como un mero poder de hecho” (STC 89/2019, de 2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con las medidas entonces adoptadas el Senado hubo de “salir al paso, en defensa de la Constitución y del estatuto de autonomía, de la arbitrariedad desplegada, con desprecio de toda norma que no sirviera a su propósito, por el gobierno autonómico, socavando su propio fundamento constitucional y estatutario (arts. 1 y 2.4 EAC), sustrayéndose de toda vinculación a la Constitución y al resto del ordenamiento jurídico”. De esta suerte el cese del Govern “se acordó para restaurar el orden constitucional así comprometido. En concreto, para que los titulares de estos cargos públicos no prosiguieran en la perpetración de actuaciones de ese género, sirviéndose para ello, como propias, de las instituciones de todos los ciudadanos de Cataluña, ni consumaran su propósito último de quebrar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cabe concluir que el intento de quebrar la unidad de la Nación española constituida en Estado social y democrático de Derecho (arts. 1, apartados 1 y 2, y 2 CE), adquiere mayor gravedad porque se produce en un modelo de articulación del poder como el reconocido por nuestra Constitución, que, como hemos recordado desde la STC 42/2014, de 25 de marzo, ha supuesto el reconocimiento, también de Cataluña, como sujeto jurídico, en tanto que nacionalidad histórica. A través del reconocimiento de la autonomía es como se promueve en nuestro ordenamiento la conciliación de la unidad y la 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nuestra jurisprudencia, la Constitución no constituye un texto jurídico intangible e inmutable. La previsión de la reforma constitucional reconoce y encauza la aspiración, plenamente legítima en el marco constitucional, dirigida a conseguir que el poder constituyente constitucionalizado en los arts. 167 y 168 CE revise y modifique la norma fundamental. Así, todas y cada una de las determinaciones constitucionales son susceptibles de modificación, pero para ello es preciso que “el intento de su consecución efectiva se realice en el marco de los procedimientos de reforma de la Constitución, pues el respeto a estos procedimientos es, siempre y en todo caso, inexcusable” (STC 138/2015, de 11 de junio, FJ 4, y jurisprudencia allí citada). Y tal y como hemos tenido ocasión de recordar, la apertura de la norma fundamental para su revisión formal es plena, y la pueden solicitar o proponer, entre otros órganos del Estado, las asambleas de las comunidades autónomas (arts. 87.2 y 166 CE; STC 42/2014,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anteriores recursos planteados por otros demandantes condenados en la misma causa penal (SSTC 34/2021, de 17 de febrero; 91/2021, de 22 de abril; 106/2021, de 11 de mayo; 121/2021 y 122/2021, de 2 de junio, y 184/2021, de 28 de octubre), la presente queja nos obliga a determinar si han vulnerado el derecho al juez ordinario predeterminado por la ley las decisiones por las que la Sala de lo Penal del Tribunal Supremo asumió, extendió y mantuvo la competencia objetiva para la averiguación y enjuiciamiento de los hechos que, como delictivos, le fueron atribuidos a los recurrentes en las acciones penales acumuladas formuladas por el Ministerio Fiscal cuya tramitación ha dado lugar a la sentencia condenatoria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ha sido expuesto en los antecedentes de esta resolución, en la demanda de amparo se afirma que la asunción de la competencia objetiva para el conocimiento de la causa por parte de la Sala de lo Penal del Tribunal Supremo fue indebida, imprevisible y ajena a los criterios legales que la determinan. Ello supone, se añade, una aplicación arbitraria, discriminatoria e imprevisible, por novedosa, de las normas de atribución de competencia establecidas por la ley. Entienden los recurrentes que su conducta debiera haber sido investigada y enjuiciada ante el Tribunal Superior de Justicia de Cataluña, pues el objeto de la causa, los hechos por los que fueron denunciados, procesados, enjuiciados y condenados, tuvieron lugar en el territorio de la comunidad autónoma catalana. La aducida irrazonabilidad e imprevisibilidad de la interpretación judicial cuestionada se apoya también en su supuesta contradicción con anteriores resoluciones dictadas por otros órganos judiciales, singularmente,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queja adicional, la alegada vulneración del derecho al juez predeterminado por la ley se anuda también a la indebida configuración del colegio de magistrados que conformó la sala de enjuiciamiento. Se denuncia que uno de los magistrados que integró el tribunal de enjuiciamiento, el señor Varela Castro, continuó formando parte de la Sala en situación de prórroga de jurisdicción durante las últimas semanas de celebración del juicio oral —que se desarrolló desde el día 12 de febrero hasta el 12 de junio de 2019—, pese a que el 9 de mayo alcanzó la edad de jubilación forzosa. Dicha prórroga fue establecida en aplicación del art. 256 LOPJ, mediante acuerdo núm. 1.2.23, de 11 de abril de 2019, de la Comisión Permanente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propone la desestimación de la queja. Tras sintetizar la jurisprudencia de este tribunal sobre el contenido del derecho fundamental alegado, con referencia a las SSTC 69/1984, de 11 de junio; 115/2006, de 24 de abril, y 159/2014, de 6 de octubre; así como a la STEDH de 5 de octubre de 2010, asunto DMD Group, A.S., c. Eslovaquia, considera que, a la vista de los razonamientos con los que el Tribunal Supremo ha mantenido su competencia de enjuiciamiento, no estamos en este caso en un supuesto que suponga una manipulación manifiesta de las reglas legales sobre atribución de competencia cuya interpretación y aplicación al caso pueda calificarse como “arbitraria, inasumible o irrazonada”, sino ante “una apreciación del órgano jurisdiccional conforme a la cual y en el plano estrictamente jurídico, considera su competencia sin atisbo de error evidente o manifiesto ni arbitrariedad alguna, sea o no discutido su razonamiento desde otros puntos de vista, entre ellos el del demandante de amparo”. Afirma que, al remitirse al contenido fáctico de los escritos de acusación para determinarla, la Sala Segunda del Tribunal Supremo no ha utilizado en este caso un criterio ad hoc para afirmar su competencia. Por último, refuta los distintos argumentos que sustentan este motivo de amparo con remisión expresa al contenido del auto de 27 de diciembre de 2018 que desestimó la declinatoria de jurisdicción planteada, al que más adelante nos referiremos.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queja que afirma la indebida composición de la sala de enjuiciamiento, como consecuencia de la prórroga de jurisdicción concedida a uno de sus integrantes, tras su jubilación, destaca que “los demandantes no formularon protesta en el momento de acordarse la prórroga, no denunciaron el supuesto vicio en su informe final ni en el incidente de nulidad de actuaciones y, en fin, no interpusieron recurso contencioso-administrativo contra el acto del Consejo General del Poder Judicial de 11 de abril de 2019, que acuerda la prórroga. En este estado de cosas, la queja resulta inadmisible en esta sede de amparo presidido por la subsidiariedad (artículo 44.1 apartados a) y c) LOTC)”. No obstante lo cual, considera que la prórroga acordada es una consecuencia fundada, razonable y no arbitraria de la aplicación analógica de las posibilidades establecidas en el art. 256 LOPJ que, ya en anteriores ocasiones, había sido acordada en supuestos similares —incluso en la Sala de lo Penal del Tribunal Supremo— en los que la edad de jubilación se alcanza durante el desarrollo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Ministerio Fiscal propugna en sus alegaciones la desestimación de este motivo de amparo. Confrontando el contenido de la queja con la jurisprudencia de este tribunal (SSTC 35/2000, FJ 2, y 266/2015, FJ 2) y la del Tribunal Supremo sobre el contenido del derecho fundamental alegado, concluye que la aplicación judicial de las normas sobre competencia en relación con el criterio geográfico de atribución de competencia establecido en el art 57.2 del Estatuto de Autonomía no puede considerarse un razonamiento arbitrario que suponga una manipulación fraudulenta de la norma aplicada, por más que de ella discrepen los recurrentes. Considera que la Sala se apoya razonadamente en criterios establecidos en la ley procesal, en el Estatuto de Autonomía de Cataluña y en la jurisprudencia aplicativa precedente, dado que su competencia venía determinada porque la totalidad de las acusaciones, esto es, el Ministerio Fiscal, la abogacía del Estado y la acción popular situaban parte de los hechos punibles fuera del ámbito de la comunidad catalana, y que esta imputación existía en el momento en que se inició el enjuiciamiento, cuando se resolvieron las cuestiones previas. Así, expresa que también en el factum de la decisión de condena se recogen los hechos realizados fuera del territorio de la comunidad autónoma, tanto para la celebración del referéndum y el ejercicio del voto en el extranjero, como para conseguir el apoyo internacional a la tesis independentista, por los que se formulaba acusación y de los que se ha derivado condena. La propuesta desestimatoria se extiende a la queja que denuncia por indebido el acuerdo que prorrogó la jurisdicción de un magistrado integrante de la Sala, que alcanzó la edad de jubilación durante el desarrollo del juicio. Para el fiscal, dicho acuerdo no fue adoptado por la Sala de lo Penal del Tribunal Supremo y, por ello, aparece desligado del presente proceso de amparo. En todo caso, considera que se trata de una decisión que aplica de forma razonada y razonable las previsiones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apoya también la desestimación de esta queja, tras considerar que los demandantes expresan únicamente una discrepancia con la interpretación de las normas de competencia aplicadas.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4.2.1. La Sala de lo Penal del Tribunal Supremo asumió y mantuvo su competencia objetiva para la averiguación y el enjuiciamiento de los hechos atribuidos a los demandantes, y al resto de personas acusadas en la causa, en aplicación de la siguiente base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57.1.2 de la Ley Orgánica del Poder Judicial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 2. De la instrucción y enjuiciamiento […] de las causas que, en su caso, determinen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57.2. del Estatuto de Autonomía de Cataluña (EAC); Ley Orgánica 6/2006, de 19 de julio, de reforma del Estatuto de Autonomía de Cataluña, que establece el aforamiento parlamentario de los diputados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Parlamento son inviolables por los votos y las opiniones que emitan en el ejercicio de su cargo. Durante su mandato tendrán inmunidad a los efectos concretos de no poder ser detenidos salvo en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causas contra los diputados, es competente el Tribunal Superior de Justicia de Cataluña.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17.1 y 2 de la Ley de enjuiciamiento criminal, que, al regular el enjuiciamiento de delitos conexos,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272, párrafos 2 y 3 de la Ley de enjuiciamiento criminal,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querellado estuviese sometido, por disposición especial de la ley, a determinado tribunal, ante este se interpondrá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 De las decisiones adoptadas a lo largo de la causa se deriva que han sido tres los criterios básicos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desde su inicio, y durante todo el desarrollo de la causa judicial previa, una o varias de las personas a las que se refería la querella —después sometidas a investigación, procesadas o finalmente acusadas—, mantuvieron la condición de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inicial, al ejercer el Ministerio Fiscal la acción penal ante el Tribunal Supremo, la mayor parte de los querellados formaban parte de la diputación permanente del Parlamento de Cataluña —una vez fue disuelto por Real Decreto 946/2017, de 27 de octubre, de convocatoria de elecciones al Parlamento de Cataluña y de su disolución—. Como se desprende de los antecedentes que se recogen en las SSTC 4/2020, 9/2020, 11/2020, 23/2020, 36/2020, 38/2020, 97/2020, 193/2020 y 194/2020, poco después de la admisión a trámite de la querella, una vez acumuladas las causas por conexidad procesal, ambos recurrentes, así como otras personas coencausadas, se postularon y fueron elegidos para integrar el Parlamento de Cataluña que fue constituido tras las elecciones autonómicas celebradas el 21 de diciembre de 2017. Más avanzada la causa, ya iniciado en el mes de febrero de 2019 el juicio oral ante la Sala de lo Penal del Tribunal Supremo, tras las elecciones generales celebradas el 28 de abril de 2019, ambos recurrentes y otros coacusados pasaron a integrarse como miembros de las Cortes Generales (art. 57.2 EAC). El señor Junqueras también concurrió y fue elegido diputado del Parlamento Europeo tras las elecciones desarrolladas con tal fin el 26 de mayo de 2019, adquiriendo así las prerrogativas que le reconoce 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y enjuiciados: como veremos a continuación, el relato fáctico que dio sustento a la querella inicial y a los escritos de acusación formulados afirmaba, en cada caso, la realización de algunos hechos típicos fuera del territorio de la comunidad autónoma catalana (art. 57.2 EAC). Resulta oportuno anticipar ya que, conforme a la previsión legal, son estos extremos, y no el relato fáctico del auto de procesamiento o el que finalmente se recoge en la sentencia condenatoria, los que han de ser tomados en consideración para la fijación de la competencia objetiva de investigación o enjuiciamiento de los hechos denunciados o de los que sustentan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varias personas entonces no aforadas, que habían sido miembros del Gobierno de la Generalitat o eran líderes de asociaciones ciudadanas, eran plenamente coincidentes con los de aquellas otras causas que se seguían contra los que sí tenían reconocida la prerrogativa parlamentaria de aforamiento ante la Sala de lo Penal del Tribunal Supremo; de manera que los delitos a que se referían eran procesalmente conexos y debían ser investigados y enjuiciados en una sola causa (arts. 17.1 y 2, y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judicial previa. Son paradigmáticos en este sentido el auto de 31 de octubre de 2017, por el que la querella fue admitida a trámite (ratificado en súplica por auto de 18 de diciembre de 2017), y el auto de 27 de diciembre de 2018, por el que la sala de enjuiciamiento desestimó las peticiones de declinatoria de jurisdicción propuestas como artículo de previo pronunciamiento por los acusados (art. 666.1 LECrim), que fue también ratificado en súplica por auto de 18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4.2.2.1. La decisión inicial de admisión a trámite de la querella formulada por los delitos de rebelión, sedición y malversación de caudales públicos —auto de sala de 31 de octubre de 2017— justifica la asunción de competencia para la averiguación de los hechos imputados identificando en primer lugar la ya citada norma delimitadora del aforamiento de los parlamentarios (art. 57.2 EAC), pero también aquella otra que permite afirmar que todas las personas frente a las que se dirigió la querella, menos una, mantenían en ese momento su condición parlamentaria por formar parte de la Diputación Permanente de la entonces disuelta asamblea legislativa catalana [art. 24 d)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inicialmente investigados (condición que nunca ha sido cuestionada), sino que, para determinar el juez competente, la norma obliga también a tomar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la Sala atiende al relato de hechos que se afirman como delictivos en la querella, sin pronunciarse sobre su realidad o la existencia de indicios que los avalen. En su examen constata que, en el apartado 29 de los hechos, descritos bajo el enunciado “Aspectos internacionales de la declaración de independencia de Cataluña”, el Ministerio Fiscal sitúa la ejecución de parte de los hechos imputados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querella, considera el fiscal que la celebración de una consulta, a modo de referéndum, sobre la independencia del territorio de Cataluña, constituía el elemento central del delito de rebelión imputado a las personas querelladas, señalando que, en su fase preparatoria, el Gobierno de la Generalitat, decidido a promover y celebrar unilateralmente dicha consulta,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atribuyendo en él un papel relevante a las delegaciones en el exterior, cuya partida presupuestaria fue incrementada en más del 100 por 100 con el fin de preparar el proceso constituyente de la república catalana. Centra también su imputación en el “Consejo de Diplomacia Pública de Cataluña” (Diplocat), a quien correspondía la labor de “lobby” internacional realizando actividades de difusión de la pretensión de independencia (foros, visitas organizadas, información en Internet, formación de activistas como observadores en procesos electorales, diversos contratos con organizaciones de los países donde radican las sedes en el exterior para promover y favorecer la pretensión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hechos realizados en el exterior, se incluyen en la querella las páginas web internacionales creadas desde el Gobierno de la Generalitat para informar y facilitar la participación en la consulta ilegal promovida; sitios web que, tras ser judicialmente clausurados otros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decidían participar y realizaron también su escrutinio. Se refiere también a la participación de diversos voluntarios observadores en el desarrollo de la consulta del 1 de octubre; asistencia que considera fruto de la actuación de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constatación, la sala de admisión aclara que, conforme a criterios ya establecidos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analizada concluye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asumir la competencia objetiva para la investigación de los hechos objeto de querella indicó, finalmente,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4.2.2.2. Siguiendo este último criterio de conexidad procesal entre los delitos investigados, el magistrado instructor acordó la extensión subjetiva del ámbito de investigación a otras personas, entonces no aforadas (auto de 24 de noviembre de 2017). Concretamente, al presidente de la asociación Assemblea Nacional Catalana y al presidente de la asociación Òmnium Cultural. La extendió también a quienes habían sido miembros del Gobierno de la Generalitat de Cataluña en la ya disuelta legislatura anterior. Poco tiempo después, por medio de auto de 22 de diciembre de 2017, la investigación se amplió “a los presidentes y portavoces de los grupos parlamentarios independentistas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competencia a los nuevos investigados se justificó en la existencia de plena coincidencia entre los hechos denunciados en las diversas actuaciones penales ya iniciadas; se apreció, además,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consideró que los hechos atribuidos a las personas no aforadas mantenían una conexión material inescindible con la conducta imputada a las personas cuyo estatus parlamentario les reconocía aforamiento (art. 57.2 EAC).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concluyó su razonamiento señalando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4.2.2.3. A su vez, mediante auto de 27 de diciembre de 2018 (confirmado en súplica por otro de 18 de enero de 2019), una vez ratificada la conclusión del sumario, declarada la apertura del juicio oral y formulados los escritos de acusación, la sala de enjuiciamiento, al desestimar las diversas peticiones de declinatoria de jurisdicción planteadas por la defensa de las personas acusadas, se remitió a los criterios expuestos en los anteriores pronunciamientos dictados en la fase de instrucción, tomando ahora en consideración los hechos imputados en los escritos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destacó la Sala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 Sala constata en su resolución que tanto la acusación del Ministerio Fiscal y de la acción popular por delito de rebelión, como el relato fáctico sobre el que se construye la pretensión acusatoria por delito de malversación de caudales públicos (por el que han sido condenados ambos demandantes) incorporan hechos que desbordan el límite territorial de la comunidad autónoma catalana (apartado 3.1. del fundamento jurídico 3), sin que sea relevante que el auto de procesamiento no se refiriera provisionalmente a hechos realizados fuera de España, pues su relato fáctico no cierra la posibilidad de acusación por hechos que, sin ser extravagantes a él, se encuentren en estrecha conexión con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 en los escritos de calificación, los hechos objeto de acusación realizados fuera de Cataluña por algunos de los investigados, luego acusados, fueron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Estados Unidos,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Òmnium Cultural; se incluye también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Según estas acusaciones, las conductas descritas,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concluyó entonces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de la LOPJ, no admiten otro desenlace cuando los hechos se sitúan por las acusaciones fuera del ámbito de la comunidad autónoma catalana”. La conclusión toma en consideración de nuevo la denominada “doctrina de la ubicuidad”, según la cual el delito se comete en cualquiera de los territorios donde se realizan algunos de los elementos objetivos o subjetivos del tipo, por lo que “la atribución por el fiscal a algunos de los procesados de actos ejecutivos, no necesariamente violentos pero vinculados al elemento tendencial del delito por el que se formula acusación (cfr. art. 472.5),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al igual que la de Cataluña, otras comunidades autónomas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analizar específicamente la jurisprudencia previa que le fue alegada como término de comparación, concluye la sala que, debido a los delitos investigados en aquellos precedentes, se refiere a supuestos objetivamente distintos, por lo que la asunción de competencia cuestionada no contradice las resoluciones a que se refieren las defensas de los acusados (autos de la Sala de lo Penal de 12 de noviembre de 2014 y 26 de abril de 2006). Tampoco considera término de comparación suficiente el contenido de los pronunciamientos previos de otros tribunales —singularmente el Tribunal Superior de Justicia de Cataluña—, pues el criterio razonado de decisión de la sala no queda vinculado por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colectiva y estructura subjetivamente plural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4.2.2.4. Estos mismos criterios fueron expuestos en la sentencia condenatoria impugnada al justificar la desestimación de las cuestiones previas planteadas por los acusados [FJ A) 4]. En ellas, alegando de nuevo la vulneración del derecho al juez predeterminado por la ley, discutieron la competencia de la sala de enjuiciamiento. Con remisión a las resoluciones previas ya reseñadas, la sala complementó la decisión de mantenimiento de su competencia de enjuiciamiento argumentando de forma más extensa sobre la vigencia y fundamento de la doctrina de la ubicuidad; sobre la naturaleza colectiva de los delitos de rebelión y sedición, que constituye un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 Estos concretos pronunciamientos de la decisión de condena fueron ratificados en el auto de 29 de enero de 2020 que desestimó las peticiones de nulidad de actuaciones planteadas por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jurídica expresada en la demanda de amparo para apoyar esta queja es sustancialmente idéntica a la analizada por el Pleno en las recientes SSTC 34/2021, de 17 de febrero; 91/2021, de 22 de abril; 106/2021, de 11 de mayo; 121/2021 y 122/2021, de 2 de junio, y 184/2021, de 28 de octubre, que han dado respuesta a las pretensiones de amparo formuladas por otras personas que han sido condenadas en la misma causa penal. En tal medida, la doctrina constitucional que se sintetiza a continuación es en todo coincidente con la expuesta al fundamentar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se proyecta tanto sobre el órgano judicial como sobre sus integrantes. Desde sus primeros pronunciamientos (STC 47/1983, de 31 de mayo, FJ 2), este tribunal ha tenido ocasión de determinar tanto el fundamento como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estatuido para la designación de los miembros que han de constituir el órgano correspondiente (SSTC 47/1983, de 31 de mayo, FJ 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su función, se trata de garantizar la independencia e imparcialidad de los órganos judiciales, lo que constituye el interés directo protegido por el derecho al juez ordinario legalmente predeterminado que, como analizaremos más adelante, viene proclamado también expresamente, aunque con distinta dicción, en el art. 14.1 PIDCP y en 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al demandante, entre otros,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CE (SSTC 43/1985, de 22 de marzo, FJ 2, y 93/1988, antes citada). 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CE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este aspecto, hemos reconocido que el derecho al juez predeterminado por la ley puede quedar en entredicho cuando un asunto se sustraiga indebida e injustificadamente al que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 por el órgano jurisdiccional ordinario sea fundada en Derecho; esto es, no resulte arbitraria, manifiestamente irrazonable o consecuencia de un error fáctico patente (ATC 262/1994, de 3 de octubre, FJ 1;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quiénes han de integrarlos y de la competencia que les corresponde, son semejantes a los que, desde sus primeras resoluciones, se desprenden de la jurisprudencia del Tribunal Europeo de Derechos Humanos. La semejanza no se extiende solo a la definición del contenido del derecho y a su fundamento, sino también al criterio de análisis utilizado para abordar las quejas que en esta materia le han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dispuesto en el art. 6.1 CEDH, “toda persona tiene derecho a que su causa sea oída equitativa, públicamente y dentro de un plazo razonable, por un tribunal independiente e imparcial, establecido por ley”. El tribunal europeo ha señalado que esta última expresión es reflejo del principio del Estado de Derecho, dado que un órgano judicial no establecido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(SSTEDH de 22 de febrero de 1996, asunto Bulut c. Austria, § 29; de 22 de junio de 2000, asunto Coëme y otros c. Bélgica, y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(sentencia de 5 de octubre de 2010, asunto DMD Group, A.S., c. Eslovaquia) el tribunal europeo ha destacado que la expresión “establecido por la ley” tiene por objeto asegurar “que la organización judicial en una sociedad democrática no dependa de la discrecionalidad del Poder Ejecutivo, sino que esté regulada por la ley emanada del Parlamento” (asunto Zand c. Austria, informe de la Comisión de 12 de octubre de 1978). Incluso cuando existe una previsión legal expresa, la organización del sistema judicial no puede quedar a la valoración discrecional de las autoridades judiciales. Sin embargo, lo dicho no significa que los tribunales no tengan cierta libertad para interpretar la legislación nacional relevante (SSTEDH de 22 de junio de 2000, asunto Coëme y otros c. Bélgica, antes citado, § 98, y de 28 de abril de 2009, asunto Savino y otros c. Italia). Aunque corresponde en primer lugar a los tribunales nacionales la interpretación de las normas reguladoras, su incumplimiento conlleva, en principio, la violación del artículo 6.1 CEDH, cuando se constante una violación flagrante de dichas previsiones, no con razón de una mera discrepancia de interpretación de las normas sobre competencia (sentencia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declaren competentes para conocer del asunto (sentencia de 12 de julio de 2007, asunto Jorgic c. Alemania,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4.4.1. En su recurso, los demandantes sostienen que debieron ser investigados y juzgados por el Tribunal Superior de Justicia de Cataluña. Consideran arbitraria, irrazonable e imprevisible la interpretación efectuada por la Sala de lo Penal del Tribunal Supremo de la norma estatutaria que determina la competencia penal para enjuiciar a quienes, como consecuencia de su condición de diputados autonómicos, son titulares de la prerrogativa parlamentaria de aforamiento (art. 57.2 EAC). Afirman que los hechos relevantes atribuidos en la denuncia, en el auto de procesamiento y en las pretensiones acusatorias, no tuvieron lugar fuera del territorio de Cataluña, y que los criterios utilizados para justificar la competencia cuestionada contradicen anteriores pronunciamientos del Tribunal Superior de Justicia de Cataluña, dictados en otros procesos penales en los que también se imputaba la comisión de un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y la doctrina jurisprudencial que sobre su contenido ha sido expuesta en el anterior subepígrafe 4.3, la cuestión que hemos de resolver se concreta en determinar si las resoluciones por las que la Sala de lo Penal del Tribunal Supremo asumió la competencia para la investigación de los hechos atribuidos en la querella inicial, la extendió después, por razones de conexidad procesal e inescindibilidad de la causa, a los investigados no aforados y, finalmente, la mantuvo para el enjuiciamiento de los hechos que dieron sustento a las diversas pretensiones acusatorias, se apoyan en razonamientos arbitrarios, irrazonables o imprevisibles. Como hemos señalado antes, atendido el canon de control que nos es propio en garantía del derecho fundamental alegado, la discrepancia expresada por los recurrentes, más allá de exteriorizar una diferencia razonada de criterio con la interpretación judicial de la ley procesal aplicable, solo presentará relieve constitucional en el caso de que pueda concluirse que, mediante una manipulación arbitraria de las normas legales aplicables, el conocimiento del caso ha sido sustraído de forma injustificada al órgano judicial al que la ley lo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como consideración previa, que en nuestro ordenamiento procesal la exigencia de responsabilidad penal a un investigado solo puede venir apoyada en una inicial atribución fáctica y delictiva que se expresa por referencia a dos parámetros: hechos supuestamente cometidos y calificación jurídica provisional de estos como delito. Sobre este presupuesto, los hechos atribuidos por quien ejerce la acción penal han de ser investigados, contrastados y en su caso, declarados probados. De otra parte, su calificación jurídica es provisional durante la fase de investigación e intermedia (SSTC 20/1987, de 19 de febrero, FJ 4, y 186/1990, de 15 de noviembre, FJ 4), pues solo después de practicar contradictoriamente la prueba en un juicio público, si se mantiene la acusación, pueden los hechos imputados ser afirmados como delictivos por el órgano de enjuiciamiento, tras subsumirlos en un concreto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resulta jurídicamente indiscutible, a tenor de las normas que lo regulan en nuestro ordenamiento, que la evaluación inicial de la competencia objetiva para la investigación de una causa penal solo puede tener como referencia los hechos atribuidos en la querella y su calificación jurídica provisional. Tampoco cabe discutir fundadamente que la acumulación de causas basada en su conexidad procesal, con la consiguiente extensión objetiva y subjetiva del ámbito de investigación y enjuiciamiento, está expresamente prevista en la ley como posibilidad (art. 17 LECrim) y tiene la finalidad de facilitar el esclarecimiento de hechos complejos y determinar más fácilmente la responsabilidad penal procedente en el caso de delitos plurisubjetivos. Por último, la competencia para enjuiciamiento viene determinada en la ley a partir de la imputación fáctica y calificación de los hechos realizada provisionalmente por las acusaciones que se ve sometida a debate contradictorio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criterios normativos, a la vista del ámbito de control que a este tribunal corresponde en garantía del derecho al juez predeterminado por la ley, analizaremos cada una de las decisiones que, en distintas fases del desarrollo de la causa, llevaron a la Sala de lo Penal del Tribunal Supremo a asumir la competencia inicial de investigación, a extenderla a los investigados no aforados y a mantenerla para el enjuiciamiento de las pretensiones acusatorias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4.4.2. Al admitir a trámite la querella inicial (auto de 31 de octubre de 2017), salvo que hubiese considerado que los hechos en que se fundaba eran manifiestamente falsos o no eran constitutivos de delito (arts. 269 y 313 LECrim), para determinar su propia competencia la sala únicamente podía atender a su relato fáctico y a la relación que mantuviera con la calificación jurídica provisional que se aducía por el querellante (delitos de rebelión, sedición, malversación de caudales públicos y conexos). A partir de dicho relato fáctico y su calificación jurídica, a la vista del tenor literal de la regla especial establecida en el art. 57.2 EAC, resultaban determinantes tanto la condición parlamentaria de varias personas querelladas, que les otorgaba fuero especial, como el lugar de comisión de los hechos que se les atribuían, dado que, según el Estatuto de Autonomía, dicho criterio determinaba la competencia del Tribunal Superior de Justicia de Cataluña 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utilizado la sala dichos criterios legales para justificar su competencia de forma motivada, no podemos compartir que su decisión inicial se haya apoyado en valoraciones o razonamientos que puedan ser calificados como arbitrarios o manifiestamente irrazonables; es decir, aplicados en el caso concreto al margen de la ley con la única finalidad de justificar la propia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seguidos por la Sala de lo Penal del Tribunal Supremo —extensamente descritos en anteriores epígrafes— dan cuenta de la toma en consideración de los elementos nucleares de las normas legales de atribución de competencia: aforamiento especial parlamentario, lugar atribuido de la comisión del delito y conexidad procesal derivada de la necesidad de esclarecer y valorar conjuntamente los diversos hechos atribuidos a las distintas personas sometidas 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sala tuvo en cuenta los pasajes fácticos de la querella que describen los que denomina “aspectos internacionales de la declaración de independencia”, donde se describen como típicos hechos acaecidos fuera del territorio de Cataluña. En segundo término, se destaca en la resolución el carácter complejo del hecho atribuido, así como su naturaleza plurisubjetiva y colectiva, que fue expuesto por el Ministerio Fiscal en la querella como fruto de una estrategia concertada que presenta un elemento tendencial notorio: declarar la independencia de 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toma en consideración de que una pluralidad de sujetos intervino concertadamente en el hecho atribuido lo que justificó razonadamente la decisión de interconectar en la misma causa contribuciones fácticas acaecidas dentro y fuera del territorio de Cataluña, pues todas ellas se presentaron al tribunal como consecuencia de un reparto funcional de cometidos coincidentes en la finalidad que animó la acción denunciada. Se trataba de hechos diversos que se consideró no podían ser escindidos en diversos procesos sin desvirtuar la perspectiva global desde la que habían de ser contemplados, tanto en fase de averiguación, como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razonamientos que tienen que ver con los diversos hechos atribuidos a las personas querelladas, con el lugar donde supuestamente se produjeron, con la calificación jurídica provisional expresada en la querella y con la condición parlamentaria de varios aforados. No parte la sala de premisas inexistentes o patentemente erróneas. Y su desarrollo argumental no incurre en quiebras lógicas ni se aleja del tenor de la norma aplicada, sino que, descartando la identidad objetiva de los supuestos de hecho y la calificación provisional de los precedentes jurisprudenciales alegados por los demandantes, se apoya en otros, con expresa referencia a un acuerdo no jurisdiccional del Pleno de la Sala de lo Penal del Tribunal Supremo que, ya en 2005, acogió la denominada “doctrina de la ubicuidad”, antes descrita, aplicable a los casos en que un mismo delito se hubiere cometido en diversas jurisdicciones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se utilizaran criterios jurisprudenciales adicionales y específicos para abordar y resolver un caso complejo como el que era objeto de investigación no permite sostener, sin más, el carácter arbitrario de la solución dada. Tampoco resulta fundada la queja que se expresa utilizando como término de comparación la respuesta judicial dada a anteriores acciones penales ya enjuiciadas. Como extensamente ha argumentado la Sala de lo Penal del Tribunal Supremo al rechazar la declinatoria de jurisdicción, lo relevante es que los que se proponen como término de comparación son casos distintos referidos a hechos diferentes que, por ello, no son válidos para cuestionar la decisión adoptada en la presente causa. En todo caso, más allá de expresar su discrepancia al respecto, no se aportan en la demanda argumentos suficientes que, desde la perspectiva que nos es propia, permitan cuestionar la respuesta que los recurrentes han recibido del Tribunal Supremo sobre esta cuestión en el auto de 27 de diciembre de 2018, por el que fue rechazada la declinatoria de jurisdicción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asunción de la competencia para la averiguación del delito denunciado, la conclusión alcanzada es consecuencia lógica de las razones jurídicas expuestas y no supone una manipulación arbitraria de la regla legal de atribución de competencia,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4.4.3. Como ha quedado expuesto, la extensión subjetiva de la competencia a otras personas no aforadas sometidas a investigación fue acordada por auto del magistrado instructor de 24 de noviembre de 2017, en atención a las normas de la Ley de enjuiciamiento criminal que establecen el conocimiento conjunto en un solo proceso de los delitos conexos cuya inescindibilidad sea apreciada (art. 17.1 y 2; y art. 272 LECrim). Por tanto, tampoco puede ser fundadamente cuestionada la extensión de la causa por conexidad procesal a otros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4.4.4. Igual suerte desestimatoria ha de seguir, por las mismas razones, la vulneración que se asocia al auto de 27 de diciembre de 2018 que desestimó las diversas declinatorias de jurisdicción planteadas. Sus razonamientos son semejantes y abundan en los que ya han sido expuestos. El único elemento diferencial de su análisis radica específicamente en que la competencia de enjuiciamiento fue ratificada ahora en atención al relato fáctico que sustentaba las pretensiones acusatorias provisionales entonces formuladas. De forma razonada, la sala mantuvo su criterio anterior al constatar que tanto la acusación por delito de rebelión y sedición como el relato fáctico sobre el que se apoyó la acusación por malversación de caudales públicos incorporaban hechos que desbordaron el límite territorial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mantenimiento de la competencia para enjuiciamiento vino apoyado en todo momento en los elementos que, en el Estatuto de Autonomía de Cataluña, definen la regla de atribución competencial (art. 57.2 EAC). La consideración de que, a las personas investigadas y luego acusadas, se atribuían hechos relevantes para la calificación jurídica como rebelión, sedición y malversación de caudales públicos, cometidos dentro y fuera del territorio de Cataluña, se apoyó en datos objetivos confirmados por la instrucción. Esta valoración, que constituye el elemento nuclear del disentimiento expresado en el recurso de amparo, no se desvía de la previsión legal, ni viene apoyada en un razonamiento arbitrario, ajeno al sentido de la norma, irrazonable por su incoherencia lógica, o apoyado en un error patente pues, en este último sentido, no se evaluaron hechos cometidos, sino hechos atribuidos por los acusadores.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dejara de tomar en consideración los hechos atribuidos por la acusación para determinar su competencia objetiva, pues es la acusación, salvo que carezca manifiestamente de justificación o sea inverosímil, la que delimita el marco objetivo a partir del cual ha de ser establecida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lo es también para investigar y enjuiciar las acciones penales que contra ellos se dirijan en esos casos; lo que nos lleva a concluir que las resoluciones impugnadas en amparo no vulneraron el derecho de los recurrentes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4.4.5. La misma conclusión desestimatoria ha de extenderse a la alegada vulneración del derecho al juez predeterminado por la ley que los recurrentes anudan a la supuestamente indebida configuración del colegio de magistrados que conformó la sala de enjuiciamiento. Denuncian que uno de los integrantes del tribunal de enjuiciamiento continuó formando parte de la sala, de forma irregular, tras haber sido acordada la prórroga de su jurisdicción durante las últimas semanas de celebración del juicio oral —que se desarrolló desde el día 12 de febrero hasta el 12 de junio de 2019—, y hasta el dictado de la sentencia que puso fin al proceso, pese a que el 9 de mayo alcanzó la edad de jubilación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expuesto el abogado del Estado, la citada prórroga de jurisdicción específica y concreta, acordada el 11 de abril de 2019 por la comisión permanente del Consejo General del Poder Judicial, no fue objeto de protesta ante la Sala de lo Penal del Tribunal Supremo en el momento de ser adoptada, ni tampoco los recurrentes pusieron de manifiesto la aducida irregularidad en ningún momento posterior durante el proceso judicial previo. Tampoco han acreditado en este proceso constitucional que hayan impugnado la decisión del Consejo General del Poder Judicial en la vía contencioso-administrativa. Por sí sola, tal conducta procesal justificaría la inadmisibilidad de la queja en esta este proceso de amparo presidido por el principio de subsidiariedad [artículo 44.1 apartados a) y c) LOTC]. No obstante, el juicio externo sobre la razonabilidad de la interpretación normativa que dio lugar a la prórroga de jurisdicción cuestionada impide apreciar la vulneración constitucional alegada en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que justifica el acuerdo gubernativo cuestionado establece lo siguiente: “Cuando fuere trasladado o jubilado algún juez o magistrado, deliberará, votará, redactará y firmará las sentencias, según proceda, en los pleitos a cuya vista hubiere asistido y que aún no se hubieren fallado, salvo que concurriera causa de incompatibilidad o proceda la anulación de aquella por otro motivo” (art. 256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tenor literal y los precedentes aplicativos a que se refiere el abogado del Estado en sus alegaciones permiten apreciar la existencia de identidad de razón y fundamento entre el caso presente y aquellos a los que se refiere la norma analógicamente aplicada. No cabe apreciar por tanto que la prórroga de jurisdicción de uno de los magistrados integrantes de la sala de enjuiciamiento más allá de su edad de jubilación forzosa, alcanzada durante las sesiones del juicio oral, hasta tanto finalizase la vista y para las actuaciones posteriores precisas para el dictado de la oportuna sentencia, pueda ser calificada de arbitraria o manifiestamente irrazonable, sino atenta al tenor y fundamento de la norma aplicada. Se trata de una solución que, además, opera en protección de los derechos y garantías procesales en juego, muy singularmente, dada su situación de prisión provisional, del derecho de los propios recurrentes a no sufrir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también por estas razones,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al doble grado de jurisdicción en los procesos penales desarrollados en única instancia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 ya analizada vulneración del derecho al juez ordinario predeterminado por la ley conlleva la de la queja que, por conexión, denuncia la indebida limitación del derecho al doble grado de jurisdicción en materia penal. Los demandantes han visto como la investigación y el enjuiciamiento de las imputaciones que recaían sobre ellos y el resto de las personas acusadas se trasladó ante la Sala de lo Penal del Tribunal Supremo debido a que, o bien ellos mismos u otras personas investigadas o acusadas, tuvieron o mantuvieron durante el desarrollo de la causa la condición necesaria para el aforamiento parlamentario previsto en el art. 57.2 EAC. Ya nos hemos referido antes a la sobrevenida condición parlamentaria de los recurrentes y su extensión en el tiempo. A lo expuesto ha de añadirse que la sala apreció fundadamente identidad fáctica y conexidad procesal entre los hechos y delitos que les fueron atribuidos a aforados y no aforados.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esta cuestión en sentido desestimatorio (por todas, SSTC 51/1985, de 10 de abril, FJ 3; 136/1999, de 20 de julio, FJ 11, y 64/2001, de 17 de marzo, FJ 5). Las ha analizado también, específicamente, al resolver otras quejas de amparo idénticas planteadas por otras personas coacusadas en la misma causa penal (SSTC 34/2021, de 17 de febrero, FJ 3; 91/2021, de 22 de abril, FJ 3; 106/2021, de 11 de mayo, FJ 3; 121/2021 y 122/2021, de 2 de junio, FJ 4, y 184/2021, de 28 de octubre). Por ello, dado que la queja planteada y los argumentos que la sustentan guardan identidad con los ya resueltos, procede también reiterar aquí la doctrina y conclusiones entonces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hemos afirmado que la garantía que implica la instrucción y el enjuiciamiento de la causa por el más alto tribunal en el orden penal (art. 123.1 CE) integra en parte —acceso a una instancia judicial superior a la que de ordinario enjuicia inicialmente este tipo de conflictos— y sustituye en lo demás —posibilidad de una segunda decisión— la garantía que ahora aducen los recurrentes, que en la generalidad de los casos presupone, precisamente, que la primera instancia no sea la instancia suprema en el orden jurisdiccional penal. Así, hemos señalado que el derecho de todo declarado culpable a que “el fallo condenatorio y la pena que se le haya impuesto sean sometidos a un tribunal superior, conforme a lo prescrito por la ley”, en los términos expuestos en el art. 14.5 PIDCP, se integra en el contenido del derecho a un proceso con todas las garantías reconocido en el art. 24.2 CE. Sin embargo, a lo expuesto no obsta a que en casos de aforamiento ante el Tribunal Supremo, incluso cuando en atención a las reglas procesales de conexión el enjuiciamiento en única instancia se extiende a personas no aforadas, encuentre justificación suficiente la restricción de su derecho a someter la declaración de la pena y la culpabilidad ante un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(STC 69/2001, de 17 de marzo, FJ 6). Y, en segundo lugar, se apoya en la inescindibilidad de la causa, apreciación esta que ya hemos declarado razonada: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 o a la realización conjunta de una pluralidad de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hay determinados supuestos en que la garantía que ofrece el sometimiento del fallo condenatorio a un tribunal superior puede ser debidamente satisfecha sin necesidad de que exista, como tal, un recurso autónomo. En la citada resolución estimamos que “no había vulneración del derecho a la revisión de la condena cuando esta era pronunciada en única instancia por el Tribunal Supremo”. El propio art. 6 CEDH no enuncia expresamente el derecho fundamental aquí analizado, aunque sí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PIDCP, cuyo influjo ha sido decisivo en esta materia (STC 42/1982). Pero, al mismo tiempo que lo reconoce, el protocolo establece una excepción en este caso significativa, ya que su enunciado admite que las legislaciones de los Estados contratantes lo excluyan, entre otros supuestos “cuando el culpable haya sido juzgado en primera instancia por el más alto Tribunal”. Dicha circunstancia es la que aquí concurre, dado que los recurrentes han sido juzgados en única instancia por el Tribunal Supremo, órgano jurisdiccional superior en todos los órdenes (art. 123 CE), contra cuyas resoluciones no cabe recurso ordinario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no obsta que, como se alega en la demanda, en diversos dictámenes sobre el fondo, el Comité de Derechos Humanos de Naciones Unidas, a partir del dictamen de 5 de noviembre de 2004 emitido en el caso Terrón c. España, haya considerado que en nuestro ordenamiento procesal se incumple el art. 14.5 del PIDCP, cuando es el Tribunal Supremo quien juzga en primera y única instancia a personas aforadas que gozan de inmunidad de jurisdicción ordinaria por su condición de diputados o a aquellas personas que, sin disfrutar de la condición de aforados, también son juzgadas en primera instancia por el Tribunal Supremo al tratarse de un asunto en el que hay varias personas encausadas de las que, al menos una, sí goza de la condición de aforado.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70/2002, de 3 de abril, FJ 7, y hemos reiterado en las SSTC 240/2005, de 10 de octubre; 296/2005, de 21 de noviembre; 116/2006, de 24 de abril, y 23/2020, de 13 de febrero, el art. 14.5 PIDCP, ratificado por España y cuyo contenido ha de tenerse en cuenta en la interpretación de las normas constitucionales relativas a los derechos fundamentales (art. 10.2 CE), consagra el derecho a un doble grado de jurisdicción en materia penal en los siguientes términos: “Toda persona declarada culpable de un delito tendrá derecho a que el fallo condenatorio y la pena que se le haya impuesto sean sometidos a un tribunal superior, conforme a lo prescrito por la ley”. Ahora bien, ha de tenerse en cuenta que las competencias del Comité, en virtud de los arts. 41 y 42 del Pacto y del Protocolo facultativo de 16 de diciembre de 1966, le habilitan exclusivamente para recibir y examinar comunicaciones tanto de Estados parte que aleguen que otro Estado parte incumple las obligaciones del Pacto, como de individuos que aleguen ser víctimas de violaciones de cualquiera de los derechos enunciados en el Pacto. Y, respecto de las comunicaciones individuales, en virtud del art. 5 párrafo 4 del Protocolo, está habilitado para presentar sus observaciones al Estado parte y al individuo, haciendo constar en su caso la existencia de una violación del Pacto en el caso concreto. Por tanto, ha de tenerse en cuenta que las “observaciones” que en forma de dictamen emite el Comité no son resoluciones judiciales, puesto que no tiene facultades jurisdiccionales (como claramente se deduce de la lectura de los arts. 41 y 42 del Pacto), y sus dictámenes no pueden constituir la interpretación auténtica del Pacto, dado que, en ningún momento, ni el Pacto ni su Protocolo facultativo le otorgan tal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justifican en este caso que no se pueda apreciar como indebida la denunciada limitación del derecho al doble grado de jurisdicción en materia penal para revisar el fallo condenatorio y la pena impuesta; lo que conlleva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un tribunal independiente e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bajo el epígrafe genérico de proceso con todas las garantías y juicio justo, incluye dos apartados (6.2 y 6.3), en los que, con las rúbricas “juez independiente” y “juez imparcial”, denuncia la vulneración del derecho a un juez imparcial, con invocación expresa del art. 24 CE y del art. 6 CEDH. El planteamiento de este motivo del recurso se desarrolla, a su vez, en varias quejas concretas que, sin perjuicio de su relación con el derecho fundamental alegado, presentan distinta naturaleza y significación, por lo que deben ser examinadas de manera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vulneración se habría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 sistema de designación de los vocales del Consejo General del Poder Judicial, que según el Grupo de Estados contra la Corrupción del Consejo de Europa resulta insuficiente para garantizar la independencia del Consejo General del Poder Judicial, lo que también sucede con el Tribunal Constitucional y con los magistrados integrantes del tribunal que investigó y enjuició los hechos objeto de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fase de instrucción, cuando el magistrado instructor se posicionó como víctima de los hechos investigados, al referirse en el auto de 21 de marzo de 2018, a “la estrategia que sufrimos”, así como al acordar la protección de la letrada de la administración de justicia del Juzgado de Instrucción núm. 13 de Barcelona. Además, se alega que el instructor introdujo valoraciones y utilizó criterios de oportunidad política en determinadas decisiones, propició una instrucción fragmentada y practicada a espaldas de las defensas personadas e impuso criterios de tramitación desigual tendentes a restringir el derecho de defensa, lo que tiene una explicación lógica en la existencia en el instructor de un interés directo o indirecto sobre el fondo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fase de juicio oral: (i) al haber formado parte los magistrados señores Marchena Gómez, Martínez Arrieta, Berdugo Gómez de la Torre y Varela Castro, de la sala de admisión que dictó auto el 31 de octubre de 2017 acordando la admisión a trámite de la querella; (ii) al haber participado cinco de los magistrados del tribunal sentenciador en la instrucción y el enjuiciamiento de la causa núm. 20249-2016, que dio lugar a la sentencia núm. 177/2017, de 22 de marzo, sobre los hechos relativos a la consulta popular celebrada en Cataluña el 9 de noviembre de 2014, que se consideran sustancialmente iguales; (iii) por la relación de los magistrados integrantes de la sala de enjuiciamiento con el fiscal general del Estado firmante de la querella, y (iv) por la pérdida de apariencia de imparcialidad del presidente del tribunal de enjuiciamiento a causa del mensaje telemático enviado por el senador señor Cosidó a numerosas personas, en el que se refería al proceso de negociación entre los partidos políticos para la conformación de un nuevo Consejo General del Poder Judicial, y al papel que podría jugar el magistrado don Manuel Marchena Gómez para controlar “desde atrás” la Sala Segunda del Tribunal Supremo y el propio asunto objeto de recurso, si era elegido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Iniciaremos el análisis de las quejas agrupadas en este fundamento en cuanto tienen en común el invocado derecho a un juez independiente e imparcial con la reseña de la doctrina jurisprudencial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6.1.1.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aparece expresamente reconocido en el art. 6.1 CEDH. Este precepto, bajo el epígrafe “Derecho a un proceso equitativo”, garantiza a toda persona el “derecho a que su causa sea oída equitativa, públicamente y dentro de un plazo razonable, por un tribunal independiente e imparcial, establecido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nuestro texto constitucional no recoge este derecho de forma singularizada. Sin embargo, eso no fue obstáculo para que, inicialmente, se considerara englobado en el derecho al juez ordinario predeterminado por la ley (STC 47/1983, de 31 de mayo, FJ 2). A partir de la STC 113/1987, de 3 de julio, FJ 2, y, sobre todo, de la STC 145/1988, de 12 de julio, FJ 5, el derecho al juez imparcial se reconoce integrado en el derecho a un juicio con todas las garantías, “aunque no se cite en forma expresa” en el art. 24.2 CE. Se continuaba así con la progresiva confluencia (art. 10.2 CE) entre nuestra doctrina y la desarrollada por el Tribunal Europeo de Derechos Humanos en la interpretación del art. 6.1 CEDH, representada en aquel momento por las SSTEDH de 1 de octubre de 1982, asunto Piersack c. Bélgica, y de 26 de octubre de 1984, asunto De Cubber c. Bélgica, y plasmada posteriormente —entre otras muchas— en las SSTEDH de 24 de mayo de 1989, asunto Hauschildt c. Dinamarca; de 25 de noviembre de 1993, asunto Holm c. Suecia; de 28 de octubre de 1998, asunto Castillo Algar c. España; de 22 de junio de 1989, asunto Langborger c. Suecia, o más recientemente, en las SSTEDH de 6 de enero de 2010, asunto Vera Fernández-Huidobro c. España, o de 6 de noviembre de 2018, asunto Otegi Mondragón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conformado un cuerpo doctrinal sobre el derecho al juez imparcial que, de forma sistematizada y en lo que ahora interesa para la resolución de este recurso, puede exponerse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es una garantía fundamental del sistema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(SSTC 205/2013, de 5 de diciembre, FJ 2, y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“ser tercero entre partes, permanecer ajeno a los intereses en litigio y someterse exclusivamente al ordenamiento jurídico como criterio de juicio, son notas esenciales que caracterizan la función jurisdiccional desempeñada por jueces y magistrados” (STC 162/1999, de 27 de septiembre, FJ 5).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 (STC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destaca que “[j]unto a la dimensión más evidente de la imparcialidad judicial, que es la que se refiere a la ausencia de una relación del juez con las partes que pueda suscitar un interés previo en favorecerlas o perjudicarlas, convive su vertiente objetiva, […] que se dirige a asegurar que los jueces y magistrados que intervengan en la resolución de una causa se acerquen a la misma sin prevenciones ni prejuicios que en su ánimo pudieran quizás existir a raíz de una relación o contacto previos con el objeto del proceso”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objetiva debe ser ponderada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significativas de tal posible inclinación previa objetiva” se han considerado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julio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(STC 156/2007,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Seguimos diciendo que “[l]a concreción de esta doctrina constitucional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esta sea solo indiciaria y provisional’ […]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misma doctrina, “aun cuando es cierto que en este ámbito las apariencias son muy importantes […], no basta con que tales dudas o sospechas sobre [la] imparcialidad surjan en la mente de quien recusa, sino que es preciso determinar caso a caso si las mismas alcanzan una consistencia tal que permitan afirmar que se hallan objetiva y legítimamente justificadas (SSTC 69/2001, de 17 de marzo, FFJJ 14 y 16, 140/2004, de 13 de septiembre, FJ 4). Por ello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al juez imparcial debe hacerse valer a través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instrumento primordial para preservar el derecho al juez imparcial es la recusación, cuya importancia resulta reforzada si se considera que estamos no solo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140/2004, de 13 de septiembre, FJ 5, señala que “el derecho a plantear la recusación, inserto, a su vez, en el derecho a la imparcialidad del juzgador, está sujeto a configuración legal (SSTC 32/1994, de 31 de enero, FJ 4, y 137/1994, de 9 de mayo, FJ único) en las normas orgánicas y procesales […]. Pues bien, [esa] exigencia legal de que la recusación se proponga tan luego o tan pronto como se tenga conocimiento de la existencia de la causa que la funde no carece de toda trascendencia constitucional. […] Por ello es lícito que el legislador imponga la carga de impugnar esa idoneidad subjetiva con premura y que, en consecuencia, limite o excluya la posibilidad de la invocación tardía de la causa de recusación cuando esta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 Existen, pues, muy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de recusación puede ser rechazado a limine, incluso por el órgano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“regla general es […] que el órgano recusado ha de dar curso a la recusación para que sea examinada por un órgano distinto a aquel de quien se sospecha la parcialidad” (STC 155/2002, de 22 de julio, FJ 2), eso “no significa […] que en casos muy excepcionales la recusación no pueda rechazarse de plano por el propio órgano recusado, lo que resulta constitucionalmente admisible, a decir de la STC 47/1982, de 12 de julio, cuando se propone por quien no es parte en el proceso o falta alguno de los presupuestos de admisibilidad, tales como que se incumplan los requisitos formales que afectan a la esencia del procedimiento (entre ellos, la extemporaneidad), cuando no se alega la causa en que legítimamente puede fundarse la recusación, o cuando no se establecen los hechos que le sirven de fundamento (FJ 3). […] En el mismo sentido dijimos en la STC 136/1999, de 20 de julio, FJ 5, que ‘la inadmisión liminar de la recusación puede sustentarse tanto en la falta de designación de una causa legal de abstención como en su invocación arbitraria’ [mientras que] en la ya citada STC 47/1982, de 12 de julio, analizando un supuesto de rechazo a limine de la recusación por los propios recusados, ya admitimos que tal rechazo ‘puede producirse por incumplimiento de los requisitos formales que afectan a la esencia del procedimiento’ (FJ 3), entre los que, a tenor de lo dispuesto en el art. 223.1 LOPJ, ha de incluirse la formulación de la recusación en plazo” (STC 155/2002, de 22 de julio, FJ 3). En esta misma resolución se añadía que el rechazo liminar de la recusación puede acordarse cuando “la improcedencia de la recusación […] pueda apreciarse prima facie de modo manifiesto, claro y terminante y, además, que la tramitación ordinaria del incidente pueda causar perjuicios relevantes al proceso principal” (STC 155/2002, de 22 de julio, FJ 6). Conviene insistir, siguiendo a la citada STC 140/2004, en que resulta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6.1.2.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la doctrina de este tribunal es semejante a la que, desde sus primeras resoluciones, se desprende de la jurisprudencia del Tribunal Europeo de Derechos Humanos, como expresión de una cultura jurídica común en el ámbito europeo. En efecto, aunque se observa alguna diferencia en los criterios de sistematización, tanto el método de análisis como el contenido de su doctrina son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STEDH de 6 de noviembre de 2018, asunto Otegi Mondragón c. España, § 52 a 57, con cita de otras anteriores, se realiza una exposición de los principios generales en esta materia que, en lo que ahora interesa,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judicial comprende dos perspectivas: subjetiva y objetiva. Expone el tribunal europeo que “la existencia de imparcialidad a los efectos del artículo 6.1 [CEDH] debe ser analizada de acuerdo con un criterio subjetivo, teniendo en cuenta las convicciones personales y el comportamiento de un juez en particular, es decir, analizando si el juez se encontraba afectado por cualquier prejuicio personal o predeterminación en relación a un concreto caso; y también de acuerdo con un criterio objetivo, es decir, analizando si el Tribunal en sí mismo y, entre otros aspectos, su composición ofrecían suficientes garantías para excluir cualquier duda legítima relativa a su imparcialidad (véase, por ejemplo, SSTEDH de 15 de diciembre de 2005, asunto Kyprianou c. Chipre [GC], § 118, y de 15 de octubre de 20009, asunto Micallef c. Malta [GC], §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vertientes subjetiva y objetiva están íntimamente relacionadas: el tribunal reconoce que “no hay una nítida división entre la imparcialidad subjetiva y la objetiva, pues el comportamiento de un juez no solo puede suscitar desconfianzas objetivas sobre su imparcialidad por parte del observador externo —criterio objetivo—, sino también entrañar el análisis de sus convicciones personales: criterio subjetivo (véase Kyprianou, anteriormente citado, § 119). Por ello, en aquellos casos en los que pudiera ser difícil encontrar pruebas en base a las cuales rebatir la presunción de imparcialidad subjetiva de un juez, la exigencia de imparcialidad objetiva proporciona una importante garantía adicional (véase Pullar c. Reino Unido, de 10 de junio de 1996, § 32, Informes 1996-III)”.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judicial se presume: en relación con el criterio subjetivo, el “principio según el cual a un tribunal se le debe presumir carente de prejuicios personales o de parcialidad está reconocido desde antaño por la doctrina de este Tribunal (véase Kyprianou, anteriormente citado, § 119, y Micallef, anteriormente citado, § 94). La imparcialidad personal de un juez debe presumirse mientras no se pruebe lo contrario (véase Hauschildt c. Dinamarca, de 24 de mayo de 1989, § 47, Serie A núm. 154). Respecto del tipo de prueba que se requiere para ello, este tribunal, por ejemplo, requiere que se acredite si el juez ha mostrado hostilidad o animadversión por razones personales (véase De Cubber c. Bélgica, de 26 de octubre de 1984, § 25, Serie A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ha de analizarse en función de las circunstancias del caso concreto: en relación con el criterio objetivo, se deben “analizar los vínculos jerárquicos o de otra naturaleza que existen entre el juez y los otros protagonistas de un procedimiento (ibid. § 97). Por lo tanto, se debe analizar en cada caso concreto si dicho vínculo es de tal naturaleza e intensidad como para implicar una falta de imparcialidad por parte del tribunal (véase Pullar, anteriormente citado,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importancia de la apariencia de imparcialidad: 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Castillo Algar c. España, de 28 de octubre de 1998, § 45, Informes 1998-VIII; y Micallef, anteriormente citado,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dudas sobre la imparcialidad han de estar objetivamente justificadas: finalmente, y en todo caso, “se debe analizar si, con independencia del comportamiento del juez, existen hechos acreditados que pudieran generar dudas sobre su imparcialidad. Esto supone que a la hora de decidir sobre si en un caso concreto hay una razón justificada para temer que un juez en concreto, o un tribunal, carecen de imparcialidad, el punto de vista de la persona afectada es importante pero no decisivo. Lo que es decisivo es determinar si dicho temor puede considerarse objetivamente justificado (véase Micallef, anteriormente citado,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señalado el Tribunal de Estrasburgo que la existencia de procedimientos nacionales destinados a garantizar la imparcialidad, como las normas sobre la recusación de los jueces, es un factor relevante. Tales normas expresan la preocupación del legislador nacional por eliminar cualquier duda razonable sobre la imparcialidad de un juez o un tribunal y constituyen un intento de garantizar la imparcialidad mediante la eliminación de la causa de tales preocupaciones. Además de garantizar la ausencia real de sesgo, su objetivo es eliminar cualquier apariencia de parcialidad reforzando así la confianza que los tribunales de una sociedad democrática deben inspirar al público (véase Micallef c. Malta, § 99; antes citado, y SSTEDH de 15 de julio de 2005, Mežnarić c. Croacia, § 27, y de 20 de noviembre de 2012, Harabin c. Eslovaquia, §132). El Tribunal tendrá en cuenta estas reglas para apreciar si el tribunal ha sido imparcial y, en particular, si las dudas del demandante pueden considerarse objetivamente justificadas (SSTEDH de 25 de febrero de 1992, Pfeifer y Plankl c. Austria, § 6; de 23 de mayo de 1991, Oberschlick c. Austria —núm. 1—, § 50, y, mutatis mutandis, de 17 de junio de 2003, Pescador Valero c. España, § 24 a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de este tribunal y del Tribunal Europeo de Derecho Humanos, procede abordar el análisis de las distintas quejas formuladas en la demanda que, como adelantábamos, comparten su encuadramiento en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La independencia de los magistrados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 los magistrados de la Sala de lo Penal del Tribunal Supremo que llevaron a cabo la investigación y el enjuiciamiento de los hechos en esta causa especial poniendo en duda la independencia del Consejo General del Poder Judicial, órgano que tiene encomendada la designación de la cúspide judicial española. Aducen los recurrentes que el sistema de designación de sus vocales, según el Grupo de Estados contra la Corrupción del Consejo de Europa, resulta insuficiente para garantizar su independencia. Agrega que son innumerables y notorias las informaciones públicas sobre el control e injerencia en la cúpula del poder judicial por parte de la presidencia del Consejo General del Poder Judicial o del Gobierno, amén de las vinculaciones entre la Fiscalía General del Estado con el tribunal sentenciador, presidido por quien ha sido calificado “como hombre de confianza del 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esta queja con remisión los argumentos ofrecidos en el fundamento jurídico 5.5.1 de la sentencia impugnada, mientras que el partido político Vox contesta genéricamente a las alegaciones de quebranto del derecho al proceso debido, indicando que los recurrentes solo fundan esas supuestas vulneraciones en valoraciones subjetivas e interesadas que son meramente “una versión distinta de la expresada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el motivo debe rechazarse por su notoria falta de fundamento, ya que “entremezcla la designación de los miembros del Consejo General del Poder Judicial, esto es, el órgano de gobierno de los jueces y magistrados”, con el sistema de designación de los distintos jueces y magistrados, “cuando ambos son absolutamente dispares”, para sugerir una falta de independencia no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recibió una primera respuesta en el auto núm. 3/2018, 13 de septiembre, de la Sala del art. 61 LOPJ, que se reiteró en el auto núm. 7/2018, 5 de diciembre, de la misma sala especial. Posteriormente, la sentencia recurrida en amparo se refiere expresamente a ella en su fundamento de Derecho A), apartado 5.5.1.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núm. 3/2018, 13 de septiembre, de la Sala del art. 61 LOPJ, dedica el fundamento de Derecho décimo a la recusación fundada en “la pretendida politización de la Justicia española y, en especial, de este Tribunal Supremo; sobre la naturaleza política de los hechos subyacentes a esta causa; y sobre la enorme repercusión mediática que tales hechos han tenido”.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esas consideraciones sirve para justificar la afirmación de que los magistrados recusados carecen de imparcialidad para juzgar la causa especial 20907-2017, fundamentalmente porque se trata de consideraciones puramente genéricas que en ningún momento se refieren a rasgos y comportamientos de los concretos magistrados recusados. Tratan, más bien, de transmitir una imagen global del Tribunal Supremo, dando a entender que no es el foro idóneo para que se celebre y decida un proceso penal como este con las debidas garantías. Pues bien, la mera constatación de que —al margen de los tres argumentos principales ya examinados— ninguna de las consideraciones de los recusantes se refiere específicamente a los magistrados recusados es razón suficiente para rechazarlas: la recusación debe apoyarse en circunstancias, debidamente acreditadas, que concurran en el concreto juez o magistrado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sentado lo anterior, esta Sala considera que todas esas consideraciones de los recusantes, además de genéricas, carecen de justificación y buscan tan solo empañar la honorabilidad de la Justicia española. Así, sin ánimo de entrar en polémica, sí es preciso señalar que el informe de 15 de enero de 2014, en que se apoya la pretendida politización de este Tribunal Supremo, carece de fuerza normativa y desde luego, no constituye una condena formal por parte de una institución supranacional del derecho y la práctica españolas en materia de nombramientos para altos cargos judiciales. Es más: cualquiera que sea la opinión que a cada uno merezca el modo en que se designa a los miembros del Consejo General del Poder Judicial y el modo que este órgano constitucional desempeña su función de nombramiento de los magistrados del Tribunal Supremo, es lo cierto que —como sabe cualquier persona con un mínimo conocimiento de la experiencia comparada en la materia— los nombramientos de altos cargos judiciales suelen hacerse con participación de órganos no ajenos a la política, cuando no directamente por ellos. Así sucede con multitud de tribunales supremos, constitucionales y supranacionales del mundo liberal-democrático. Baste un ejemplo, entre otros muchos posibles: el art. 22 del Convenio europeo de derechos humanos, al regular el modo de designación de los jueces del Tribunal de Estrasburgo, dispone que ‘serán elegidos por la asamblea parlamentaria en razón de cada alta parte contratante, por mayoría absoluta de votos, de una lista de tres candidatos presentada por esa alta parte contratante’. En pocas palabras, son propuestos y elegidos por políticos en activo —ni siquiera por un órgano que, como el Consejo General del Poder Judicial, es a su vez elegido en sede política— sin que nadie piense que por esa razón queda en entredicho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naturaleza política de los objetivos políticos en que se enmarcan los hechos enjuiciados en esta causa y la enorme repercusión política de los mismos, es evidente que no pueden achacarse a los magistrados recusados ni a este Tribunal Supremo. El conocimiento general de hechos que tienen un vital interés para el conjunto de la sociedad no puede implicar que quepa recusar a los jueces y magistrados simplemente por conocer esos hechos: nadie mínimamente informado los ignora. Y que alguien busque un objetivo político, como es la secesión de Cataluña, no excluye que pueda cometer delitos graves para alcanzar tal fin. Sobre ello únicamente versa esta causa, no sobre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la reiteración de la recusación de que se trata, el auto núm. 7/2018, 5 de diciembre, también de la Sala del art. 61 LOPJ, señaló en su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argumentos no pueden ser atendidos en la medida en que no se relacionan con una causa concreta de recusación y son, en realidad, una reiteración de los expuestos en las anteriores recusaciones resueltas por esta Sala en el Auto de 13 de septiembre de 2018 (causa 5-2018). Estas consideraciones —que traslucen la idea de que todo el sistema, en su conjunto, plantea dudas de imparcialidad— ya fueron tratadas anteriormente y solo cabe examinar el motivo de recusación que surge, para las partes recusantes, del hecho nuevo consistente en las ‘negociaciones’ y acuerdo entre partidos políticos para la cobertura de la Presidencia del Tribunal Supremo y del Consejo General del Poder Judicial por parte del Excmo. señor don Manuel Marchena Gómez y del mensaje de whatsapp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sentencia recurrida en amparo dedica a esta materia el apartado 5.5.1 del fundamento de Derecho A). Tras describir el enunciado de la queja como “una descalificación en cascada que toma como punto de partida una censura genérica de la capacidad del Tribunal Supremo para investigar y enjuiciar unos hechos sin interferencias del poder político”, rechaza la misma con base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puede identificarse con ese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sobre la imparcialidad de los magistrados que integran un órgano de enjuiciamiento no puede construirse a partir de una reflexión genérica acerca de lo que las defensas llaman la politización de la Justicia. Una politización que no detectan, sin embargo, en los órganos de la administración de justicia del territorio de la Comunidad Autónoma de Cataluña, cuya cúpula, por cierto, está sometida al mismo régimen de nombramiento que los magistrados del Tribunal Supremo. Una politización, en fin, que no se objeta cuando es la Ley de transitoriedad y fundacional de la república catalana la que proclama un régimen de actuación coordinada entre el Gobierno de la Generalitat y los tribunales de justicia, o cuando somete a una reválida de identificación con el proceso secesionista a aquellos jueces que no lleven más de tres años ejerciendo función jurisdiccional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el examen de los modelos comparados permite extraer algunas conclusiones acerca del efecto contaminante que los recusantes atribuyen al sistema de designación de los vocales del Consejo General del Poder Judicial español, con la negativa repercusión que ello produciría en la imparcialidad de jueces y magistrados. En efecto, prescindiendo de aquellos sistemas en los que no existe Consejo de Gobierno y es el propio ministro de Justicia quien designa y valora las infracciones disciplinarias de los jueces, los países de nuestro entorno conocen una participación, más o menos directa, del poder político en el nombramiento de los integrantes del órgano de gobierno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sostenida por los promoventes de la recusación conduciría de forma inexorable a la genérica descalificación de la justicia belga —el Senado en Bélgica designa a 22 de los vocales del Conseil Supérieur de la Justicie—; o de la justicia portuguesa —los jueces son minoría y la designación de 9 de los vocales del Conselho Supeior da Magistratura se reparte entre el presidente de la República y el Senado—. También debería llevar a la estigmatización del modelo de gobierno de la justicia francesa —los fiscales forman parte del Conseil Supérieur de la Magistrature, su modelo es fuertemente gubernamentalizado y los presidentes de la República, la Asamblea Nacional y el Senado designan a seis de sus miembros—. Lo mismo podría sostenerse respecto de la justicia italiana, en la que el Consiglio Superiore della Magistratura está integrado por 27 miembros, de los que 8 son nombrados por el Parlament en una sesión conjunta. La presidencia corresponde al presidente de la República y también se integran por razón del cargo el presidente del Tribunal Supremo y el fiscal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sinrazón llevaría a concluir que el Tribunal Europeo de Derechos Humanos, creado para hacer realidad las previsiones del Convenio de Roma de Protección de los Derechos Humanos y Libertades Públicas, suscrito en Roma el 4 de noviembre de 1950, habría nacido lastrado por su origen. En efecto, el art. 22 del citado Convenio, al regular el modo de designación de los jueces del Tribunal de Estrasburgo, dispone que ‘serán elegidos por la Asamblea Parlamentaria en razón de cada alta parte contratante, por mayoría absoluta de votos, de una lista de tres candidatos presentada por esa alta parte contratante’. En pocas palabras, son propuestos y elegidos por políticos en activo sin que nadie pueda sostener que por esa razón queda en entredicho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constitucional español es tan mejorable como cualquier otro de los modelos comparados. Pero es más que evidente que la participación activa del Congreso y del Senado en la designación de 8 de los 20 vocales que lo integran no puede conducir a la descalificación, por su falta de imparcialidad, del presidente y de los magistrados que componen la Sala Segunda del Tribunal Supremo y que resultan llamados al enjuiciamiento de hechos calificados por el fiscal como delictivos y que la acusación atribuye a responsables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función jurisdiccional por el Tribunal Supremo no puede ser razonablemente puesto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viene a señalar el órgano judicial, la crítica efectuada por los recurrentes del sistema de designación de los vocales del Consejo General del Poder Judicial, de los magistrados del Tribunal Supremo y hasta de los de este Tribunal Constitucional, no puede erigirse en una causa de recusación general que impida el funcionamiento de estos órganos constitucionales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no obstante, hacer las siguientes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de la independencia judicial, nuestra doctrina distingue, por un lado, “entre la independencia del Poder Judicial respecto del resto de poderes del Estado, y por otro la independencia de cada uno de los jueces y magistrados en ejercicio de su función jurisdiccional. Cuando se hace referencia a la independencia como elemento integrante del estatuto de jueces y magistrados estamos hablando de esta última” (STC 238/2012, de 13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este último aspecto —el referido al estatuto de los magistrados del Tribunal Supremo— el que ahora nos interesa, conviene recordar que el sistema de designación de los vocales del Consejo General del Poder Judicial, diseñado por la Ley Orgánica 6/1985, de 1 de julio, del Poder Judicial, fue avalado por este tribunal en la STC 108/1986, de 29 de julio. El modo nombramiento de los magistrados del Tribunal Supremo, por mayoría cualificada de los miembros del Consejo General del Poder Judicial (art. 127 LOPJ tras reforma operada por la Ley Orgánica 2/2004, de 28 de diciembre), también fue declarado conforme con la independencia judicial que garantizan, desde diversas perspectivas, los arts. 103.3, 117, 122 y 127 CE (STC 238/2012,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ha sido cuestionado que la estructura y funcionamiento de la Sala Segunda del Tribunal Supremo y el estatuto de los magistrados que la integran quebranten o no satisfagan las exigencias constitucionales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el plano de la imparcialidad, en sentido estricto, la queja resulta inasumible en cuanto constituye una tacha puramente genérica. La crítica que hace la parte recurrente se funda en su propia valoración negativa del sistema de designación de los vocales del Consejo General del Poder Judicial y no especifica una causa de recusación, no individualiza a los magistrados a los que afecta la denunciada merma de la imparcialidad, ni se apoya en hechos concretos que atañan a los citados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la imparcialidad judicial se presume y las causas de recusación han de ser interpretadas restrictivamente, lo que implica la exigencia de que se aporte un principio de prueba del que se pueda derivar una duda objetiva y razonable sobre la causa de recusación invocada. Aunque en esta materia son importantes las apariencias, la imparcialidad del órgano jurisdiccional no puede pender de una mera opinión, como expresada por los recurrentes, que atañe además a un factor externo a los propios magistrados del Tribunal Supremo recusados, como es la designación de los vocales que tienen legalmente encomendado proponer su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La imparcialidad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en primer lugar, la imparcialidad del magistrado instructor de la causa. Se alega que se posicionó como víctima de los hechos, al referirse en el auto de 21 de marzo de 2018 a “la estrategia que sufrimos”, así como al acordar la protección de la letrada de la administración de justicia del Juzgado de Instrucción núm. 13 de Barcelona, señora Del Toro. Añade que el instructor introdujo valoraciones y posicionamientos políticos en distintas resoluciones, (por ejemplo en los autos de 9 de noviembre de 2017 y 21de marzo de 2018), que utilizó criterios de oportunidad política para acordar la prisión provisional de los demandantes, y cuando resolvió retirar las euroórdenes por el delito de rebelión, ante el rechazo de la entrega del señor Puigdemont por parte de las autoridades alemanas. Además, utilizó una estrategia procesal ad hoc para la investigación y enjuiciamiento de los presentes hechos, que dio lugar a la creación de procedimientos paralelos para así propiciar una instrucción fragmentada y practicada a espaldas de las defensas personadas, con lesión de los derechos de estas, e impuso criterios de tramitación desigual tendentes a restringir el derecho de defensa y el derecho a un proceso con todas las garantías, al acordar la inadmisión de recursos planteados por las defensas con base en una inexiste extemporaneidad que trajo causa del erróneo cómputo de los plazos procesales, mientras que, en otras ocasiones, los recursos de las acusaciones sí fueron admitidos a trámite con base en criterios de cómputo más beneficiosos. En síntesis, para los demandantes, la explicación lógica del proceder del magistrado instructor es la existencia de un interés directo o indirecto sobre el fondo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opone las razones dadas en el auto de la sala de recursos de la Sala de lo Penal del Tribunal Supremo de 18 de junio de 2018 que rechaza la recusación y en el auto del magistrado instructor 6 de junio de 2018. Excluye también que el instructor introdujera valoraciones y posicionamientos políticos en distintas resoluciones (por ejemplo, en los autos de 9 de noviembre de 2017 y de 21 de marzo de 2018), llevando a cabo un análisis subjetivo de la situación política acaecida en los últimos años en Cataluña. A su juicio, la demanda incumple la carga argumental y probatoria con una alegación genérica sin sustento fáctico. En relación con las medidas cautelares de prisión provisional, además de remitirse a lo resuelto por este tribunal en los amparos interpuestos por los recurrentes contra los autos de prisión, señala que la STC 22/2020, de 13 de febrero, FJ 10, resolviendo una queja similar, recuerda que “no es propio de la jurisdicción de este tribunal revisar los juicios de intenciones que las partes realizan acerca de eventuales motivaciones ocultas que, en su particular opinión, pueden explicar las resoluciones judiciales impugnadas más allá de lo que se exterioriza en la fundamentación jurídica de estas”. En lo relativo a la retirada de las eurórdenes, señala que el instructor se limitó a cumplir el art. 299 LECrim y razona en sus autos con argumentos jurídicos referidos a la normativa de la orden europea de detención y entrega. Finalmente, descarta que se haya desarrollado una estrategia instructora con sesgo autoritario y, por genérica, la alegación de que el instructor impuso criterios desiguales en la tramitación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indica, con carácter general, que la parte recurrente no ha justificado las razones de esta supuesta vulneración del derecho al juez imparcial, y el Ministerio Fiscal, tras reproducir la respuesta dada en la sentencia impugnada a esta queja, recuerda que se trata de un motivo ya esgrimido en otros recursos de amparo de la causa especial núm. 20907-2017, y que ha sido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recibió una respuesta en el auto del magistrado instructor de la causa especial de 6 de junio de 2018 que inadmitió a trámite el incidente de recusación formulado por la defensa de la doña Carme Forcadell. A esta resolución siguieron la providencia de 12 de junio de 2018, por la que se inadmitió a trámite el recurso de reforma interpuesto contra el citado auto de 6 de junio; la providencia de 28 de junio de 2018, por la que se inadmitió a trámite el recurso de reforma contra la providencia anterior de 12 de junio; y, finalmente, el auto de 4 de julio de 2018, por el que también se inadmitió a trámite el incidente de nulidad interpuesto contra el auto citado en primer lugar de 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20/2019, de 12 de febrero, acordó inadmitir, asimismo, el recurso de amparo presentado por la señora Forcadell contra dichas resoluciones judiciales, al concluir que, “dado el momento procesal en el que se ha planteado la demanda, en el que permanecía abierto un cauce procesal legalmente pertinente en el que dilucidar las cuestiones en la vía judicial”, “las vulneraciones alegadas han sido planteadas de forma prematura en el proceso de amparo, lo que justifica su inadmisión a trámite”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un orden cronológico, cabe distinguir tres hitos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providencia de 7 de mayo de 2018, el magistrado instructor acordó practicar la declaración testifical de la letrada de la administración de justicia del Juzgado de Instrucción núm. 13 de Barcelona, fijando para ello el 16 de mayo siguiente. El día señalado para la práctica de la declaración, con carácter previo al comienzo de la misma, el citado magistrado dictó una resolución in voce, posteriormente documentada en forma de auto, razonando la aplicación de la Ley Orgánica 19/1994, de 23 de diciembre, de protección a testigos y peritos en causas criminales, evitando la identificación visual de la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tras afirmar la relevancia del testimonio, señala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identificación física del testigo o el reconocimiento visual de quién es la persona concreta que declara, no es un elemento que resulte preciso para que las defensas puedan constatar si la declarante pudo estar o no presente en el lugar de los hechos y evaluar con ello la credibilidad del testimonio, sino que su visualización se centra en el interés que las propias defensas expresan, esto es, poder percibir una expresión corporal que puede servir o coadyuvar en la evaluación subjetiva de la credibilidad del contenido de su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este interés, inherente a la exigencia de inmediación que rige el proceso penal, se enfrenta al riesgo que el Ministerio Fiscal apunta con su petición, y que los artículos 1 y 2 de la Ley Orgánica 19/1994 recogen como una excepción al contacto visual que normalmente acompaña a la realización de la prueba en presencia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Constante la instrucción de esta causa, la divulgación pública del domicilio y del aspecto fisonómico de determinados funcionarios vinculados a la administración de justicia y al esclarecimiento de los hechos que aquí se investigan, concretamente de varios jueces y fiscales, ha disparado actuaciones de amenazas o de acoso en su espacio de vida personal y familiar, que han justificado una custodia policial y que en modo alguno pueden entenderse inherentes a la función pública que desempeñan y asumirse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aunque es evidente que una declaración testifical en fase instructora va acompañada de un deber de reserva que tutelaría que la imagen de la declarante pueda desvelarse y difundirse […], no puede descartarse que una actuación individual y aislada que captara la imagen de la declaración y la divulgara públicamente con posterioridad, bastaría para introducir un grave riesgo personal y familiar en la testigo que, por las razones anteriormente expuestas, no se justifica en la fase procesal en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además, que en declaraciones anteriores abordadas en este proceso, se constató que el contenido de las intervenciones de distintos testigos y encausados era replicado en el exterior de manera simultánea a que se realizaran las manifestaciones, lo que no solo motivó la advertencia por parte del instructor, sino que hubiera de habilitarse para las sesiones siguientes un inhibidor de frecuencia que inutilizó la operatividad de los medios telemáticos que pudieran introducirse en la sala y que resultó exitoso. En ese contexto la posibilidad de una captura no autorizada de imágenes no resulta desgraciadamente gratuita, con los riesgos que su difusión puede introducir para la testigo, en atención a su función pública y considerando los precedentes que se han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anterior fue objeto de recurso de reforma por varias de las defensas, recurso al que se adhirió la de los ahora recurrentes. El recurso fue desestimado por auto de 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31 de mayo de 2018, la representación procesal de la señora Forcadell presentó escrito solicitando la abstención o, en su caso, la recusación del magistrado instructor por haber manifestado criterios subjetivos y personales a lo largo del procedimiento. Concretamente, se aducía que al adoptar oralmente la decisión de proteger en su declaración testifical a la letrada de la administración de justicia, el citado magistrado manifestó su propia vivencia en relación con la divulgación de la dirección de sus residencias y de su imagen, así como en lo relativo a la necesidad de ir acompañado de cuatro escoltas, lo cual, a juicio de la recusante, suponía que el instructor se situó como víctima de los hechos objeto del procedimiento. También se hacía referencia a otros episodios procesales que habrían sido indicativos de este mismo posicionamiento por parte del instructor, destacándose, entre ellos, el empleo de la expresión “la estrategia que sufrimos” en el auto de procesamiento de fecha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el incidente de recusación fue inadmitido por auto del 6 de junio de 2018 por considerarlo extemporáneo. El citado auto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recusación no identifica ninguna actuación, ninguna opinión, o ninguna manifestación personal del instructor que preste apoyo a lo que se afirma, algo que resulta particularmente llamativo si se considera que quien resuelve ha ejercido una larga actividad profesional de veinticinco años en Cataluña y ha desempeñado responsabilidades públicas e institucionales que, de ser como se afirma, hubieran permitido aportar alguna manifestación de pensamiento o alguna actitud que fuera reflejo del prejuicio que se reprocha.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tergiversa las razones con las que se argumentó procesalmente la decisión. En el auto que resuelve la cuestión, de fecha 16 de mayo de 2018, se expresa que son varios los jueces y fiscales que ejercen en Cataluña y que han precisado protección policial con ocasión de la difusión pública de su imagen o de la ubicación de su domicilio, y se añade que durante la instrucción de este procedimiento se habían producido varios episodios de captación del sonido (al menos), correspondiente a las declaraciones que —a puerta cerrada— habían prestado los investigados o testigos, así como la circunstancia de que estas declaraciones se habían radiado al exterior mientras se producían, lo que había obligado a instalar un instrumento electrónico para la inhibición de señal de aparatos con conexión telefónica que pudieran ubicarse en la sala de audiencias. Se añadía que ni el conocimiento del domicilio de la testigo, ni su visualización corporal, aportaban o fortalecían una determinada vía de descargo para los procesados, dado que las defensas no habían sustentado que la adopción de las medidas de protección que se debatían pudieran restringir su estrategia de defensa, habiéndose limitado a afirmar que la falta de contacto visual les impedía observar la expresión física que acompañara a la declaración y, con ello, conformarse una idea de la verosimilitud del testimonio. Y se completaba la resolución recordando que el artículo 3 de la Ley Orgánica 19/1994, de 23 de diciembre, de protección de testigos, expresamente recoge que: ‘Los miembros de las fuerzas y cuerpos de seguridad, el Ministerio Fiscal y la autoridad judicial cuidarán de evitar que a los testigos o peritos se les hagan fotografías’. Y desde luego, se tergiversa cuando se dice que el instructor evidenció un subjetivismo personal en las explicaciones orales que se adelantaron al auto, pues el comentario al que hace referencia la recusación reflejaba que el riesgo que trataba de prevenirse no era irreal, y se constata que las declaraciones en modo alguno sugieren que el instructor pueda conducirse con prejuicios contra el pensamiento político que puedan tener los investigados, pues el discurso de este instructor (que la recusante transcribe literalmente en su escrito), ni expresa el origen de las amenazas, ni refleja que pudiera proceder de un determinado sector ideológico.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que se analiza ahora es si la recusación se formuló en el plazo legalmente previsto, pudiéndose concluir que la referencia al acto procesal desarrollado el día 16 de mayo del año en curso, no es sino un mecanismo para defraudar el cómputo del plazo fijado por el legislador. Por más que la procesada expresa que fue esta concreta actuación judicial la que le evidenció la ausencia de imparcialidad del instructor, lo cierto es que enumera una larga lista de actuaciones procesales anteriores que le permiten confirmar esa convicción. En ese contexto, no puede la recusante argüir que es la última actuación procesal (la del 16 de mayo), la que completa el cuadro indiciario que permite apreciar la concurrencia de la causa de recusación que ahora esgrime y que, por tanto, no pudo denunciarlo con anterioridad. Ello es así porque muchos de estos actos procesales anteriores ya fueron denunciados por los encausados (de los que se dio traslado a la recusante) y, algunos, por su propia representación en el escrito de 27 de marzo de 2018, mediante el que recurrió en reforma el auto de procesamiento de 21 de marzo de 2018 (desestimado por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Posteriormente, la sentencia recurrida en amparo, en su fundamento de Derecho A), apartado 5.5.2, se refiere a la recusación del magistrado instructor fundada en la expresión “la estrategia que sufrimos”. Rechaza la misma por remisión a lo dicho por la sala de recursos en el auto de 18 de junio de 2018, por el que se desestimó el recurso de apelación interpuesto por otro procesado, el señores Sànchez Picanyol, contra el auto de 12 de abril de 2018, por el que se le denegó la libertad interesada. Más en concreto, señala que la “queja […] desenfoca y descontextualiza el sentido de las expresiones utilizadas por el magistrado instructor, tiñendo así de falta de imparcialidad lo que ha de ser entendido como una percepción generalizada de la forma en que se fueron desarrollando los acontecimientos en Cataluña, con ocasión de exponer el instructor el desarrollo de la estrategia secesionista que se recogía en el libro blanco que era objeto de explicación y comentario en la resolución recurrida”. La expresión controvertida “ha de entenderse como la expresión de la incomodidad o desazón que generaba la repetición de noticias e imágenes que cualquier ciudadano podía percibir a diferentes horas del día relacionadas con la evolución del llamado procés y a las incidencias que en el día a día se iban produciendo. […] Sin embargo, una referencia incidental de esa índole en la redacción de una resolución judicial nada tiene que ver con una posible pérdida de imparcialidad a la hora de adoptar una decisión sobre el caso. Atribuir a una expresión de esa naturaleza las connotaciones propias de un signo revelador de pérdida de imparcialidad nos llevaría a unas consecuencias tan desmesuradas y distorsionadas que haría muy difícil celebrar un juicio o realizar una investigación en el ámbito judicial. Pues, de aplicarse los baremos que postula la defensa para valorar que existe una pérdida de imparcialidad, habría que anular todos aquellos procedimientos en los que la actitud poco comedida o desabrida de un acusado, o simplemente la pesadez o el incordio de uno de los protagonistas de un juicio, generara un estado de desazón o una sensación de molestia o de incomodidad en el juzgador que pudiera afectar a su grado de imparcialidad a la hora de enjuiciar un caso”. Para el Tribunal Supremo, estos razonamientos permiten descartar la vulneración del derecho al juez imparcial por parte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incurre en la causa de inadmisión prevista en el art. 50.1 a) LOTC, en relación con el art. 44.1 c) LOTC, y con el art. 223.1 LOPJ, cuando señala que la recusación “deberá proponerse tan pronto como se tenga conocimiento de la causa en que se funde, pues, en otro caso, no se admitirá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recordar que el examen de los motivos que integran la demanda de amparo requiere, conforme al art. 44.1 c) LOTC, que “se haya denunciado formalmente en el proceso, si hubo oportunidad, la vulneración del derecho constitucional, tan pronto como, una vez conocida la violación, hubiere lugar para ello”. La finalidad de esta norma es la de preservar el carácter subsidiario del recurso de amparo (por todas, SSTC 42/2010, de 26 de julio, FJ 2; 91/2010, de 15 de noviembre, FJ 3, y 12/2011, de 28 de febrero, FJ 2). Este elemento teleológico ha guiado la interpretación de este requisito y el contenido mínimo de la invocación para que pueda considerarse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que declaramos en la STC 91/2021, las dudas sobre la imparcialidad judicial han de hacerse valer a través del incidente de recusación correspondiente, hasta el punto de que la posibilidad de recusar se integra en el derecho a un proceso con todas las garantías (STC 116/2008, de 13 de octubre, FJ 2). El incidente de recusación se convierte, por tanto, en el instrumento idóneo para invocar una vulneración del derecho al juez imparcial. Al no hacerse así, no solo se renuncia al ejercicio del derecho a recusar en tiempo y forma, como expresión del derecho al juez imparcial integrado en el derecho a un proceso con todas las garantías (art. 24.2 CE). También se impide la práctica de la prueba que se estime pertinente (art. 225 LOPJ), así como la instrucción y resolución del incidente por los órganos legalmente competentes (arts. 224 y 227 LOPJ). Del mismo modo, se imposibilita que el magistrado recusado pueda ofrecer las explicaciones que entienda procedentes sobre la cuestión sometida a controversia. El incidente de recusación es una garantía para quien recusa, porque permite una eventual reparación de la vulneración alegada mediante el apartamiento del magistrado, pero también del proceso debido, porque impide —en su caso— la improcedente exclusión del juez del conocimiento del asunto que legalmente le está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las actuaciones pone de manifiesto que el motivo indicado no fue articulado en el momento procesal oportuno a través del cauce procesal indicado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la defensa de los ahora recurrentes impugnó, mediante su adhesión al recurso presentado por otras de las defensas, la resolución del instructor por la que se confirió la condición de testigo protegido a la citada letrada de la administración de justicia, pero no formuló recusación fundada en la causa que tratamos, que fue presentada únicamente por la representación de la señora Forcadell.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incurre en causa de inadmisión al acudir la parte recurrente a esta jurisdicción constitucional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la STC 184/2021, de 28 de octubre, hemos desestimado también esta misma queja por razones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 declarado en el fundamento jurídico 6.2.3 de la citada sentencia, cabe reiterar que los argumentos empleados por la Sala de lo Penal del Tribunal Supremo para rechazar la denunciada parcialidad del magistrado instructor, que resultarían trasladables a la tacha aquí formulada, y el contenido del fundamento jurídico 5.2.3 c) de nuestra STC 91/2021, donde descartamos la queja atinente a la expresión “la estrategia que sufrimos” empleada por el magistrado instructor en el auto de procesamiento, nos llevan a afirmar también aquí que el motivo de amparo carece de fundamento. A este fundamento jurídico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Muy sintéticamente, respecto a las expresiones empleadas en la declaración y en el auto de 16 de mayo de 2018 a propósito de la protección de la letrada de la administración de justicia del Juzgado de Instrucción núm. 13 de Barcelona, no nos ofrece la demanda una mínima argumentación de la que se pueda inferir el sentimiento de victimización del magistrado instructor que, a juicio de los recurrentes, denota un interés personal incompatible con la necesaria imparcialidad. Observamos que su verdadero sentido, en el contexto en que fueron vertidas, apunta en otra dirección. Este tribunal entiende, al igual que lo hiciera en relación con la expresión contenida en el auto de procesamiento, que de tales manifestaciones, por sí solas, no se desprende una desventaja para la parte recurrente, ni una falta de equidad o una discriminación en el trato dispensado por el magistrado instructor, de las que pudiera deducirse un posicionamiento en su perjuicio, indicativo de una falta de imparcialidad [STC 91/2021, FJ 5.2.3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reparar en que las circunstancias señaladas por los recurrentes, como indicativas de la pérdida de la necesaria imparcialidad por el instructor, no son más que eventualidades procesales desfavorables para sus intereses. La argumentación de la demanda sobre este punto parece descansar en una premisa según la cual, al margen de su fundamento jurídico, toda decisión perjudicial para esa parte tiene por causa una posición previa o un prejuicio del instructor, idea que resulta inaceptable. Sin perjuicio de su examen, en un fundamento posterior y desde la perspectiva del derecho de defensa (art. 24 CE), la demanda no justifica la relevancia de esos acontecimientos, ni es posible inferir de ellos merma alguna de la imparcialidad judicial. Como señalamos a propósito de un alegato similar con el que el señor Romeva trató de invalidar la medida cautelar de prisión provisional adoptada en la misma causa especial, “no es propio de la jurisdicción de este tribunal revisar los juicios de intenciones que las partes realizan acerca de eventuales motivación ocultas que, en su particular opinión, pueden explicar las resoluciones judiciales más allá de lo que se exterioriza en su fundamentación jurídica. Nada nos corresponde, pues, apreciar en relación con tales juicios subjetivos” (STC 22/2020, de 13 de febrero,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respecto de esas eventualidades procedimentales enumeradas en este apartado de la demanda, debemos insistir en que este tribunal dará una respuesta a todas y cada una de las quejas planteadas por los recurrentes, con la precisión de que el punto de partida para su correcto análisis reside en encuadrar cada una de ellas en el aspecto o faceta del derecho fundamental tutelable en amparo directamente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La imparcialidad de los magistrados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 los magistrados integrantes de la sala de enjuiciamiento por cuatro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haber formado parte los magistrados señores Marchena Gómez, Martínez Arrieta, Berdugo Gómez de la Torre y Varela Castro, de la sala de admisión que dictó el auto el 31 de octubre de 2017 acordando la admisión a trámite de la querella así como el auto confirmatorio de aquella primera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haber participado los magistrados señores Marchena Gómez, Martínez Arrieta, Berdugo Gómez de la Torre, la magistrada señora Ferrer García y el magistrado señor Palomo del Arco, en la instrucción y el enjuiciamiento de la causa núm. 20249-2016, que dio lugar a la sentencia núm. 177/2017, de 22 de marzo, sobre los hechos relativos a la consulta popular celebrada en Cataluña el 9 de noviembre de 2014, hechos que se consideran parcialmente coincidentes con los que constituyen el objeto de la causa especial origen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 relación de los magistrados integrantes de la sala de enjuiciamiento con el fiscal general del Estado que presentó la querella. Según los recurrentes, la condición del señor Maza de ex magistrado de la Sala Segunda del Tribunal Supremo, inevitablemente, produjo lazos de compañerismo y amistad declarada con los miembros del tribunal que admitió a trámite la querella y enjuició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causa del mensaje telemático enviado por el senador señor Cosidó a numerosas personas en el que se refería al proceso de negociación entre los partidos políticos para la conformación de un nuevo Consejo General del Poder Judicial, y el papel que podría jugar el magistrado don Manuel Marchena Gómez para controlar “desde atrás” la Sala Segunda del Tribunal Supremo y el propio asunto objeto de recurso, si era elegido presidente. Este mensaje acreditaría, aunque sea en el terreno de las apariencias, las dudas sobre la imparcialidad del citado magistrado, por más que aquel emitiera un comunicado renunciando a ese eventual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procede rechazar estas quejas sobre la base de la extensa argumentación que contiene la sentencia recurrida y los autos núms. 3/2018 y 7/2018 de la Sala del art. 61 LOPJ; y subraya que, respecto de la primera tacha, la demanda no identifica una frase o razonamiento del auto de 31 de octubre de 2017 en el que la sala evidencie una valoración de los hechos de la querella y su tipicidad; respecto de la segunda, la falta de identidad de los hechos enjuiciados en una y otra causa especial; y, finalmente, que la quiebra de la imparcialidad de un magistrado solo puede valorarse a partir de los actos propios de ese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como se ha señalado, ofrece una respuesta común para descartar las quejas que se engloban en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queja debe rechazarse, en síntesis, por las siguientes razones que apunta: (i) este tribunal ha descartado de manera inconcusa que el mero acto de admisión de la querella pueda comprometer la imparcialidad ulterior del órgano de enjuiciamiento; la participación de cinco de los siete magistrados en el enjuiciamiento de la causa especial núm. 20249-2016, seguida contra el señor Homs, no compromete su imparcialidad, por tratarse de hechos anteriores y muy distintos; (iii) la cercanía o amistad entre los miembros de la Sala Segunda del Tribunal Supremo y el fiscal firmante de la querella constituye materia ajena a las relaciones con las partes o a la intervención en fases previas de la causa, y (iv) las opiniones vertidas por un tercero ajeno al proceso, sobre circunstancias referidas al presidente de la sala, “resultan ajenas a los contornos de protección del derecho fundamental que se esgrime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tacha relativa a la participación de los magistrados integrantes del tribunal de enjuiciamiento en la sala que admitió a trámite la querella fue extensamente respondida en la sentencia impugnada [fundamento jurídico A), apartado 5.5.3], siguiendo lo razonado por el auto núm. 3/2018, de 13 de septiembre, dictado por la Sala del art. 61 LOPJ en su rollo núm. 5-2018, por el que se desestimó el incidente de recusación planteado, por este mismo motivo, por los demandantes de amparo y por otros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lesión invocada está en abierta oposición con su propia jurisprudencia, y las del Tribunal Constitucional y del Tribunal Europeo de Derechos Humanos, acerca de la necesaria dualidad funcional entre quien investiga y quien juzga. Se citan, a tal efecto, las SSTC 162/1999, de 27 de diciembre, FJ 6; 69/2001, de 17 de marzo, FJ 14 a); 155/2002, de 22 de julio, FJ 2; 38/2003, de 27 de febrero, FJ 3; 39/2004, de 29 de marzo; 45/2006, de 13 de febrero; 143/2006, 8 de mayo, y la STS 36/2006, 19 de enero. También se citan las SSTEDH de 1 de octubre de 1982, caso Piersack c. Bélgica, § 30; de 26 de octubre de 1984, caso De Cubber c. Bélgica, § 24; de 25 de julio de 2002, caso Perote Pellón c. España, § 43, y de 17 de junio de 2003, caso Pescador Valero c. España, §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el Tribunal Supremo entiende que lo determinante es que no concurra “ninguna duda razonable sobre la existencia de prejuicios o prevenciones en el órgano judicial, incluidas aquellas que, desde una perspectiva objetiva, pueden producirse, entre otras consideraciones, por haber tenido el juzgador una relación o contacto previo con el thema decidendi”. Para ello es necesario comprobar “en cada supuesto en particular, […] si la intervención previa en la que el interesado hace residenciar sus dudas ha sido realizada por el órgano judicial teniendo que adoptar una decisión valorando cuestiones sustancialmente idénticas o muy cercanas a aquellas que deben ser objeto de pronunciamiento o resolución en el enjuiciamiento sobre el fondo”. Así ha ocurrido, por ejemplo, “en los autos de inculpación y procesamiento, ya se efectúe de forma preventiva, como acaece al acordar la adopción de medidas cautelares (STC 310/2000, de 18 de diciembre, FJ 4)”. Por el contrario, se ha descartado en los supuestos de admisión a trámite de una denuncia o querella (STC 162/1999, de 27 de diciembre, FJ 6). Lo relevante, según el Tribunal Supremo, es si la “participación implica un pronunciamiento sobre los hechos, sobre el autor de los mismos y sobre su culpabilidad que no deja margen para una nueva decisión sin prejuicios sobre el fondo de la causa. Por lo tanto, es necesario comprobar la intensidad del juicio emitido sobre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impugnada se remite a la decisión adoptada por la sala a que se refiere el artículo 61 LOPJ que, al resolver en el auto núm. 3/2018, de 13 de septiembre, el incidente de recusación planteado por este motivo, apreció que no concurría la causa de recusación alegada (art. 219.11 LOPJ), porque “es claro que admitir a trámite la querella, acto inicial del proceso penal, no es instruir, ni mucho menos resolver la causa en una instancia o grado anterior del proceso”. Del mismo modo, afirmó que los magistrados no hicieron “otra cosa que recibir la querella, constatar que reunía las […] condiciones requeridas y pasar el asunto al instructor a quien por turno correspondía. No puede decirse, así, que hayan entrado en el examen de los hechos reprochados en esta causa, ni efectuado valoraciones jurídicas sobre los mismos, ni tomado decisiones que puedan afectar a la marcha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tacha relativa al enjuiciamiento anterior de la causa especial núm. 20249-2016 fue rechazada inicialmente en el auto núm. 3/2018, de 13 de septiembre, de la Sala del art. 61 LOPJ, que desestimó el incide de recusación formulado por los ahora recurrentes y otros de los procesados. Definitivamente se aborda en el fundamento de Derecho A), apartado 5.5.3, de la sentencia impugnada.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de las fuentes de la reivindicada pérdida de imparcialidad la sitúan los promoventes en la supuesta identidad de los hechos ahora enjuiciados y los que lo fueron en la causa especial núm. 20249-2016, relacionada con el referéndum que tuvo lugar el día 9 de noviembre en la comunidad catalana. En el proceso seguido contra el entonces diputado don Francesc Homs, suscribieron la sentencia condenatoria cuatro de los magistrados que integran ahora la sala de enjuiciamiento. Se trata de la STS 177/2017,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sin embargo, no se sostiene.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identidad de los hechos es evidente. Basta una lectura sosegada del factum de cada una de las resoluciones para constatar esa diferencia. Cuando tuvo lugar el referéndum del 9 de noviembre de 2014, no habían sido promulgadas las leyes de transitoriedad y del referéndum a que se alude en el juicio histórico. Tampoco se habían producido los incidentes y movilizaciones de los días 20 de septiembre y 1 de octubre de 2017. De ahí que la sentencia núm. 177/2017 condenara al señor Homs por un delito de desobediencia, sin tomar en consideración, por una elemental razón cronológica, los hechos sobrevenidos que han agravado los términos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existido, por tanto, la incompatibilidad funcional a que se refieren las defensas. La imparcialidad de la Sala ha quedado preservada y el desenlace de la presente causa no es sino el resultado de la apreciación de las pruebas practicadas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queja relativa a la relación de los magistrados con el fiscal firmante de la querella recibió una primera respuesta en el auto núm. 7/2018, 5 de diciembre, de la Sala del art. 61 LOPJ. Posteriormente, la sentencia recurrida en amparo, en su fundamento de Derecho A), apartado 5.5.4, considera que esta denuncia de vulneración del derecho al juez imparcial ha de rechazarse por su falta de consistencia argumental.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recusación se funda en la proximidad de los integrantes de esta Sala con el ya fallecido Excmo. señor don José Manuel Maza. Su designación como fiscal general del Estado y el hecho de que estampara su firma en la querella que está en el origen del presente procedimiento, sirve a las defensas para construir una causa de recusación de carácter subjetivo, basada en la proximidad personal que, durante años, habría existido entre el querellante y los magistrados que integran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sugirió el planteamiento de una cuestión de inconstitucionalidad ‘[…] sobre las normas legales vigentes que permiten que quien es miembro permanente de un tribunal actúe en causas concretas como instructor de procedimientos que acaba juzgando su misma Sala’. Las razones de la inconstitucionalidad habría que situarlas —se arguye— en que el sistema no garantiza ‘[…] la aconsejable distancia física y personal que debe existir siempre entre instructor y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fácil, desde luego, entender a qué se refieren las defensas con la exigencia de ‘distancia física y personal’ entre los magistrados que componen una Sala o, en palabras de la defensa de los señoras Junqueras y Romeva, cuando se lamenta de ‘[…] la evidente e inevitable camaradería que podría interferir en una imparcial forma de analizar la querella presentada en su día por el fiscal general del Estado ante esta Excma. Sala donde durante tantos años ocupó dicho fiscal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es descabellado.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comprende bien por qué la amistad tendría un efecto contaminante cuando uno de los magistrados asume funciones de investigación y, sin embargo, esa misma amistad no produciría el pretendido efecto invalidante, por ejemplo, en la deliberación en la fase de enjuiciamiento o cuando se tratara de resolver un recurso de casación. Conforme al entendimiento que anima la queja de la defensa, la ‘distancia física y personal’ a la que se refieren las defensas debería llevar a no contrariar jamás al ponente. Se rendiría así culto a la amistad en el proceso de deliberación y nunca quedaría erosionada la relación personal entre los magistrados de un órgano colegiado. Dicho en palabras de la Sala del artículo 61 de la LOPJ, ‘[…] ser compañeros en un mismo órgano jurisdiccional no conduce necesariamente a hacer confidencias irregulares, ni menos aún a quebrantar los propios deberes legales y deontológicos. Para que una alegación como la hecha por los recusantes mereciera algún crédito, sería necesario que aportasen algún elemento fáctico en que basarla; algo que simplemente no han hecho’ (cfr. auto 3/2018, 13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trate de una distancia geográfica o de una distancia emocional, lo que parece fuera de dudas es que convertir esta exigencia en presupuesto para promover un incidente de recusación, solo puede entenderse como parte de una compartida estrategia de descalificación del órgano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cuarta y última de las quejas fue rechazada como causa de recusación en el auto núm. 7/2018, 5 de diciembre, de la Sala del art. 61 LOPJ y aparece abordada definitivamente en el fundamento de Derecho A), apartado 5.5.6, de la sentencia impugnada con un extenso razonamiento en el que se hacía una remisión expresa al citado auto. De forma resumida, estas resoluciones argumentan, en primer lugar, que la tacha de parcialidad “solo puede valorarse a partir de los actos propios de ese magistrado, por lo que hace, por lo que dice e, incluso, por lo que aparenta” pero no por la “opinión de un tercero, volcada en un sistema telemático de mensajería instantánea”; en segundo lugar, que el mensaje no deja de ser un “argumentario que un político utiliza para justificar un pacto con otra formación política y realiza afirmaciones […] en su propia defensa para justificar un pacto que estaba siendo criticado por su grupo parlamentario porque consideraban que era un mal acuerdo. El político se justifica a sí mismo y usa en su defensa cualquier argumento que le parece adecuado. Pero algo que debe interpretarse como una opinión —inaceptable— realizada en el ámbito político, no es trasladable, sin más, al ámbito jurisdiccional”; en tercer lugar, que en el planteamiento de la recusación se omiten dos hechos relevantes: por un lado, que el pacto se alcanzaba “por los dos principales partidos políticos (PP y PSOE), cuyas diferencias ideológicas son evidentes” por lo que, en teoría, la designación podría derivar de su valía personal y profesional y su adecuación para el cargo, no de la cercanía con un partido político; y, por otro, que el propio magistrado recusado se había “auto descartado” de ese supuesto pacto, lo que no se compadece con una presunta “coincidencia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6.4.3.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denuncias de falta de imparcialidad de la sala de enjuiciamiento de que se trata han sido en su mayoría rechazadas por las SSTC 91/2021, de 22 de abril, 106/2021, de 11 de mayo, 121/2021, de 2 de junio, 122/2021, también de 2 de junio, y 184/2021,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cuestión relativa a participación de los magistrados que dictaron la sentencia en la sala de admisión de la querella, siguiendo las citadas SSTC 91/2021,FJ 5.4.3; 106/2021, 121, FFJJ 6.4.3, y 184//2021, FJ 6.3.3 A), procede reiterar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análisis de este motivo de amparo remite, necesariamente, al momento de la incoación de la causa especial núm. 20907-2017. Este procedimiento tuvo su origen en una querella presentada por el entonces fiscal general del Estado. Tras el análisis y estudio de la querella, la sala de admisión de la Sala Segunda del Tribunal Supremo dictó un auto en fecha 31 de octubre de 2017, por el que se declaraba la competencia de ese tribunal para la instrucción y, en su caso, enjuiciamiento de los hechos objeto de la querella, procediéndose a la designación de magistrado instructor. La sala de admisión estaba compuesta por los magistrados recusados y por el magistrado don Julián Sánchez Melgar, que no formó parte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señalar es que, como se ha razonado anteriormente, la falta de imparcialidad judicial ha de ponerse de manifiesto a través de las causas de abstención y/o recusación previstas en la norma correspondiente. En este caso, la parte invoca el motivo recogido en el art. 219.11 LOPJ; es decir, “[h]aber participado en la instrucción de la causa penal o haber resuelto el pleito o causa en anterior instancia”. Parece claro, en línea con lo argumentado en el auto núm. 3/2018, de 13 de septiembre, de la Sala del art. 61 LOPJ, que la admisión a trámite de una querella no puede equipararse a la compleja actividad instructora de una causa penal que, además, ha sido ejercida en este caso por un magistrado distinto a los recusados. La instrucción requiere actos de imputación formal, decisiones sobre la situación personal o medidas cautelares de carácter real, sobre la búsqueda de fuentes de prueba, así como sobre la declaración de la existencia de indicios de la comisión de un hecho delictivo y de su autor suficientemente sólidos como para permitir la continuación del procedimiento en fases ulteriores, hasta llegar al juicio oral. Nada de esto se resuelve en el auto de admisión a trámite de la querella. Como tampoco se puede considerar que ese auto implica la resolución del pleito o causa en anterior instancia, porque no contiene un pronunciamiento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doctrina de este tribunal sobre la vertiente objetiva de la imparcialidad judicial determina un análisis ad casum de la concreta actuación jurisdiccional que es objeto de controversia. Por ello, aunque hemos declarado que la “admisión de la querella […] no vulnera el derecho al juez imparcial” (STC 45/2006, de 13 de febrero, FJ 5), en el necesario examen de las condiciones formales o extrínsecas que corresponde realizar en este tipo de resoluciones pueden deslizarse expresiones de las que pueda deducirse una previa toma de partido de los magistrados. Es decir, aunque no sea propio de su naturaleza, en pura hipótesis cabría considerar que los magistrados hubieran podido introducir en el auto de admisión a trámite de la querella algunas manifestaciones de las que deducirse su falta de imparcialidad en el momento del enjuiciamiento, derivadas de una toma de postura anticipada sobre la realidad del hecho delictivo o de su autoría. Eso obliga a una casuística labor ponderativa que pasa por el estudio detallado del auto controvertido. Una vez más, nos encontramos ante alegaciones ancladas en elementos fácticos que es preciso apreciar o descartar para determinar, eventualmente, su relevancia a fin de valorar la vulneración del derecho fundamental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viene a señalar que el auto de admisión a trámite de la querella contiene un juicio de tipicidad que fue mucho más allá de la mera corroboración de unos supuestos indicios de criminalidad, profundizando en su calificación jurídica y predeterminando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premisa de la que parte la demanda no puede ser compartida por este tribunal. Como es conocido, el auto de admisión a trámite de una querella “es un acto jurisdiccional que no expresa ni exterioriza toma de posición anímica y está configurado legalmente como un juicio claramente distinto del razonamiento fáctico y jurídico que permite afirmar, más allá de toda duda razonable, que unos hechos previstos en la ley como delito han sido cometidos por un acusado” (STC 162/1999, de 27 de diciembre, FJ 6). A través de ese auto se trata de comprobar, en los términos dispuestos en los arts. 269, 313 y 270 y ss. LECrim, si los hechos descritos en la querella son constitutivos de delito y pueden ser atribuidos a una persona concreta y determinada, procediendo, en consecuencia, su investigación. En ese momento procesal, la sala únicamente podía atender al relato fáctico de la querella y a su calificación jurídica, de manera que su admisión a trámite solo podría ser obviada si los hechos en que se fundaba eran manifiestamente falsos o no eran constitutivos de delito. No obstante, una admisión a trámite de una querella no prejuzga la existencia de delito ni su autoría. No condiciona el devenir futuro del procedimiento. No declara culpabilidad o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sala de admisión se mueve en ese plano funcional, y es especialmente riguroso en su análisis prospectivo sobre los hechos. Varias expresiones abonan esta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3 (páginas 4 y 5),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dificultades ya puestas de manifiesto se intensifican cuando la determinación de la competencia objetiva exige de esta sala una aproximación a los hechos que son objeto de querella que nunca puede ir más allá de una valoración puramente conjetural o hipotética de su verdadera existencia. Desde esta perspectiva, a los exclusivos efectos de proclamar nuestra competencia objetiva, la sala constata que el Ministerio Fiscal […] sitúa la ejecución de parte de los hechos imputados fuera del territorio de la comunidad autónoma catalana […]. [E]l relato que sirve de soporte fáctico a la querella entablada por el Ministerio Fiscal —cuya hipotética existencia solo se valora a los efectos de resolver sobre la competencia de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(páginas 5 y 6), se recoge expresamente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incipiente fase del proceso en el que se inserta la presente resolución, constatamos que el fiscal alude a la existencia de un delito […]. Hemos dicho en numerosas resoluciones que el proceso penal es de cristalización progresiva. Será a lo largo de la instrucción cuando los hechos imputados, a la vista de las diligencias de investigación acordadas por el instructor, confirmen o desmientan su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fundamento jurídico 5 (página 6) insiste en estas ideas cuando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que ahora acordamos se basa, con carácter exclusivo, en lo que la querella afirma. Así lo impone nuestro ámbito valorativo como sala de admisión. La presente resolución no da por supuestas todas y cada una de las valoraciones fácticas y jurídicas que se deslizan en la acción penal entablada. Será el instructor llamado a asumir la investigación quien deberá acordar la práctica de las diligencias indispensables para el exacto conocimiento de los hechos y su inicial subsunción. Y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el auto de admisión no contiene un pronunciamiento sobre el fondo del asunto y, por tanto, no afirma la existencia de delito ni la culpabilidad de sus presuntos autores. Ni siquiera introduce matiz alguno del que se pudiera derivar un avance sobre estos extremos. Su ámbito valorativo se circunscribe a una estricta comprobación de la apariencia delictiva de los hechos expuestos en la querella inicial para descartar una denuncia arbitraria. Por lo tanto, de sus términos no se deduce una toma de posición de los magistrados sobre los hechos objeto de su enjuiciamiento, por lo que no puede imputárseles tacha de parcialidad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de las tachas de parcialidad tiene por sustento un sustrato fáctico inexacto.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la sentencia de la Sala de lo Penal del Tribunal Supremo núm. 177/2017, de 22 de marzo, pronunciada en la causa especial núm. 20249-2016, condenó a don Francesc Homs i Molist, como autor responsable de un delito de desobediencia del artículo 410 CP, a la pena de cinco meses de multa, con una cuota diaria de doscientos euros, e inhabilitación especial para el ejercicio de cargos públicos electivos, ya sean de ámbito estatal, autonómico o local, así como para el ejercicio de funciones de gobierno en el ámbito estatal, autonómico, y local, por un año y un mes. En el relato de hechos que precede a esta condena se expresa, en síntesis, que el acusado, que formaba parte del Gobierno de la Generalitat, en su condición de consejero de la Presidencia y portavoz, desatendió lo ordenado por este Tribunal Constitucional en providencia de 4 de noviembre de 2014. Dicha providencia acordó “admitir a trámite el escrito presentado por el abogado del Estado en nombre y representación del Gobierno de la Nación, de impugnación de disposiciones autonómicas (título V LOTC) y, subsidiariamente, de conflicto positivo de competencia, contra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contenidas en la página web participa2014.cat/es/index.html, y los restantes actos y actuaciones de preparación, realizados o procedentes, para la celebración de dicha consulta, así como cualquier otra actuación aún no formalizada jurídicamente, vinculada a la referida consulta”; y, de conformidad con el artículo 161.2 de la Constitución, “suspender los actos impugnados (desde el 31 de octubre de 2014, fecha de interposición del recurso, para las partes del proceso y desde su publicación en el ‘Boletín Oficial del Estado’ para los terceros), así como las restantes actuaciones de preparación de dicha consulta o vinculadas a ella”. Según ese relato, el entonces acusado, conocedor de la orden de paralización emanada del Tribunal Constitucional, “desarrolló actividades solo explicables por su inamovible voluntad de convertir la providencia de suspensión en un enunciado carente de toda fuerza ejecutiva”, asumiendo “un papel decisivo en la aportación de los medios materiales y de la infraestructura indispensable para hacer realidad lo que había sido objeto de suspensión”. Y a continuación, se detallan en dicho relato histórico las diferentes actividades desarrolladas por el mencionado consejero que hicieron posible la celebración de esa consulta el día 9 de noviembre de 2014, en las que no es preciso abundar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relato de hechos probados contenida en la sentencia objeto del presente recurso de amparo, que ha sido trascrito en los antecedentes de esa resolución, puesta en relación con los hechos declarados probados en la citada sentencia de la Sala de lo Penal del Tribunal Supremo núm. 177/2017, de 22 de marzo, que han sido resumidos, evidencia que no solo no concurre la coincidencia fáctica en que se funda la demanda para poner en cuestión la imparcialidad de los magistrados encargados del enjuiciamiento, sino que tampoco el objeto de ese proceso guarda directa relación con el que nos ocupa. No se asemejan los hechos, ni cronológicamente ni en su dimensión ontológica; no coinciden las personas enjuiciadas; ni el fundamento jurídico de la condena guarda identidad de razón. En estas circunstancias, no es posible afirmar que los magistrados citados, por causa de haber participado en el enjuiciamiento de esos otros hechos, pudieran haber tomado postura en relación con el thema decidendi o haber dado ocasión a generar una apariencia en este sentido, por lo que procede descartar la denunciada merma de la imparcialidad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queja que cuestiona la imparcialidad del tribunal de enjuiciamiento por la relación personal de los magistrados integrantes de la misma con el fiscal firmante de la querella ha sido rechazada en la STC 122/2021, FJ 7.2.3.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este tribunal tiene declarado que la imparcialidad judicial se presume y que las causas de recusación han de ser interpretadas restrictivamente, lo que implica la exigencia de que se aporte un principio de prueba del que se pueda derivar una duda objetiva y razonable sobre la causa de recusación invocada. Aunque en esta materia son importantes las apariencias, la imparcialidad del órgano jurisdiccional no puede quedar a expensas de una mera interpretación subjetiva del recurrente o de sus convicciones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recusación invocada es la prevista en el art. 219.9 LOPJ: amistad íntima con cualquiera de las partes. Hemos dicho que las causas de recusación han de ser interpretadas restrictivamente sin posibilidad de aplicaciones extensivas o analógicas (STC 60/2008, de 26 de mayo, FJ 3), de donde se sigue el rechazo del planteamiento según el cual lo que aquí se denuncia es un supuesto de “natural colaboración diaria” equiparable a la amistad íntima. O es amistad íntima o no es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con los que aparece formulada la queja, huérfana de datos fácticos, nos llevan a rechazarla.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viene afirmando que “la causa legal de recusación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(ATC 226/1988, de 16 de febrero, FJ 3; con reiteración en la STC 162/1999, de 27 de septiembre, FJ 7, y en los AATC 238/2014, de 9 de octubre, FJ 5, y 17/2020,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solo nos dice que el fiscal firmante de la querella, que fue magistrado de la Sala de lo Penal del Tribunal Supremo, y los miembros del tribunal de enjuiciamiento, compartieron sala; en algunos casos, durante varios años. No nos ofrece ningún hecho, dato o argumento que nos permita caracterizar la relación entre estas personas, su intensidad y calidad. En definitiva, no aporta la parte recurrente prueba o indicio alguno de la supuesta amistad íntima en que funda su recusación. Es significativo que la ausencia de elementos probatorios se proyecta en dos planos: (i) en el subjetivo, desde el punto de vista de las personas vinculadas, se limita a apuntar la existencia de una relación de amistad, sin especificar si es predicable de quien ostentara el cargo de fiscal general del Estado con uno, varios o todos los magistrados integrantes de la sala de enjuiciamiento ni individualizar a los afectados; (ii) en un plano objetivo, sobre la naturaleza, calidad e intensidad de esas relaciones interpersonales, no se nos ofrece ni un solo dato a fin de cualificar los vínculos denunciados. De este modo, si bien puede resultar innegable la existencia, entre aquellos magistrados que compartieron sala, de una natural relación profesional entre personas que comparten destino en un órgano judicial colegiado, no contamos con ningún elemento de juicio que permita afirmar la existencia de una relación de amistad con ninguno de ellos, ni menos aún de la intimidad que adjetiva a la relación y que, en modo alguno, puede presumirse (ATC 54/2014,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cuestión relativa a la supuesta pérdida de apariencia de imparcialidad del presidente de la sala por causa del mensaje enviado a través de una aplicación de mensajería instantánea (WhatsApp) por el entonces senador del Partido Popular, el señor Cosidó, a numerosas personas, ha sido también abordada en los FFJJ 5.6.3, 6.6.3 y 6.3.3 B) de las citadas SSTC 91/2021, 106/2021, 121/2021 y 184/2021, respectivamente. Reproducimos, a continuación,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del mensaje, recogido en el citado auto núm. 7/2018, de 5 de diciembre, de la Sala Especial del art. 61 LOPJ, presentaba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previo suponía (10 PSOE + 10 PP + el presidente (magistrado del Supremo) PSOE = 21) y sin derecho a veto de los candidatos propuestos por el otro. = (12 jueces + 8 juristas de reconocido prestigio (JRP) + 1 presidente) = 21 = ((3 jueces PP Congreso + 3 jueces PSOE Congreso + 3 jueces PP Senado + 3 jueces PSOE Senado) + (2 JRP PP Congreso + 2 JRP PSOE Congreso + 2 JRP PP Senado + 2 JRP PSOE Senado) + 1 presidente = 21 Dicho de otra manera: El PP hubiera tenido 10 vocales, y el PSOE 10 vocales + el presidente = 11. Con la negociación, el PP tiene 9 vocales + el presidente = 10, y el PSOE tiene 11 vocales. Con otras palabras, obtenemos lo mismo numéricamente, pero ponemos un presidente excepcional, que fue vetado por Rubalcaba en 2013, y ahora no. Un presidente gran jurista con muchísima experiencia en el Supremo, que prestigiará el Tribunal Supremo y el CGPJ, que falta le hace, y con una capacidad de liderazgo y auctoritas para que las votaciones no sean 11-10 sino próximas al 21-0. Y además controlando la sala segunda desde detrás y presidiendo la sala 61. Ha sido una jugada estupenda que he vivido desde la primera línea. Nos jugábamos las renovaciones futuras de 2/3 del TS y centenares de nombramientos en el poder judicial, vitales para el PP y para el futuro de España. Lo único que puede sonar mal son los nombramientos de algunos vocales del PSOE, pero el pacto previo suponía no poner vetos a nombres, para no eternizar la renovación que tiene fecha de caducidad el 4 de diciembre. En cualquier caso, sacar a de Prada de la Audiencia Nacional es bueno. Mejor de vocal que poniendo sentencias contra el PP. Otra consideración importante, es que este reparto 50% para los próximos años, supone más de lo que nos correspondería por el número de escaños o si hubiesen entrado otras fuerzas políticas. En fin, un resultado esperanzador. Lo que leo estos días es de una ignorancia que raya el delito. Si alguien quiere más detalles, estoy encantado. Abzo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Rechazamos, de esta suerte, la queja con base en las siguientes consideraciones, siguiendo a la citada STC 91/2021 [FJ 5.6.3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necesario insistir en que la regla general es que la imparcialidad judicial se presume. Quien alega la parcialidad debe invocar una causa de recusación prevista legalmente, o un hecho o circunstancia de semejante entidad y significación como para presumir una falta de imparcialidad. Además, en cualquiera de los casos, se habrá de ofrecer un principio de prueba objetivo que permita entrar en el análisis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imparcialidad judicial se configura como una garantía esencial del funcionamiento del sistema de derechos y libertades. El ciudadano debe tener la certeza de que su asunto será resuelto por un tribunal que no haya tenido contacto previo con las partes o con el objeto del proceso. Por eso, en esta materia son también importantes las apariencias. Sin embargo, la duda sobre la imparcialidad, o incluso sobre la mera apariencia de imparcialidad, ha de estar basada en datos objetivos, de forma que se pueda entender como legítimamente justificada. Un sistema en que cualquier alegación sobre la parcialidad de un magistrado determinara su exclusión de un tribunal supondría un grave quebranto de las garantías para el resto de las partes implicadas en la resolución de la controversia. Eso es lo que explica que las causas de abstención y/o recusación hayan de ser interpretadas en sentido restrictivo y, por lo tanto, alegadas mediante la aportación de un principio de prueba objetivo que justifique su análisis y ponderación. En estas coordenadas se enmarca la exigencia de que la imparcialidad de un magistrado solo pueda ponerse en cuestión por la conducta o las expresiones u opiniones del propio magistrado, no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ese tercero es un miembro de un partido político que remite un argumentario a través de una plataforma de mensajería instantánea que, por su contenido y su contexto temporal —de conocimiento público—, aparece inserto en una controversia provocada dentro de ese partido, frente a quienes no parecían satisfechos con un determinado pacto supuestamente alcanzado para promover la renovación de los vocales del Consejo General del Poder Judicial. El mensaje, por tanto, tenía una inequívoca naturaleza política y estaba dirigido —aparentemente— a describir las hipotéticas bondades de un acuerdo alcanzado con un partido político rival. En ese afán se deslizaba una inaceptable imagen de seguidismo incondicional de los intereses de una fuerza política por hacerse con el “control” de una sala de justicia que, por otra parte, es absolutamente incompatible con la independencia judicial garantizada en nuestro texto constitucional (art. 117 y ss. CE). No obstante, analizado en su conjunto, algunos de los términos del mensaje podrían entenderse, incluso, en un sentido completamente contrario al pretendido por los recurrentes. El magistrado recusado no sería un instrumento de un partido político, sino un candidato de consenso entre dos fuerzas políticas antagónicas. Un magistrado —se dice en el mensaje— “excepcional”, “gran jurista”, con “muchísima experiencia en el Supremo”, que “prestigiará” el Tribunal Supremo y el Consejo General del Poder Judicial, y con “capacidad de liderazgo y auctoritas”.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corresponde a este tribunal hacer una valoración política sobre ese mensaje. En este apartado de la demanda solo se trata de valorar si su contenido permite descartar, por sí mismo, la imparcialidad de un magistrado. Y la respuesta solo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no han aportado ningún dato objetivo sobre la conducta o las opiniones o expresiones del magistrado recusado de las que se deduzca una toma de posición previa sobre el fondo del asunto, o un interés sobre el sentido en que deba resolverse la controversia sometida a su consideración, que es la causa de recusación alegada (art. 219.10 LOPJ). Es más, los hechos subsiguientes a la publicación de ese mensaje —notoriamente conocidos— indican justamente lo contrario. El magistrado emitió un comunicado público,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noticias divulgadas en los últimos días acerca de mi hipotética designación como presidente del Tribunal Supremo y del Consejo General del Poder Judicial, me obligan a hacer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Jamás he concebido el ejercicio de la función jurisdiccional como un instrumento al servicio de una u otra opción política para controlar el desenlace de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Mi trayectoria como magistrado ha estado siempre presidida por la independencia como presupuesto de legitimidad de cualquier decisión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resoluciones que durante años he dictado como magistrado del Tribunal Supremo —de forma especial, como presidente de la sala de admisión de las causas contra aforados—, es la mejor muestra de que jamás he actuado condicionando la aplicación del derecho a la opción política del querellado 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anticipo públicamente mi decidida voluntad de no ser incluido, para el caso en que así fuera considerado, entre los candidatos al puesto de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ver, en ese comunicado no solo se negaba toda participación en aquella supuesta estrategia de control de una sala de justicia al servicio de un partido político, sino que se descartaba de manera firme y decidida cualquier postulación para el cargo al que se aludía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recurrentes solo parecen haber tenido en cuenta el mensaje de un tercero frente al comportamiento del magistrado recusado, que contradice las expresiones vertidas por un cargo público en un ámbito estrictamente político. Esa lectura parcial de lo acontecido no puede recibir amparo de este tribunal. Las consecuencias de una eventual estimación del recurso por este motivo son fácilmente previsibles, al mismo tiempo que inasumibles. Cualquier mensaje emitido por un tercero podría doblegar la aplicación estricta de las normas sobre competencia objetiva o funcional, o sobre el régimen de abstenciones y recusaciones. Aunque solo nos moviéramos en el plano de las apariencias, las dudas sobre la imparcialidad solo pueden provenir de los actos o conductas del magistrado, objetivamente constatables. Cualquier duda basada en convicciones personales o criterios subjetivos, o en hechos u opiniones de terceros, no puede implicar la tacha de parcialidad de un magistrado, al margen de su comportamiento, porque entonces se estaría reconociendo un inexistente derecho del ciudadano a conformar el tribunal a su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de defensa en la instrucción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también bajo el epígrafe de proceso con todas las garantías y juicio justo, incluye varios apartados en los que, con invocación de los derechos a la tutela judicial efectiva sin indefensión, a la defensa, a un proceso justo con todas las garantías y a la igualdad de armas (arts. 24.1 y 24.2 CE, y art. 6 CEDH), denuncia lo que, a su juicio, constituyen irregularidades procesales que tienen en común haber tenido lugar en la fase de instrucción del proceso penal. La queja aparece dividida en varios bloques.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ruptura de la continencia de la causa y la multiplicidad de procedimientos ha perjudicado, según la demanda, a la defensa de los recurrentes, discriminando su posición respecto de la de las acusaciones. Se aduce que los diferentes procedimientos constituyen un “puzle” que solo las acusaciones conocían y “una investigación materialmente secreta para los acusados causante de indefensión”, lo que se concreta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Continencia de la causa. Se alega que los hechos objeto de la causa especial fueron inicialmente investigados en distintos procedimientos paralelos seguidos por varios órganos judiciales (Audiencia Nacional, Juzgado de Instrucción núm. 13 de Barcelona y Tribunal Superior de Justicia de Cataluña). La tramitación y enjuiciamiento separado ha propiciado la indefensión y desigualdad de armas, pues las defensas no han podido conocer, controlar y participar en la prueba obtenida en procedimientos ajenos y, en su caso, cuestionar su validez; seleccionar las fuentes de prueba favorables a la defensa; preparar interrogatorios eficaces respecto de testigos de la acusación, al desconocer el contenido de sus declaraciones, así como su confrontación con otros elementos de prueba inaccesibles; y la tolerancia y protección de las acusaciones, en relación con el uso de la información de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Extravío de la inhibitoria planteada el 22 de marzo de 2018 por los demandantes, a fin de que se acumulara a la causa especial el sumario núm. 5-2018 del Juzgado de Instrucción núm. 13 de Barcelona. Sostienen que esa inhibitoria no figura en el procedimiento y tampoco no obtuvo respuesta por parte del tribunal, lo que posibilitó mantener una separación artificial de procedimientos inescindibles.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información respecto del contenido de los otros procedimientos. A las defensas se les denegó el acceso a esos procedimientos, mientras que las acusaciones sí han tenido acceso a los mismos, pudiendo así seleccionar las fuentes de prueba que estimaron convenientes. En concreto, la demanda se refiere: (i) al atestado 2017-101743-112, que es producto, casi exclusivo, de la investigación del Juzgado de Instrucción núm. 13 de Barcelona, con referencias concretas a la agenda Moleskine;(ii) la fiscalía incorporó directamente a la causa los atestados 2017-10743-116 y 2017-10743-113, del mismo juzgado, que atañen al asunto “Unipost”; (iii) al atestado 2018-101746-010, que se basa en el contenido de la investigación del aquel juzgado e incluso se remite (página 108) a investigaciones extraprocesales (diligencias de Fiscalía); y se efectúa una selección de emails, sin que las defensas puedan controlar esa selección ni rebatirla. Critica que la Fiscalía pidió múltiples diligencias (folio 4439) de los referidos procedimientos, seleccionando el material a su conveniencia, admitidas por providencia de 8 de mayo de 2018 (folio 4455) y, en cambio, el instructor no se pronunció sobre la petición de los investigados (folios 4845 y 4854) para que declarasen todos los testigos “de los que se importan declaraciones de otros procedimientos”; y que el órgano de enjuiciamiento inadmitió, como pruebas documentales, determinados particulares y el testimonio íntegro de la causa seguida por el mencionado Juzgado de Instrucción núm. 13 de Barcelona. Finalmente, la demanda censura la argumentación dada en la sentencia al señalar que la contradicción e igualdad de armas debe operar durante todo el proceso, incluida la instrucción, y que la contradicción en plenario no subsana “la falta de tiempo para articular una defensa efectiva, para conocer las pruebas de acusación o para validar la ausencia de una real instrucción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art. 7.2 de la Directiva 2012/13, relativa a la información en los procesos penales; precepto este que garantiza el derecho a disponer, a los acusados o sospechosos, de la totalidad de las pruebas materiales en poder de las autoridades competentes, a fin de garantizar el derecho a un proceso equitativo y el derecho de defensa. Se aduce que los recurrentes, instaron el planteamiento de una cuestión prejudicial ante el Tribunal de Justicia de la Unión Europea en el trámite de cuestiones previas, que fue denegada con el argumento de que no se cumplían los requisitos del art. 267 TFUE (sesión del juicio oral del 14 de febrero de 2019), lo que, a su juicio, infringe la jurisprudencia del Tribunal Europeo de Derechos Humanos, que obliga a motivar suficientemente las denegaciones de planteamiento de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Inutilización de medios de prueba. Según los recurrentes, la condición de investigados o acusados en otros procedimientos de algunos testigos en este condicionó su declaración. Aducen que muchos se negaron a declarar, acogiéndose a su derecho y con perjuicio para la defensa, y otros lo hicieron sin que el tribunal haya valorado en la sentencia su situación como “materialmente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Naturaleza prospectiva de la causa seguida contra los demandantes. Se queja la demanda de que la Fiscalía y la Guardia Civil han efectuado una investigación de “la ideología política independentista y sus impulsores que se concibe per se como criminal y sediciosa”. Se trataría de una investigación extraprocesal que se solapa con procedimientos judiciales y se lleva a cabo sin control judicial. Se queja también: (i) de investigación por la unidad de policía judicial de la séptima comandancia de la Guardia Civil, dirigida por el teniente coronel señor Baena, del que dice que es un “probado adversario político de los acusados”, a pesar de lo cual el órgano de enjuiciamiento denegó la prueba para acreditar sus prejuicios ideológicos; (ii) de las actuaciones desarrolladas por el Juzgado de Instrucción núm. 13 de Barcelona, en cuanto que materialmente investigó a todo el Govern, incluyendo a los aforados, y efectuó una delegación absoluta en la Guardia Civil; (iii) de la intervención telefónica que se acuerda tras la práctica de diligencias de investigación de la Fiscalía, mediante auto de 7 de julio de 2017 en relación con el señor Jove, y que propició una operación judicial para el día 20 de septiembre de 2017, con registros y detenciones simultáneas. A juicio de los demandantes, esta operación judicial no tuvo su base en hechos punibles sino que se trató de “persecuciones ad hominem”. Por todo ello, se califica la investigación como prospectiva con la consecuencia de que todo el material obtenido debería haber sido expulsado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Otras irregularidades procesales acaecidas durante la instrucción. En los dos apartados que siguen de la demanda (puntos 6.6 y 6.7), además de reiterarse las quejas anteriores, se incluye la denuncia de una serie de defectos procesales acaecidos durante la instrucción de la causa especial y en los procedimientos que se califican como paralelos.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instrucción de la causa especial, la demanda, además de las ya denunciadas y otras que se desarrollan después, enumera las siguientes irregularidades: (i) la injerencia inmotivada y ajena a criterios de proporcionalidad, idoneidad y necesidad, practicada mediante el acceso, examen y análisis generalizado de la correspondencia electrónica (escritos de 6 de febrero de 2018 y de 4 de junio de 2018); (ii) filtración de las grabaciones de declaraciones prestadas por los investigados en la instrucción, así como de resoluciones no notificadas a las partes (escrito de 13 de febrero de 2018); (iii) personación indebida de la abogacía del Estado, al no ser parte legitimada en el proceso (escrito de 20 de febrero de 2018); (iv) utilización de fórmulas de interrogatorios contrarias a la LECrim, así como empleo de datos de otros procedimientos paralelos, otorgándoles valor sin traslado de la información a las partes (escrito de 28 de febrero de 2018); (v) inadmisión de medios de investigación solicitados por las defensas (5 de marzo de 2018); (vi) falta de respuesta a pedimentos de las defensas y del derecho a la segunda instancia penal (escrito de 9 de abril de 2018); (vii) la indebida aplicación de la Ley de protección de testigos, que impidió el normal desarrollo del interrogatorio de una testigo de cargo (escritos de 25 de mayo de 2018 y de 12 de julio de 2018); (viii) aplicación de inexistentes plazos preclusivos de la instrucción, junto con solicitud de preservación de la continencia de la causa (escrito de 18 de junio de 2018); (ix) indebida habilitación del mes de agosto (26 de julio de 2018); (x) problemas para el acceso a las actuaciones, con solicitud de ampliación de plazos para el ejercicio de la defensa (escrito de 17 de septiembre de 2018), y (xi) presencia como acusación popular del partido político Vox (escrito de 18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para resolver esta queja no procede efectuar un juicio hipotético sobre la concreta afectación de esas irregularidades a la estrategia defensiva, lo que es imposible, sino que debe valorarse si la reiteración y acumulación de vicios en el procedimiento ha creado una discriminación a las defensas frente a las acusaciones o una disminución injustificada de la capacidad de aquellas para llevar a cabo su labor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procedimiento seguido ante el Juzgado Central de Instrucción núm. 3, la demanda enumera las siguientes infracciones (i) falta de tiempo para la preparación de la defensa y necesidad de suspensión de diligencias por coincidencia de señalamientos (escrito de 2 de noviembre de 2017); (ii) cuestionamiento de la competencia y denuncia de la tramitación de procedimientos paralelos (escrito de 5 de noviembre de 2017); (iii) denuncia de falta de competencia, de indefensión ante la falta de tiempo para preparar la defensa, ausencia de traslado de copias de la causa, así como por la denegación de la suspensión de diligencias ante inasistencia justificada de letrado (escrito de 3 de noviembre de 2017), y (iv) solicitudes para participar en declaraciones de testigos con impacto sobre el presente procedimiento, pese a no ser parte formal del procedimiento del citado juzgado (escrito de 8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procedimiento seguido ante el Juzgado de Instrucción núm. 13 de Barcelona se citan las siguientes irregularidades: (i) denegación de acceso a elementos de las actuaciones esenciales para impugnar la legalidad de la detención; (ii) falta de imparcialidad del magistrado instructor y de su sustituto; (iii) falta de motivación de las resoluciones que adoptaron medidas cautelares; (iv) fragmentación del procedimiento y solicitud de preservación de continencia de la causa; (v) cuestionamiento de la personación de la abogacía del Estado; (vi) denegación indebida de diligencias de investigación solicitadas por las defensas; (vii) impugnación del acceso a datos del Servicio Ejecutivo de la Comisión de Prevención del Blanqueo de Capitales e Infracciones Monetarias (SEPBLAC) y denuncia de investigación prospectiva y falta de motivación de la injerencia; (viii) apertura indiscriminada de correos electrónicos; (ix) denegación de suspensión de declaraciones existiendo motivo de suspensión legal; (x) recusación de letrada de la administración de justicia, y (xi) denegación de entrega de particulares de las actuaciones, que fueron publicados en la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dadas las limitaciones impuestas para conocer y cuestionar el material probatorio dimanante de estos procedimientos, no se pueden validar tales fuentes de prueba, que accedieron al juicio oral y fundaron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Prueba ilegal. Enlazada con la afirmación inmediatamente precedente, el apartado 6.10 de la demanda denuncia la incongruencia omisiva en que, a su juicio, incurrió la sala de enjuiciamiento al no dar respuesta a la solicitud formulada por los recurrentes de exclusión de la prueba derivada de las actuaciones judiciales seguidas ante el Juzgado de Instrucción núm. 13 de Barcelona y el Juzgado Central de Instrucción núm. 3. Se indica que el auto de 1 de febrero de 2019 sostuvo que ese momento no era el adecuado para responder sobre tal impugnación. Sin embargo —prosigue—, tampoco se dilucidó sobre esa solicitud el 14 de febrero de 2019, en que se resolvieron las cuestiones previas planteadas, ni en la sentencia definitiva ni en el auto aclaratorio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cuanto a los dos primeros bloques de quejas, niega la naturaleza prospectiva afirmada por la demanda y aduce que la atomización procesal que se denuncia es la consecuencia inevitable de atender, de un lado, a los aforamientos y, de otro, a las normas de conexión procesal, limitándose así la causa especial a investigar a uno solo de los “escalones participativos en la ejecución de los hechos”. Se remite así a lo razonado en los autos del magistrado instructor de 15 de febrero de 2018 y de la sala de 27 de diciembre de 2018, frente al intento de las defensas de ampliar la investigación a los meros colaboradores en los hechos, y aduce que, en todo caso, las defensas han tenido oportunidad de conocer los elementos aportados desde otras causas y solicitar la incorporación de lo que han considerado procedente (auto de 25 de octubre de 2018, FJ 5.3). Niega asimismo una conculcación del derecho de acceso a las actuaciones y subraya que el considerando 31 de la Directiva 2012/13 aclara que el derecho de acceso del imputado lo es a las actuaciones del propio procedimiento donde se le investiga, no a las actuaciones de otros procedimientos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bloque de quejas relativo a las vulneraciones de derechos durante la instrucción del procedimiento y en procedimientos paralelos, el abogado del Estado subraya que, respecto de las primeras, no se concreta qué efectos en el derecho de defensa tienen las irregularidades en la instrucción que enumera la demanda, que renuncia expresamente a atribuirles virtualidad; y, en cuanto a las acaecidas en los citados procedimientos vinculados, deben inadmitirse de plano por las consideraciones expuestas en la alegación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como ya hemos señalado, contesta genéricamente a las alegaciones de quebranto del derecho al proceso debido con fundamento en la doctrina de la indefensión material. Niega que el sumatorio de muchas pequeñas vulneraciones irrelevantes —cuya existencia también descarta— pueda convertirse en una merma relevante de las posibilidades de defensa, y añade que los recurrentes solo fundan esas supuestas vulneraciones en valoraciones subjetivas e interesadas que son meramente “una versión distinta de la expresada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sintéticamente, señala que la fragmentación procesal se explica de un modo razonable a lo largo del procedimiento, dada la necesidad de conjugar el aforamiento de los acusados ante la Sala Segunda del Tribunal Supremo con la limitación de su extensión competencial a los no aforados, a partir de las infracciones penales investigadas [fundamento de Derecho A), apartados 4.1.2 y 4.1.6 de la sentencia]. El Tribunal Supremo limitó así su conocimiento “a uno solo de los escalones participativos en el delito de sedición o rebelión”, al igual que en el delito de malversación, y cuando no se han dado esas circunstancias de aforamiento y conexidad las causas han sido instruidas por otros tribunales conforme a las reglas de competencia aplicables, habiendo gozado los recurrentes de una defensa plena. La demanda no cuestiona la interpretación realizada por el Tribunal Supremo de las normas aplicables, y la sala, además, “ha resuelto la declinatoria de jurisdicción, en el momento procesal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 de investigación prospectiva, el Ministerio Público reproduce el fundamento de Derecho A), apartados 2.3, 8.1 y 8.2 de la sentencia, y señala que no fue objeto del proceso subyacente la regularidad procesal de las actuaciones seguidas ante el Juzgado de Instrucción núm. 13 de Barcelona y que las pruebas que han servido para tener por acreditados los hechos objeto de condena son las que obraban la causa especial, y que “todas ellas han podido ser contradichas por los demandantes sin merma defensiva alguna y con pleno respeto a la normativa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citadas irregularidades procesales denunciadas durante la instrucción, considera que la queja es inadmisible dado que “[l]a parte se limita a reseñar una relación de escritos que, al parecer, ha ido presentando en las distintas fases procesales, algunos de ellos referentes a otros motivos de amparo, todos ellos huérfanos de la más mínima argumentación, sin tampoco hacer alusión alguna a las respuestas judiciales recibidas ni concretar las consecuencias que de ello se han producido en sus derechos fundamentales, ni tan siquiera las conculcaciones de las normas procesales”. A una conclusión similar llega el Ministerio Fiscal en cuanto a las irregularidades invocadas en los considerados procedimientos vinculados, señalando que los demandantes, más allá de su enumeración, no motivan su concurrencia, omitiendo cualquier mención a la respuesta judicial habida y a las fuentes de prueba presuntamente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denunciada prueba ilegal, señala que lo declarado en la sentencia sobre la procedencia de recabar informes y documentos y su introducción en el plenario con posibilidad de contradicción no “es contradicho por los demandantes que se limitan a afirmar —en contra de sus dichos anteriores— que les ha sido inadmitida determinada prueba que no especifican y que además las pruebas que pretendían impugnar, con dicha documental, han sido valoradas como pruebas de cargo sin especificar tampoco como, ni aducir las vulneraciones constitucionales que las mismas comportaban”.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agrupadas en este motivo de amparo recibieron diversas respuestas a lo largo de la causa en variadas ocasiones. Al margen de las dadas por el magistrado instructor y oralmente por el presidente de la sala de enjuiciamiento al resolver las cuestiones previas planteadas por las defensas (art. 786.2 LECrim), destacamos aquí, por ser las relevantes para dar respuesta al motivo del recurso de amparo, las contenidas en la sentencia condenatoria impugnada que, a su vez, recogen lo argumentado en resoluciones precedentes; singularmente, en los autos de 25 de octubre de 2018, que confirmó el auto de conclusión del sumario, y de 1 de febrero de 2019, que resolvió sobre la proposición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sentencia recurrida, dentro del fundamento de Derecho A), la sala de enjuiciamiento dedicó el apartado 2 a contestar a la genérica denuncia, compartida por los recurrentes y otro de los procesados, sobre el contexto sociopolítico de vulneración de los derechos de los acusados de la ciudadanía catalana motivado por la sobreprotección de la unidad territorial de España mediante un concierto autoritario de los poderes públicos. En el punto 2.3 se alude así a la inicial actuación del Juzgado de Instrucción núm. 13 de Barcelona y del Tribunal Superior de Justicia de Cataluña, afirmando que fue “legítima actuación de dos órganos jurisdiccionales […] para la investigación y enjuiciamiento de unos hechos que, en el plano indiciario que se corresponde con el momento inicial de cualquier investigación, presentaban los caracteres de delito”. Continúa señalando que “[e]sa actuación judicial no puede ser etiquetada como una reacción llamada a desbordar el Estado democrático de Derecho. Tampoco lo fueron las acciones promovidas por el Ministerio Fiscal. Ninguna anomalía democrática se esconde en el hecho de que los poderes del Estado, respetando sus respectivos espacios funcionales, pongan en marcha los mecanismos institucionales para la defensa de los valores propios de una sociedad democrática. Las órdenes impartidas por el fiscal o un órgano jurisdiccional a las fuerzas y cuerpos de seguridad del Estado nunca pueden ser tomadas como la expresión patológica de una política represiva. Las decisiones judiciales son susceptibles de recurso y los excesos que se cometan en ejecución de lo resuelto pueden ser —están siendo— objeto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se culmina diciendo: “En consecuencia, cuando para el análisis de las posibles vulneraciones de derechos fundamentales se arranca de un presupuesto contextualizador que todo lo explicaría, se está incurriendo en un error. Se nubla el análisis y se convierten las legítimas actuaciones del Estado en actos represivos llamados a subyugar un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pretensión de acumulación tuvo varias respuestas a lo largo de la causa. Destacamos las 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de la sala de recursos de la Sala de lo Penal del Tribunal Supremo de 17 de julio de 2018, en el recurso de apelación núm. 12-2018, desestimó los que habían sido interpuestos por los demandantes de amparo —que presentaron recurso de queja, aunque se tuvo por interpuesto el de apelación—, entre otros, contra los autos del magistrado instructor de 15 de febrero y 31 de mayo de 2018.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la conexidad e inescindibilidad entre los hechos investigados en las diligencias previas 82-2017 del Juzgado Central de Instrucción núm. 3 y en la presente causa especial resulta indiscutible. Argumentan que la actuación de los Mossos d’Esquadra en el proceso delictivo que se investiga resulta inescindible de las instrucciones que pudieran haberse dado desde los mandos políticos del llamado procés.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esta Sala respecto de los procedimientos especiales seguidos contra personas aforadas, sostiene que la aplicación de las especialidades procesales solamente se justifican respecto de las personas aforadas y de aquellas otras cuyas responsabilidades se encuentren tan unidas o vinculadas a las de aquellos que resulte razonablemente imposible, o muy difícil, su examen separado. Así lo recuerda el auto impugnado con cita del auto 597/2015, de 2 de febrero, en el que se hace referencia a la conveniencia de que se respete en la máxima medida posible el derecho al juez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evidente relación entre los hechos investigados en distintos procedimientos, y atribuidos a personas aforadas y no aforadas, no es suficiente para acordar la acumulación y proceder al enjuiciamiento de estos últimos por el procedimiento especialmente establecido para los primeros. En el caso, las eventuales responsabilidades del recurrente […] como consejero de Interior en la actuación de los Mossos d’Esquadra, o de los demás como partícipes del plan considerado en su globalidad, no requieren necesariamente el establecimiento de las que pudieran corresponder a los mandos policiales. Y las de estos pueden ser examinadas con independencia de la acreditación del contenido de las órdenes recibidas, ya que su responsabilidad se establecerá en función de sus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indefensión alegada, causada, en opinión del recurrente, por la imposibilidad de conocer el procedimiento seguido ante el Juzgado Central de Instrucción, no se aprecia su existencia, si se tiene en cuenta que en la presente causa solamente podrán ser valoradas las pruebas que en la misma se practiquen, sin que existan obstáculos insalvables para la práctica, en el plenario que en su caso se celebre, de las diligencias que se propongan por las partes y que el Tribunal considere pertinentes, que puedan tender a operar como elemento de contradicción de las que propongan las acusaciones. Alegan los recurrentes que el Ministerio Fiscal interroga a testigos haciendo referencia a documentos que no conocen por obrar solo en otra causa, en la que no son parte. Nada se opone, sin embargo, a que, con vistas al juicio oral que en su caso pueda celebrarse, aunque ahora no sea pertinente la acumulación que se solicita, que implica diferentes consecuencias procesales, puedan ser propuestos como prueba documental los documentos concretos a los que se dice que se refiere el Ministerio Fiscal al proceder a los interrogatorios aludidos en el recurso, sin perjuicio de la decisión que sobre el particular adopte el Tribunal competente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auto de 25 de octubre de 2018, que confirmó el de conclusión del sumario, la sala sentenciadora también dio una respuesta expresa a la solicitud de acumulación del sumario núm. 5-2018 del Juzgado de Instrucción núm. 13 de Barcelona, presentada, entre otros, por los ahora demandantes. El apartado 5.3 de sus fundamentos jurídicos argumenta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comentario individualizado merece la petición de algunas defensas de que se incorpore a la presente causa un testimonio completo de las diligencias que, con otros imputados, vienen siendo objeto de tramitación en otros órganos jurisdiccionales. Se trata de: a) testimonio íntegro del sumario 5-2018 (antes diligencias previas 118-2017) del Juzgado de Instrucción núm. 13 de Barcelona así como del sumario 7-2018 (antes diligencias previas 82-2017) del Juzgado Central de Instrucción núm. 3 de la Audiencia Nacional; b) testimonio íntegro de las diligencias previas 1439-2017 del Juzgado de Instrucción núm. 7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esta petición se alega que algunos de los documentos que obran en la causa han sido incorporados, procedentes de esos otros procedimientos, a instancia del fiscal que, por definición, es parte y como tal tiene acceso a esas diligencias. Se habría generado con ello indefensión porque —se aduce— las defensas, al no ser parte en aquellos otros procedimientos, no han podido tomar conocimiento de aquello que pueda favorecerles.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ahora es equívoco el razonamiento mediante el que se pretende respaldar la solicitud de revocación. El principio de contradicción y el derecho de defensa quedarían afectados si los documentos que se han incorporado a la presente causa, procedentes de aquellos otros procedimientos, hubieran sido valorados por el Excmo. señor magistrado instructor sin posibilidad al alcance de las defensas de confrontar su contenido y rebatir su hipotética carga incriminatoria. Carece de sentido pretender hacer realidad el principio de contradicción respecto del contenido íntegro de una causa penal que no ha sido valorada por el instructor. El contenido material del derecho de defensa o del principio de contradicción no protege una suerte de contradicción preventiva, que operaría respecto de documentos o actos procesales que las acusaciones no han invocado para sustentar sus tesis incriminatorias. En suma, el principio de contradicción proyecta su eficacia respecto de los elementos que obran en la causa, no respecto de aquellos otros de cuyo contenido no existe rastro de valoración, ni por el instructor ni por las acusaciones. Nada impide, por otra parte, que ya en la ulterior fase de proposición de prueba, se identifiquen y puedan ser reclamados por esta Sala algunos de esos documentos o actos procesales que puedan tener influencia en el desarrollo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dos razones refuerzan la procedencia del rechazo. De una parte, que la incorporación del contenido íntegro de tres procedimientos seguidos en otros órganos jurisdiccionales, ya sea con la impropia invocación de una acumulación de autos, ya por la vía del acopio de diligencias mediante su testimonio, encierra en realidad una cuestión de competencia encubierta cuya tramitación conoce otros cauces. De otra parte, que ese aluvión documental generado por tres procedimientos sin conexión procesal —así ha sido declarado por el Excmo. señor instructor— con los hechos que aquí han sido objeto de investigación, no haría sino retardar, una vez más, el inicio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Dentro del fundamento de Derecho A), el apartado 4.1.6, a propósito de la alegación de algunos de los procesados sobre la falta de competencia del Tribunal Supremo para conocer en la misma causa especial de los hechos atribuidos a quienes no tenían la condición de aforados, la sala aborda, con alcance general, la cuestión relativa a la inescindibilidad de los hechos objeto de la causa. Razona al respecto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ha optado por no provocar una artificial ruptura del relato histórico, tal y como había sido delimitado provisionalmente por las acusaciones. La acusación referida a los delitos de rebelión y sedición —infracciones penales de comisión plural y ejecución colectiva— hacía aconsejable no fragmentar el hecho justiciable. De lo contrario, se corría el riesgo de generar dilaciones indebidas carentes de toda justificación. Pero era también necesario excluir la falsa idea de que todo aquel que hubiera resultado imputado en otro órgano jurisdiccional por cualquiera de esos dos tipos penales habría de ser incorporado a la causa seguida ante esta Sala. Es perfectamente posible en términos jurídicos una inescindibilidad limitada a uno de los escalones participativos en la ejecución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tratamiento conjunto de los hechos calificados como delito de malversación estaba justificado a la vista de la conclusión primera de las respectivas acusaciones. El acuerdo del Consejo de Gobierno de septiembre de 2017, en el que de forma solidaria los consejeros asumían la responsabilidad por los gastos exigidos por el referéndum del 1 de octubre, envolvía a aforados y no aforados en una unidad jurídica que aconsejaba un examen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sucedía así con aquellos otros no aforados a los que solo se imputaba un delito de desobediencia. Y esa fue la causa —como hemos explicado supra— de la estimación parcial de la declinatoria de jurisdicción que fue resuelta mediante el auto de esta Sala de fecha 27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mismo fundamento de Derecho A), el apartado 7.2 ofrece una respuesta al alegato común de las defensas de haber sufrido indefensión en las fases de investigación e intermedia, al no habérseles dado traslado de las pruebas documentales que habían sido requeridas por el auto de admisión de prueba de 1 de febrero de 2019. Razona al respecto el Tribunal Supremo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caso la Sala detecta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admisión de pruebas ordenó la práctica de los actos de requerimiento que fueran precisos para incorporar a esta causa los documentos interesados por las partes. La práctica totalidad de esos documentos, una vez constatada su existencia y disponibilidad, fueron debidamente remitidos por las entidades públicas y privadas requeridas. De hecho, la queja formulada entonces no ha tenido continuidad en el plenario, de suerte que ni las acusaciones ni las defensas han incluido en sus informes alegación alguna sobre la inexistencia o falta de incorporación a la causa de un documento que fuera considerado clave para el adecuado ejercicio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concedió, en el momento de resolver sobre las cuestiones previas planteadas al inicio del juicio oral, la posibilidad de un segundo turno de interrogatorio de los procesados o examen de los testigos, si las partes consideraran necesario contrastar lo ya declarado con alguno de los documentos reclamados y todavía pendientes en el momento del inicio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partes ejerció esta facultad. La indefensión, por tanto, no existió”.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apartado 3.14 del auto de 1 de febrero de 2019, que resolvió sobre la proposición de prueba, se da respuesta a la impugnación por parte de los recurrentes de algunas pruebas propuestas por las acusaciones. Razona la sala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impugna la defensa, por ilícita, la totalidad de los documentos provenientes de los procedimientos del Juzgado de Instrucción núm. 13 de Barcelona (diligencias previas 118-2017, actualmente sumario 5-2018) y del Juzgado Central de instrucción núm. 3 de la Audiencia Nacional (diligencias previas 32-2017, sumario 7-2018, salvo que ‘[…] hayan sido expresamente solicitados como prueba documental —documental núm. 1) por esta parte para precisamente fundamentar la existencia de tales vicios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conviene insistir que el presente auto participa del significado que le atribuye el art. 659 de la LECrim. No es el momento hábil para dar una respuesta unilateral de nulidad a los medios de prueba solicitados por las partes, criterio con el que también hay que rechazar la impugnación expresa de los archivos de vídeo obrantes en los dos DVDs presentados por la fiscalía como documental anexa a su escrito de fecha 19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 nuevo en la sentencia, dentro del fundamento de Derecho A), la sala de enjuiciamiento dedicó el apartado 8 a dar respuesta al planteamiento efectuado por otra de las defensas a propósito de la petición de incorporación de testimonio íntegro de las diligencias practicadas por el Juzgado de Instrucción núm. 13 de Barcelona y de participación en las citadas diligencias, así como en relación con los procedimientos seguidos ante el Juzgado Central de Instrucción núm. 3 y el Juzgado de Instrucción núm. 7 de Barcelona. Según la sentencia, el argumento empleado por la defensa “[p]arte de un equívoco”. Y continúa razonando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se protesta por no haber sido llamado a declarar en un procedimiento que se sigue en el Juzgado de Instrucción núm. 13 de Barcelona, al que se califica de “instrucción paralela”. Da la impresión de que lo que se reivindica es el derecho a ser imputado en un procedimiento distinto para, de esa forma, tener acceso a fuentes de prueba cuyo contenido, sin embargo, se desconoce. Si bien se mira, lo que se está reivindicando es una suerte de imputación preventiva, paralela a la que afecta a los acusados en este procedimiento. Se trataría así de estar en condiciones de ejercer una defensa ad cautelam por si algo de lo que pueda haber allí, pudiera servir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acusados “[…] nunca han sido llamados a prestar declaración en ninguna condición procesal”. Y no lo han sido porque el objeto de las diligencias de investigación seguidas en el Juzgado de Instrucción núm. 13 de Barcelona no es coincidente con el que aquí ha sido objeto de investigación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nuestro sistema procesal no conoce la figura de la imputación paralela, solo encaminada a lograr presencia en un proceso en el que no se es parte, por si algo de lo que allí se discute —cuyo contenido no se conoce— pudiera servir de base como elemento de descargo. Nótese que lo que la defensa ha interesado como prueba y que ha sido denegado por esta Sala,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olvida, además, que ninguno de los documentos o informes que el fiscal o las demás acusaciones han podido señalar para su aportación probatoria, ha irrumpido en la presente causa sin posibilidad de contradicción para las defensas. El bloque probatorio sobre el que se ha construido la apreciación de esta Sala se ha generado, de forma única y exclusiva, en el plenario. Nada de lo que aquí se razona para respaldar el juicio de autoría ha sido ajeno a la contradicción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nuestro auto de fecha 1 febrero 2019, al dar respuesta a esta petición, a la que se sumaba la solicitud de incorporación a la causa de otros dos procedimientos que se seguían en el Juzgado Central de Instrucción núm. 3 de la Audiencia Nacional y en el Juzgado de Instrucción núm. 7 de Barcelona, razonábamos en los siguientes términos: “carece de sentido y es contrario a las más elementales reglas de competencia y conexión en el proceso penal acordar la incorporación íntegra de un sumario que se sigue en un Juzgado Central de Instrucción por hechos que el Excmo. señor magistrado instructor y la sala de recursos no han considerado conectados, en términos procesales, a la presente causa. […] La declaración de impertinencia también alcanza, por las mismas razones, a la prueba documental propuesta en el apartado 3, consistente en que ‘[…] se recabe, de forma anticipada al acto del juicio oral, testimonio íntegro de las diligencias previas 1439-2017 del Juzgado de Instrucción núm. 7 de Barcelona para su incorporación a las actuaciones’”. Añadíamos que “[…] 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entonces ofrecida por la Sala, referida a la improcedencia de incorporar el testimonio íntegro de otros procedimientos, seguidos ante distintos órganos jurisdiccionales, con una delimitación objetiva y subjetiva distinta a la que define la presente causa, fue proclamada como una regla general para filtrar la propuesta probatoria de las partes. Y esta regla estaba concebida, precisamente, para garantía de las partes y para hacer realidad el principio de contradicción y el efectivo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2.1.4 del ya mencionado auto de fecha 1 de febrero de 2019, señalábamos lo siguiente: “[…] 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razones que fueron apuntadas en el auto de pertinencia de las pruebas propuestas para el plenario han desplegado una función saneadora que ha beneficiado de modo especial a las defensas. Con esa finalidad fueron filtradas las propuestas probatorias de las acusaciones y de las defensas. No ha habido, por tanto, vulneración del derecho a un proceso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auto resolutorio del incidente de nulidad de actuaciones de 29 de enero de 2020, por lo que a la queja que tratamos importa, señaló en el apartado 10.2.2 que los ahora recurrentes “reitera[n] toda una serie de supuestas vulneraciones de derechos y garantías acaecidas a lo largo de todo este procedimiento, tanto en fase de instrucción como en fase de juicio oral, que ya fueron denunciadas por la parte en su momento y que, o hallaron debida respuesta a través de resoluciones anteriores a esta sentencia, o lo hacen en ella misma”. A continuación resuelve: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nos remitimos a lo dicho sobre el objeto del incidente de nulidad en el fundamento de Derecho primero de esta resolución. Es patente que la finalidad de este incidente no es que esta Sala se pronuncie de nuevo sobre aspectos ya valorados en resoluciones anteriores o en la sentencia dictada. Tampoco es su objeto someter a debate o a contradicción el contenido de esta última o incluso, como se pretende, la totalidad del procedimiento. Las vulneraciones denunciadas ya han sido objeto de resolución y a lo dicho nos remitimos. El incidente de nulidad no es un instrumento para entrar en una controversia dialéctica con las partes, ni siquiera para enriquecer el argumentario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Encuadramiento de las quejas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excepción de la enunciada en el último lugar, como veremos, las quejas agrupadas en este motivo de amparo, con cita nominal de varios derechos fundamentales y vertientes del derecho a la tutela judicial efectiva con prohibición de indefensión (art. 24 CE), tienen en común versar sobre supuestas irregularidades procesales acaecidas durante la fase de instrucción del proceso penal. Por esta razón, todas ellas se reconducen al derecho de defensa que, en la citada fase del proceso penal, tiene una singular caracterización. A continuación sintetizamos la doctrina constitucional fijada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señaló la STC 186/1990, de 15 de noviembre, FJ 5, “entre las garantías que incluye el art. 24 de la Constitución para todo proceso penal destacan, por ser principios consustanciales al proceso, los principios de contradicción y de igualdad. Según constante y reiterada doctrina de este Tribunal —entre otras muchas, SSTC 76/1982, 118/1984, 27/1985, 109/1985, 47/1987, 155/1988 y 66/1989—, el art. 24 de la Constitución, en cuanto reconoce los derechos a la tutela judicial efectiva con interdicción de la indefensión, a un proceso con todas las garantías y a la defensa, ha consagrado, entre otros, los citados principios de contradicción e igualdad, garantizando el libre acceso de las partes al proceso en defensa de derechos e intereses legítimos. Ello impone la necesidad, en primer término, de que se garantice el acceso al proceso de toda persona a quien se le atribuya, más o menos, fundadamente un acto punible y que dicho acceso lo sea en condición de imputada, para garantizar la plena efectividad del derecho a la defensa y evitar que puedan producirse contra ella, aun en la fase de instrucción judicial, situaciones de indefensión (SSTC 44/1985 y 135/1989). Por ello, tan pronto como el juez instructor, tras efectuar una provisional ponderación de la verosimilitud de la imputación de un hecho punible contra persona determinada, cualquiera que sea la procedencia de esta, deberá considerarla imputada con ilustración expresa del hecho punible cuya participación se le atribuye para permitir su autodefensa, ya que el conocimiento de la imputación forma parte del contenido esencial del derecho fundamental a la defensa en la fase de instrucción. En segundo término, exige también la necesidad de que todo proceso penal esté presidido por la posibilidad de una efectiva y equilibrada contradicción entre las partes a fin de que puedan defender sus derechos, así como la obligación de que los órganos judiciales promuevan el debate procesal en condiciones que respeten la contradicción e igualdad entre acusación y defensa. En el proceso penal, además, la necesidad de la contradicción y equilibrio entre las partes está reforzada por la vigencia del principio acusatorio —que también forma parte de las garantías sustanciales del proceso— que, entre otras exigencias, impone la necesidad de que la función de la acusación sea acometida por un sujeto distinto al órgano decisor (nemo iudex sine acusatore) y de que el objeto procesal sea resuelto por un órgano judicial independiente e imparcial, para lo cual es imprescindible disponer de la posibilidad de conocer los argumentos de la otra parte y manifestar ante el juez los propios, así como poder acreditar los elementos fácticos y jurídicos que fundamentan las respectivas pretensiones. Del principio de ‘igualdad de armas’, lógico corolario de la contradicción, se deriva asimismo la necesidad de que las partes cuenten con los mismos medios de ataque y de defensa, idénticas posibilidades y cargas de alegación, prueba e impugnación —por todas SSTC 47/1987 y 66/1989—, sin que sean admisibles limitaciones a dicho principio, fuera de las modulaciones o excepciones que puedan establecerse en la fase de instrucción (o sumarial) por razón de la propia naturaleza de la actividad investigadora que en ella se desarrolla, encaminada a asegurar el éxito de la investigación y, en definitiva, la protección del valor constitucional de la justicia (SSTC 13/1985, 176/1988 y 66/1989)”. En el mismo sentido, entre otras, STC 178/2001,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línea con lo anterior hemos declarado que “el derecho constitucional de defensa contradictoria surge desde el momento en que se imputa a una persona un acto punible, pero no es posible trasladar a la fase de investigación las garantías de contradicción exigibles en el acto del juicio oral, pues ‘si las leyes procesales han reconocido, y este tribunal recordado, la necesidad de dar entrada en el proceso al imputado desde su fase preliminar de investigación, lo es solo a los fines de garantizar la plena efectividad del derecho de defensa y evitar que puedan producirse contra él, aun en la fase de investigación, situaciones materiales de indefensión (SSTC 44/1985, 135/1989, 273/1993). Pero la materialidad de esa indefensión [...] exige una relevante y definitiva privación de las facultades de alegación, prueba y contradicción que desequilibre la posición del imputado’ (SSTC 14/1999, de 22 de febrero, FJ 6; 87/2001, de 1 de mayo, FJ 3)” (STC 185/2003,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jurisprudencia reiterada de este tribunal que “el art. 24 de la Constitución prohíbe que el inculpado no haya podido participar en la tramitación de las diligencias de investigación judiciales o que la acusación se ‘haya fraguado a sus espaldas’. Reiterando esta doctrina y extractando la anterior, en la STC 14/1999, de 22 de febrero, FJ 6 (igualmente, SSTC 19/2000, de 31 de enero, FJ 5; 68/2001, de 17 de marzo, FJ 3, y 87/2001, de 2 de abril, FJ 3), hemos sostenido que la posibilidad de ejercicio del derecho de defensa contradictoria ha sido concretada por este tribunal en tres reglas ya clásicas (STC 273/1993, de 20 de septiembre):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solo a los fines de garantizar la plena efectividad del derecho a la defensa y evitar que puedan producirse contra él, aun en la fase de investigación, situaciones materiales de indefensión” (STC 126/2011, de 18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ha venido insistiendo en la exclusiva relevancia de la “indefensión material”: “la indefensión, que se concibe constitucionalmente como una negación de [l]a garantía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90/1988)” (STC 181/1994, de 20 de junio, FJ 2).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expuesta nos conduce a la desestimación del motivo de amparo a partir de la constatación de que los recurrentes, más allá de la invocación de las irregularidades procedimentales acaecidas en la fase instructora, no han justificado la causación de un perjuicio real y efectivo para sus propios intereses. El denunciado menoscabo de las posibilidades de defensa durante la instrucción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 la ruptura de la continencia de la causa por la multiplicidad de procedimientos ha sido desestimada en la STC 184/2021, de 28 de octubre. En línea con el fundamento jurídico 7.4 de la citada sentencia, cabe señalar que este tribunal se limita a constatar, conforme al estrecho margen de control que tiene atribuido, que esta cuestión recibió una respuesta expresa y razonada por parte del órgano judicial y que no se causó indefensión a la parte. No nos ofrecen los demandantes de amparo razonamiento alguno para demostrar que la denominada fragmentación de la causa les haya causado efectiva indefensión. El Tribunal Supremo proporciona una respuesta explícita y razonable sobre las causas que llevaron a adoptar esas decisiones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conexidad de los hechos delictivos, a efectos de la tramitación en un único procedimiento (art. 17 LECrim), ha de valorarse en los momentos iniciales del proceso, en la fase de investigación o intermedia. No puede establecerse a posteriori, con base en el relato fáctico finalmente fijado en la sentencia, dictada tras la celebración del juicio oral, una vez que han quedado definitivamente delimitados, a partir de las pruebas practicadas, los acontecimientos que determinaron el procesamiento y fueron el objeto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hechos objeto de la causa especial fueron inicialmente investigados en distintos procedimientos, especialmente en las diligencias previas núm. 11-2017 seguidas por el Juzgado de Instrucción núm. 13 de Barcelona. En ese procedimiento se desarrollaron gran parte de las diligencias de investigación, incluidos interrogatorios, cumplió un papel importante la Guardia Civil en funciones de policía judicial y se recabó toda clase de documentación que fue considerada de interés para la causa, perjudicara o favoreciera a los intereses de quienes a la postre fueron procesados. Lógicamente, en esa fase inicial, como reitera el Tribunal Supremo, no solo no es posible adquirir un conocimiento completo y acabado de los hechos, que, por definición, solo aparecen como provisionalmente delimitados, sino que tampoco es exigible un juicio sobre la pertinencia y utilidad de las diligencias de investigación a practicar equivalente al que ha de preceder a la práctica de la prueba en el juicio oral, una vez que el objeto del proceso penal ha quedado definido. Lo relevante, como hemos dicho, es que esa actividad de indagación no se haga a espaldas del inculpado causándole indefensión, de lo que la demanda no da razón alguna. Decae por ello la crítica efectuada sobre el hecho de no haber sido parte y tomado conocimiento del contenido de dicho procedimiento seguido por ese otro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lo que concierne a la problemática que plantea respecto de las diligencias seguidas por Juzgado de Instrucción núm. 13 de Barcelona y por el Juzgado Central de Instrucción núm. 3, cabe añadir que ni tan siguiera considera la parte recurrente la respuesta dada por la Sala de lo Penal del Tribunal Supremo en la sentencia, antes trascrita, ni, por consiguiente, desarrolla discurso alguno tendente a refutarla. A lo largo de la argumentación contenida en la demanda no se justifica la realidad de la aducida “fragmentación de la continencia de la causa”, que la sala enjuiciadora niega; tampoco se atiende a la distinción efectuada por el tribunal sentenciador entre documentos en sentido estricto, piezas de convicción y actuaciones procesales documentadas; ni se alude a la introducción en el plenario, bajo la vigencia del principio de contradicción, de dichos documentos y piezas de convicción, así como de las informaciones que, documentadas en diligencias policiales y judiciales, habrían de introducirse por medio de las declaraciones de las personas que las hubieran suministrado.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respuestas ofrecidas por el Tribunal Supremo que han sido reproducidas, es posible advertir una constante repetida desde la fase de instrucción. Se trata del significado jurídico que tiene la prueba en el proceso penal para el órgano de enjuiciamiento, que se define a partir de la tajante afirmación de que solo la que se introduzca en juicio oral, con sometimiento pleno al principio de contradicción, merece esta consideración. Únicamente la que proceda de esta fuente servirá a la sala para formar se convicción y, de este modo, conformar el relato histórico. En este punto, capital para el desenlace del proceso, cabe subrayar la delimitación de lo que la expresión documento significa para la Sala de lo Penal y su distinción respecto de las denominadas “diligencias documentadas” y las piezas de convicción. Esta idea, que se integra en el criterio expuesto sobre la valoración probatoria exclusivamente a partir de lo llevado al plenario por las partes, resulta fundamental en la comprensión de que de los citados procedimientos paralelos no derivó merma alguna para la defensa en la causa especial que nos ocupa. Se explica de este modo que la información contenida en los atestados elaborados por las fuerzas policiales con ocasión de la instrucción de la causa especial y de estos otros procedimientos —denominados paralelos— y unida a ellos, no se incorporó al acervo probatorio que nos concierne de modo directo, sino a través de las fuentes de conocimiento llevadas al plenario, es decir, por medio de los documentos, las piezas de convicción y los testimonios de las personas que la suministraron.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lo que los recurrentes sostienen, la solicitud de acumulación a la causa especial del procedimiento sumario núm. 5-2018 seguido ante el Juzgado de Instrucción núm. 13 de Barcelona recibió una respuesta expresa y razonada por parte de la sala de enjuiciamiento. De ella se ha dejado constancia más arriba. Lo que sucede es que no comparte la Sala de lo Penal del Tribunal Supremo la afirmación de los demandantes de que se haya producido una “separación artificial de procedimientos inescindibles” por las razones ampliamente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queja sobre el acceso y obtención de información relativa a los que consideran procedimientos paralelos recibió también una respuesta razonada por parte del Tribunal Supremo. Concretamente, el presidente de la sala de enjuiciamiento, en la sesión de 14 de febrero de 2019, al resolver las cuestiones previas sobre la vulneración de derechos fundamentales planteadas por las defensas (art. 786.2 LECrim), dio una cumplida explicación de las razones de la improcedencia del planteamiento al Tribunal de Justicia de la Unión Europea de cuestión prejudicial solicitada por los ahora recurrentes en relación con la Directiva 2012/13, relativa a la información en los procesos penales. El visionado de la grabación (video 1) revela que, tras tratar ampliamente la cuestión referente a la alegada fragmentación de procedimientos, a partir del minuto 17 (10:22 horas), se hizo expresa referencia a la citada directiva, a su considerando 31 (“autoridades competentes responsables del expediente penal específico”), a la jurisprudencia del Tribunal Europeo de Derechos Humanos, así como de las razones por las que, en el caso, no se considera infringida; razones coincidentes con lo dicho a propósito del acceso “preventivo” a causas penales, reiterado también en diversas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demandantes de amparo imputan al fraccionamiento de procedimientos una disminución de las fuentes de prueba, al señalar que la condición de investigados o acusados en otros procedimientos de algunos testigos en este condicionó la declaración de esas personas, pues muchos se negaron a declarar y otros lo hicieron sin que el tribunal haya valorado en la sentencia su situación como “materialmente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varias las razones que llevan a este tribunal a desechar el fundamento constitucional de la denunciada incidencia. (i) En primer lugar, la posición y los deberes de esos declarantes, como se encargó de aclarar reiteradamente la sala de enjuiciamiento, no depende de su formal personación en un procedimiento u otro, sino de la garantía de no autoincriminación que tienen reconocida por el art. 24.2 CE. (ii) En segundo lugar, la queja se mueve en un terreno puramente hipotético, al suponer las causas, de orden psicológico, que pudieron guiar el comportamiento de estos declarantes. (iii) En tercer lugar, su genérico contenido la hace inviable, en cuanto que, más allá de la mera afirmación de que esa circunstancia le causó prejuicio, no nos dice la demanda en que consistió el mismo, es decir, qué hecho fue indebida o inexactamente incluido o preterido del relato histórico a causa de una u otra declaración. Sobre este último y decisivo aspecto abundaremos al abordar la queja relativa a la garantía probatoria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califica de “prospectiva” la causa seguida contra los recurrentes a partir de un mero juicio de intenciones que carece de sustento.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discurso de la demanda, que se repite en varios fragmentos y con ocasión de diversos motivos, la causa especial y los considerados procedimientos paralelos obedecen a un solo fin de persecución de la ideología política independentista y al consiguiente castigo de sus impulsores. Para ello, se acusa al teniente coronel de la Guardia Civil, señor Baena, a quien se considera jefe de la investigación, de ser un “probado adversario político de los acusados”, y se afirma, entre otras cosas, que la operación judicial llevada a cabo el 20 de septiembre de 2017 no tuvo su base en hechos punibles.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obedece a una simple descalificación desprovista de cualquier tipo de soporte fáctico contrastable. No es ya que no se haya justificado la certeza de las manifestaciones en contra del señor Baena o de la operación judicial mencionada, sino que entre esos datos que se afirman y la conclusión que se defiende no aparece, en el relato de la demanda, un enlace lógico que sirva unión. Se impone insistir, una vez más, como hace la Sala de lo Penal del Tribunal Supremo y hemos subrayado en el fundamento jurídico 3 de esta misma sentencia y en otras muchos fragmentos de las que la preceden, que la causa penal que nos ocupa no persiguió ideología alguna sino unos hechos concretos, a partir de la puesta en conocimiento de los órganos judiciales que de los mismos efectuó el Ministerio Fiscal y por medio del procedimiento establecido en la Ley de enjuiciamiento criminal. La jurisdicción de este tribunal, como se adelantaba, no se extiende a revisar los juicios de intenciones que las partes realizan acerca de eventuales motivaciones ocultas que, en su particular opinión, pueden guiar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incluye un listado de lo que, a juicio de los recurrentes, constituyeron irregularidades acaecidas en la fase instructora de la causa especial y de los que considera procedimientos paralelos. La argumentación consiste en el enunciado de la supuesta irregularidad seleccionada y la indicación de la fecha del escrito de esa parte dirigido a denunciarla o a hacerla valer.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los propios recurrentes renuncian a justificar la concreta afectación que las citadas irregularidades pudieron causar a su defensa. Se limitan a señalar que “la reiteración y acumulación de vicios en el procedimiento” ha creado una discriminación a las defensas frente a las acusaciones o una disminución de la capacidad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en cuanto la demanda de amparo se limita a dar cuenta de su discrepancia respecto de determinadas decisiones interlocutorias adoptadas en la fase de instrucción del proceso penal, el alegato no exige mayor atención por parte de este tribunal. Su rechazo es consecuencia de que no se razona en qué medida tales decisiones le han privado de sus facultades de alegación y prueba en el proceso y, por ello, le han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parte recurrente no especifica qué concreta facultad procesal se resintió o fue mermada por las anteriores circunstancias, una vez que el proceso penal se abrió a la defensa contradictoria plena, lo que nos lleva a concluir que las irregularidades denunciadas en la demanda de amparo no han causado a los recurrentes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sustentarse el alegato de infracción del principio de igualdad en la supuesta “reiteración y acumulación” de irregularidades procedimentales que se alega. En primer término, la mera enunciación de lo que la parte considera vicio procesal no permite, sin más, tenerlo por tal, como ocurre, por ejemplo, cuando la demanda califica de indebidos la personación en la causa de la abogacía del Estado o del partido político Vox, el otorgamiento del estatus de testigo protegido a una determinada persona o la habilitación del mes de agosto. En segundo lugar, no se ha tratado de justificar que esas supuestas infracciones de procedimiento hayan ocasionado ventaja alguna a las partes acusadoras en detrimento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tiene entidad suficiente para fundar la queja de desigualdad el solo dato del número de diligencias de investigación admitidas o denegadas a uno u otro de los sujetos intervinientes durante la investigación sumarial. La naturaleza y el fin de la fase de instrucción del proceso penal (art. 299 LECrim) explica el gran número de actuaciones practicadas a instancia del Ministerio Público, lo que no supone quebranto de la igualdad de partes ni merma del derecho de defensa en cuanto se desarrolle con plenitud en la fase de juicio oral, como aconteció en el caso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las siguientes consideraciones a partir de la distinción efectuada en la demanda entre las irregularidades procesales invocadas en la causa especial y en los que considera procedimientos paralelos: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procedimiento del que dimana la condena combatida en el recurso de amparo —causa especial núm. 20907-2017 seguida ante la Sala de lo Penal del Tribunal Supremo—, como venimos señalando, el discurso resulta inviable a los fines del mismo. Los recurrentes se circunscriben a dar testimonio de su desagrado respecto determinados acontecimientos y decisiones puntuales de la fase instructora que entienden que les perjudicaron y a los que, sin mayor argumentación, califican de indebidos o irregulares. No consideran las razones dadas por el magistrado instructor ni las posibilidades que les brindó el sistema de recursos legalmente establecidos que pudieron y que, de hecho, emplearon. De ese desvalor deriva la demanda, directamente, una situación generalizada de procedimiento viciado y discriminatorio para la defensa, lo que este tribunal no acepta. Nos remitimos a los extensos razonamientos que, sobre las alegadas infracciones procedimentales han vertido a lo largo de la causa el magistrado instructor, la sala de recursos y el tribunal de enjuiciamiento de la Sala de lo Penal del Tribunal Supremo, así como, a los que, desde la óptica del artículo 24 de la Constitución, en sus distintas vertientes, se han expresado por este Tribunal Constitucional en esta y en las sentencias que la preceden recaídas sobre la misma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las irregularidades procesales que supuestamente tuvieron lugar en los procedimientos seguidos ante el Juzgado Central de Instrucción núm. 3 y el Juzgado de Instrucción núm. 13 de Barcelona, un primer reparo al planteamiento de la demanda viene dado porque esta materia es ajena al presente recurso de amparo. No es objeto de este proceso constitucional examinar la regularidad de estos otros procedimientos judiciales, que comprenden hechos e implican a personas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aclarar, no obstante, que lo acaecido en esos otros procedimientos calificados de paralelos solo tendría relevancia si elementos de convicción obtenidos en ellos con vulneración de derechos fundamentales se hubiesen trasladado a la causa de la que dimana la condena objeto de este recurso de amparo, lo que no se ha justificado en modo alguno. Pero no es ya que no aparezcan afectados derechos fundamentales en la fuente de la prueba, sino que la significación que la misma ha tenido para el órgano de enjuiciamiento, de la que hemos dejado constancia más arriba, permite constatar que no se ha producido una recepción directa del material probatorio procedente de la instrucción de esos procedimientos en la causa especial que se haya erigido en fundamento de la condena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queja que la demanda incluye bajo la rúbrica “prueba ilegal”, si bien dirige un reproche autónomo a la sala sentenciadora, se encuentra estrechamente conectada con el punto inmediatamente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discurso de la demanda, la consecuencia de la denunciada irregularidad de los denominados procedimientos paralelos seguidos ante el Juzgado de Instrucción núm. 13 de Barcelona y el Juzgado Central de Instrucción núm. 3 habría de ser la exclusión de la prueba procedente de esos procedimientos, en cuanto obtenida con vulneración de derechos fundamentales. Ese efecto —añadimos nosotros— sería exigencia del derecho a un proceso con todas las garantías del art. 24.2 CE en conexión que un derecho fundamental sustantivo que se hubiera visto afectado en la fuente de la prueba (por todas, STC 97/2019, de 16 de julio). La demanda, sin embargo, ni refiere la queja a la lesión de derechos fundamentales sustantivos en la obtención de la prueba, ni concreta la repercusión que habría de tener su exclusión en el derecho a la presunción de inocencia. No nos dice qué concretas pruebas se vieron afectadas ni cuál fue la eventual consecuencia, derivada de su valoración por la sala de enjuiciamiento, en el relato fáctico contenido en la sentencia recurrida. Se limita a denunciar la supuesta incongruencia omisiva del tribunal sentenciador a propósito de su solicitud de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sin perjuicio de advertir que, por las razones antes señaladas, el silencio denunciado carecería de relevancia material, resultando inane desde la perspectiva del derecho de defensa, observa que la Sala de lo Penal del Tribunal Supremo no ha incurrido en la incongruencia omisiva denunciada. A partir del contenido del apartado segundo de este mismo fundamento jurídico, en que hemos reproducido las respuestas dadas por el Tribunal Supremo, tanto en fase de instrucción como en fase intermedia y en la sentencia, a las quejas que hemos agrupado aquí, es posible advertir que el planteamiento formulado por los ahora recurrentes ha encontrado contestación. Tenemos así la explícita remisión del auto de resolución del incidente de nulidad de actuaciones a pronunciamientos precedentes. En concreto, la sentencia trata expresamente de la valoración de los documentos traídos de esos procedimientos, con referencia a resoluciones judiciales precedentes y con inclusión de la importante aclaración de lo que la expresión documento significa para la sala de enjuiciamiento y su distinción respecto de las denominadas “diligencias documentadas” y las piezas de convicción, como hemos reiterado. Se expresan también las razones a las que obedecen los denominados procedimientos paralelos y se trata de la cuestión suscitada por las defensas sobre su pretendido acceso y participación en dichos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cabe concluir que la solitud de exclusión de la prueba procedente de esos procedimientos contó con una respuesta judicial suficiente. Que la parte eche de menos una argumentación más extensa en el auto resolutorio del incidente de nulidad de actuaciones no equivale a que la pretensión procesal no haya recibido contestación. La insistencia de los ahora recurrentes, al reiterar a lo largo de la tramitación de la causa su queja en torno a los llamados procedimientos paralelos, puede explicar que el Tribunal Supremo, en el auto resolutorio del incidente de nulidad de actuaciones, limite su respuesta a una simple remisión, sin reproducción del contenido de las resoluciones precedentes, lo que, por otra parte, no constituye una exigencia constitucional dimanante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apreciándose la incongruencia omisiva alegada, 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queja de la indebida inadmisión por la sala de enjuiciamiento de algunas de las pruebas propuestas por los ahora recurrentes que versaban sobre hechos relevantes y sobre la legalidad y fiabilidad de algunas de las pruebas de cargo. Concretamente, se refiere a los siguientes medios probatorios: a) prueba documental de “folios de las actuaciones”, al no especificarse qué documentos formarían parte del acervo probatorio ni valorarse expresamente los mismos; b) declaraciones de los coprocesados señor Puigdemont y señora Rovira, que pudieran haber tenido influencia en el fallo; c) declaración del senador señor Cosidó, determinante para valorar la imparcialidad del tribunal; d) declaración del señor Bayo e investigación de la cuenta de Twitter, relevantes a fin de acreditar la falta de neutralidad del jefe de la investigación señor Baena y valorar así la credibilidad de su testimonio; e) documentos del procedimiento seguido ante el Juzgado de Instrucción núm. 13 de Barcelona y documentación íntegra de los tramitados por el Juzgado Central de Instrucción núm. 3 de la Audiencia Nacional y el Juzgado de Instrucción núm. 7 de Barcelona, por las razones reiteradas respecto de la queja relativa a la indebida fragmentación de la causa; f) aportación de documentos de audio relativos a las manifestaciones de criminalización pública de los acusados efectuadas por autoridades políticas, a fin de acreditar la vulneración de la presunción de inocencia extraprocesal, y g) pericial técnica de policía, solicitada por adhesión a la ofrecida por la defensa del señor Cuixart, dado que, si bien el tribunal enjuiciador admitió la incorporación del informe documentado de don Hugh Orde, sin embargo denegó su “explicación contradictoria” en el juicio oral, destruyendo así la esencia de la prueba pericial.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los recurrentes que las inadmisiones acordadas no solo les han producido indefensión, sino que han dado lugar a una evidente desigualdad de armas. Ponen como ejemplo el hecho de que la abogacía del Estado, fuera del turno de proposición de prueba, aprovechara la prueba pedida por la defensa de la señora Bassa (un informe del Ministerio de Hacienda) para obtener la práctica de una prueba personal que en sentencia se valora como prueba esencial de cargo (prueba de las “expertas”, págs. 290 y ss.). Dicha prueba no debió admitirse, por no haberse solicitado en tiempo y forma, conforme a la doctrina establecida en la STC 14/2011.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partido político Vox no se pronuncian explícitamente en sus escritos de alegaciones sobre esta queja planteada por la demanda, mientras que el Ministerio Fiscal, después de reproducir los apartados 7.2, 8.2, 10.1, 10.2 y 10.3 del fundamento de Derecho A) de la sentencia recurrida, se refiere a cada una de las pruebas cuya denegación se cuestiona. Señala lo que sigue: (i) en relación con la prueba documental, la demanda “[o]mite toda mención concreta o documento alguno y se abstiene de razonar sobre su posible incidencia en el contenido del fallo”; (ii) en cuanto a la testifical de los procesados rebeldes, lo afirmado en la sentencia no ha sido contradicho y no se ha justificado la relevancia de esta prueba; (iii) la declaración del testigo sobre la parcialidad del tribunal (señor Cosidó) fue analizada con ocasión de la tacha de falta de imparcialidad, destacando la irrelevancia de las opiniones de terceros; (iv) la denunciada falta de neutralidad del jefe de la investigación (señor Baena) pudo discutirse en el plenario con ocasión de su interrogatorio; (v) en relación con las actuaciones del Juzgado de Instrucción núm. 13 de Barcelona, la demanda omite “cualquier mención o documento alguno que se les hubiese denegado con relevancia en el sentido del fallo”; (vi) respecto de la “prueba referida a procedimientos que denominan desconocidos”, su ajenidad con lo debatido en el proceso subyacente no ha sido contradicha por la parte demandante; (vii) tampoco contradice la argumentación referida a los “audios de criminalización pública”, prueba relacionada con la dimensión extraprocesal del derecho a la presunción de inocencia que desarrolla en otro motivo, y (viii) en relación con la pericial de la policía, una vez que se reconoce su admisión como “informe documentado”, la parte no expone la trascendencia de la omisión de su explicación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auto de 1 de febrero de 2019, que resolvió sobre la proposición de prueba, hallamos la primera respuesta de la sala de enjuiciamiento respecto de la propuesta probatoria de los procesados señores Junqueras y Romeva, a lo que dedica el fundamento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prueba testifical, en el apartado 3.3, se declaró la impertinencia de la declaración como testigos de las siguientes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Don Carles Puigdemont (86), doña Marta Rovira (87) y doña […] (88): la condición de parte pasiva del proceso, declarada en rebeldía y todavía no enjuiciada, es manifiestamente incompatible con el deber de declarar y la obligación de decir verdad que asume todo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Don Ignacio Cosidó (92): las dudas vertidas sobre la imparcialidad del presidente del tribunal de enjuiciamiento ya fueron hechas valer por las defensas en el incidente de recusación núm. 9-2018, tramitado de conformidad con el art. 227.1 de la LOPJ ante la Sala del 61 del Tribunal Supremo. El incidente fue resuelto por ese órgano en el auto núm. 7/2018, 5 de diciembre, que por unanimidad de los magistrados integrantes de la Sala acordó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Don Carlos Enrique Bayo, a fin de que relate las informaciones por las cuales tuvo conocimiento de la real identidad del usuario de la cuenta de twitter @nmaquiavelo1984.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razona infra al valorar la pertinencia de la prueba documental propuesta, la real identidad del usuario de esa cuenta de twitter carece de trascendencia para el enjuiciamiento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para el rechazo de esa prueba documental citada en último lugar, que complementan la argumentación para la inadmisión de la testifical, se encuentran en el apartado 3.5.2 del mismo auto. Se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declara también la impertinencia de la prueba propuesta en el núm. 4, consistente en que se libre oficio a la entidad mercantil Twitter Spain, S.L., para que remitan certificación que permita la identificación de los usuarios de dos cuentas de twitter —@nmaquiavelo1984 y @JDaniel Baena— desde la que se difundieron mensajes e imágenes que son indispensables para evaluar ‘[…] la debida imparcialidad requerida a los investigadores de la presente causa y a la vista de indicios de la indebida actuación del teniente coronel Daniel Baena, al frente de la investigación de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objeto de la presente causa enjuiciar lo que la defensa denomina “indebida actuación” de un teniente coronel de la Guardia Civil. Además, un previo filtro telemático acerca de los planteamientos ideológicos de los responsables y miembros de las fuerzas y cuerpos de seguridad —estatales y autonómicos— no puede operar como presupuesto de validez de los actos de investigación que, por propia iniciativa o por orden judicial, lleven a cabo. Todo ello, claro es, sin perjuicio de la facultad que asiste a todo ofendido por esos comentarios a ejercer las acciones legales que procedan ante el órgano jurisdiccional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 prueba documental propuesta por los recurrentes se refiere el apartado 3.5 del mismo auto. En primer término se remite a lo apuntado el apartado 2.1.4 de esa misma resolución judicial. En este apartado precedente, con carácter general, se afirma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relación con la prueba documental propuesta por la defensa de los recurrentes, en el apartado 3.5.2 la sala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la impertinencia de la prueba documental señalada en el apartado 1, consistente en que ‘[…] se recabe, de forma anticipada al acto del juicio oral, testimonio de los siguientes folios del sumario 5-2018 (antes diligencias previas 118-2017) del Juzgado de Instrucción núm. 13 de Barcelona necesarios para la defensa de la existencia de vulneración de derechos fundamentales en dicho procedimiento afectantes al material probatorio incorporado en las acusaciones y como fundamento para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impertinencia afecta a todos los documentos que se señalan y que forman parte de los tomos I, II, VII, XV, XVIII, XIX, XX, XI, XXII, XXIII, XXVI, XXVIII, XXX, XXXI, XXXIII, XXXIV, XXXV, LXVII, así como a los tomos I, II y III de la pieza de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lugar a su reclamación al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las razones ya expuestas, la misma desestimación por su falta de utilidad afecta a la prueba consistente ‘[…] en que se recabe, de forma anticipada al acto del juicio oral, testimonio íntegro del sumario 7-2018 (antes diligencias previas 82-2017) del Juzgado Central de Instrucción núm. 3 para su incorporación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de sentido, y es contrario a las más elementales reglas de competencia y conexión en el proceso penal, acordar la incorporación íntegra de un sumario que se sigue en un Juzgado Central de Instrucción por hechos que el Excmo. señor magistrado instructor y la sala de recursos no han considerado conectados, en términos procesales, a la presente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declaración de impertinencia también alcanza, por las mismas razones, a la prueba documental propuesta en el apartado 3, consistente en que ‘[…] se recabe, de forma anticipada al acto del juicio oral, testimonio íntegro de las diligencias previas 1439-2017 del juzgado de Instrucción núm. 7 de Barcelona para su incorporación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 la prueba pericial propuesta por la defensa del señor Cuixart se refiere el apartado 5.4.2 del auto que seguimos, que declara la impertinencia de las siguientes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“Pericial segunda: don Hugh Orde, con más de treinta y ocho años de experiencia policial, prestó servicios en la Policía Metropolitana de Londres y en el servicio de Policía de Irlanda del Norte antes de ser nombrado presidente de la Asociación de Oficiales de Policía del Reino Unido, donde fue responsable de la coordinación de la vigilancia policial en todo el país y don Duncan McCausland, con más de treinta años de experiencia policial, miembro vitalicio de la Asociación de Jefes de Policía del Reino Unido y del Police Executive Research Form, con amplios conocimientos en la formulación de políticas, la gestión del cambio y el orden público, autor de informes sobre dilemas estratégicos en el Reino Unido y responsable de algunos de los eventos policiales de orden público más difíciles de la historia del norte de Irlanda, quienes deberán ser citados a juicio oral —a través de esta representación procesal— para que se afirmen y ratifiquen en el informe pericial que se acompaña como documento número 170 sobre el análisis de los hechos acaecidos el 20 de septiembre y el 1 de octubre de 2017 desde la perspectiva de la calificación de la actuación de Jordi Cuixart, de los manifestantes y de la ciudadanía en términos de orden público y criterios policiales, informe que se propone además como contraprueba de respuesta a los informes policiales propuestos como prueba por el Ministerio Fiscal. El informe pericial se aporta en idioma inglés y se aporta la traducción jurada del resumen ejecutivo para la comprensión de su contenido a efectos de valoración de la prueba. En la fecha en la que se redacta el presente escrito se está llevando a cabo la traducción jurada del resto del extenso documento (que no ha dado tiempo a acabar), traducción jurada que será aportada con antelación al inicio de la fecha de juicio oral para el correspondiente traslado a las partes. Para la ratificación de dicho informe pericial en el acto de juicio oral será necesario intérprete de lengua inglesa.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Ninguno de los peritos propuestos puede aportar a la Sala algo más que su apreciable experiencia en conflictos históricos desarrollados en otros países. La experiencia o el ejercicio de cargos asociativos de relieve en la policía del Reino Unido, sin embargo, no puede identificarse con una metodología científica susceptible de contradicción y análisis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recurrida en amparo también contiene pasajes relevantes respecto de determinadas pruebas propuestas por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un fundamento jurídico anterior (FJ 6) hemos dado cuenta de la respuesta ofrecida por la sentencia de la Sala de lo Penal del Tribunal Supremo de 14 de octubre de 2019 al planteamiento efectuado por otra de las defensas a propósito de la petición de incorporación de testimonio íntegro de las diligencias practicadas por el Juzgado de Instrucción núm. 13 de Barcelona y de participación en las citadas diligencias, así como en relación con los procedimientos seguidos ante el Juzgado Central de Instrucción núm. 3 y el Juzgado de Instrucción núm. 7 de Barcelona [apartado 8 del fundamento de Derecho A)]. A él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10.2 c) del fundamento de Derecho A) se refiere a la prueba dirigida a acreditar la vulneración de la denominada dimensión extraprocesal de la presunción de inocencia. Dice la Sala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las declaraciones vertidas por personajes públicos en medios de comunicación en distintos días del mes de octubre de 2017 —don Mariano Rajoy, doña Soraya Sáenz de Santamaría, don José Manuel Maza, don Íñigo Méndez de Vigo, y don Jordi Turull—, es perfectamente comprensible. Su impertinencia se conecta a distintas consideraciones. La primera, que todas esas comparecencias son hechos notorios no necesitados de prueba; en segundo lugar, se trata de valoraciones periféricas no conectadas con el núcleo de los hechos por los que se formula acusación. Por si fuera poco, los cargos públicos que las defensas quisieron proponer como testigos declararon con exhaustividad acerca de todo aquello sobre lo que fueron preguntados.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existió, por tanto, la vulneración del derecho a la prueba que se atribuye a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10. 2 d) del fundamento de Derecho A) de la sentencia recurrida se refiere a la solitud de las defensas para que “se requiriera a la Unidad Central de Delitos Informáticos de los Mossos a fin de que facilitara […] los datos del titular de la cuenta de la red social Facebook ‘Montse del Toro’ y de la red social Twitter ‘@maquiavelo1984’ y ‘@JDanielBaena’”. Dice al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pretendía así demostrar la falta de imparcialidad de algunos de los funcionarios que intervinieron en la fase de investigación de la presente causa. El perfil ideológico que se deriva de sus tuits y de los comentarios expresados en Facebook sería suficiente para concluir la animadversión de sus titulares respecto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1 de febrero de 2019 ya justificábamos la exclusión de esa propuesta probatoria al entender que la investigación de comentarios vertidos en redes sociales para definir el perfil ideológico de un mando de las fuerzas y cuerpos de seguridad del Estado o de una letrada de la administración de justicia, desborda los límites objetivos y subjetivos del proceso, tal y como estos han sido delimitados. También es ajeno al objeto de esta causa indagar mediante qué procedimiento han obtenido las defensas la información que permite asociar que unos datos y un nickname están vinculados a una determinada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dos razones descartan cualquier clase de indefensión. De un lado, conviene recordar que don Daniel Baena y doña Monserrat del Toro acudieron a declarar como testigos y fueron interrogados sobre esos extremos. De otra parte, nada de lo que se vertió en esas redes sociales ha servido para integrar la apreciación probatoria de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la testifical del señor Puigdemont, la Sala de lo Penal del Tribunal Supremo razona en el apartado 10.3 b) de ese mismo fundamento de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como testigo de quien, en la misma causa, ha sido procesado como autor de un delito de rebelión y otro de malversación, resulta extravagante. La LECrim no avala esa esquizofrenia procesal, conforme a la cual formaría parte de la normalidad ese inédito desdoblamiento del concepto en el que alguien es llamado al proceso. El argumento de que la Sala ha admitido la pertinencia de la declaración de testigos que se hallan imputados en otras causas penales, es confuso. Esos testigos, que tan impropiamente quiere identificar la defensa con la situación procesal del señor Puigdemont, han sido advertidos de la singularidad de su estatuto jurídico, hasta el punto de que algunos de ellos tuvieron a bien comparecer asistidos de letrado. Pero, en todo caso, son testigos/acusados en distintos procedimientos. No es este el supuesto de hecho que identifica la situación del señor Puigdemont, quien se halla en rebeldía y no ha querido comparecer voluntariamente para la investigación y conocimiento de los hechos que le atribuyen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el derecho a la tutela judicial efectiva (art. 24.1 CE) y el derecho de defensa (art. 24.2), del que es inseparable, el derecho a la prueba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(STC 37/2000, de 14 de febrero, FJ 3, reproducida, entre otras, en las SSTC 19/2001, de 29 de enero, FJ 4; 133/2003, de 30 de junio, FJ 3, y 212/2013,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utilización de los medios de prueba pertinentes (art. 24.2 CE) puede sintetizarse, de acuerdo con la STC 165/2001, de 16 de julio,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solo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solo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El ámbito material protegido por el derecho fundamental a utilizar los medios de prueba pertinentes no abarca las meras infracciones de la legalidad procesal que no hayan generado una real y efectiva indefensión (SSTC 185/2007, de 10 de septiembre, FJ 2, y 258/2007, de 18 de diciembre,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y 45/2000,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solo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165/2001, citada al inicio,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es extensible respecto de la regularidad en la práctica de una prueba admitida (STC 212/2013, de 16 de diciembre, FJ 4). En estos casos, cuando la queja verse sobre el modo en que se ha desarrollado una determinada diligencia probatoria, para que este tribunal pueda apreciar una vulneración del derecho a la prueba se exige que el recurrente demuestre la relación entre los hechos que se quisieron y no se pudieron probar y las pruebas indebidamente practicadas; y, por otro, que argumente de modo convincente que, si se hubiera practicado correctamente la prueba admitida, la resolución final del proceso hubiera podido ser distinta (STC 101/1999, de 31 de mayo; FJ 5, con cita de las SSTC 147/1987; 357/1993, de 29 de noviembre; 1/1996; 217/1998, y 219/1998,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los recurrentes en esta materia, con soporte en la simple afirmación de que las decisiones en materia probatoria que enumeran les causaron indefensión, carecen de contenido desde la perspectiva del derecho a la prueba. En la demanda no se consideran las razones por las que el auto de 1 de febrero de 2019, en el que la sala de enjuiciamiento resolvió sobre la proposición de las partes, y que han sido reproducidas más arriba, rechazó los medios de prueba a los se refiere, ni, por consiguiente, se someten a crítica. Tampoco se contemplan los argumentos ofrecidos por la sentencia sobre los aspectos probatorios que hemos trascrito. En tales circunstancias, no es posible afirmar la existencia de indefensión ni del denunciado trato desigual dado por el tribunal de enjuiciamiento a las defensas respecto del dispensado a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no han justificado en modo alguno que las pruebas que citan fueran relevantes o decisivas en términos de defensa, de forma tal que su inadmisión haya generado una real y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señalábamos, el examen de la relevancia de la prueba supone tomar como punto de partida el hecho que la parte recurrente pretendía acreditar o refutar con ella —si se trata de un hecho que sustenta la acusación— y contrastar el mismo con el fundamento fáctico de la condena. La demanda no contiene razonamiento alguno en este sentido, pues no vincula ninguna de las concretas pruebas que fueron inadmitidas con algún hecho que se estimó probado o con la omisión por la sentencia de algún otro que resultara favorable a los recurrentes y que, a su juicio, debiera haber integrado el relato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las siguientes consideraciones en relación con las concretas decisiones cuestionadas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prueba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hace necesario aclarar, de entrada, que la primera parte de la queja, que se refiere a la inconcreción por la sala de enjuiciamiento de los documentos que formarían parte del acervo probatorio y a la omisión del examen de los mismos, queda fuera del ámbito protegido por el derecho a la prueba ex art. 24.2 CE, del que tratamos en este fundamento jurídico. La crítica de la demanda, en este punto, entraría de lleno en el ámbito de la valoración probatoria, lo que se corresponde con una función judicial a desarrollar con posterioridad a la admisión y práctica de la prueba, razón por la que esta temática desborda el objeto de nuestro análisis. En todo caso, cabe recordar que ni el deber general de motivación que recae sobre los órganos judiciales (arts. 24.1 y 117.3 CE) ni el más estricto que deriva del derecho a la presunción de inocencia (art. 24.2 CE), conllevan la exigencia de valoración pormenorizada de todos y cada uno de los medios de prueba llevados al juicio (por todas, SSTC 122/2021, FJ 8.4, y 184/2021, FJ 9.1, con cita, entre otras, de la STC105/2016, de 6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la demanda insiste en la relevancia de la incorporación de los documentos integrantes de los procedimientos llamados paralelos —seguidos ante el Juzgado de Instrucción núm. 13 de Barcelona, el Juzgado Central de Instrucción núm. 3 y el Juzgado de Instrucción núm. 7 de Barcelona—, por las mismas razones —que reitera una vez más— en que sustenta el motivo de amparo relativo a la indebida fragmentación de la causa. En el fundamento jurídico anterior, al que nos remitimos, hemos tratado esta materia, dando cuenta de la respuesta dada por la sala de enjuiciamiento; respuesta que calificamos, en sintonía con lo dicho en otras sentencias precedentes, de razonada, razonable y no causante de indefensión. Como señala el Ministerio Fiscal, la demanda no especifica ningún documento con relevancia en el sentido del fallo y cuya incorporación se hubiese denegado. Hemos de insistir en que la denegación de la propuesta probatoria de que se trata obedeció a sólidas razones que no han sido refutadas: la noción estricta de documento que mantiene el tribunal de enjuiciamiento y su criterio de formar su convicción exclusivamente a partir de las pruebas introducidas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los recurrentes se refieren a su propuesta de aportación de documentos de audio comprensivos de manifestaciones de ciertos responsables públicos que resultaron lesivas de su derecho a la presunción de inocencia. También esta proposición contó con una respuesta explícita de la sala de enjuiciamiento, que hemos reseñado, y que resulta conforme con la doctrina constitucional aplicable. En un fundamento jurídico posterior examinaremos la denunciada vulneración de la presunción de inocencia en su dimensión extraprocesal, queja que goza de autonomía en la demanda. En el punto en que nos encontramos, solo cabe adelantar que la cuestión probatoria no está presente en esa queja. Ni la decisión de la sala de enjuiciamiento sobre este particular tuvo sustento en la insuficiencia probatoria, ni en el análisis de ese motivo de amparo este tribunal atenderá a razones de esa índole. La impertinencia de esta prueba deriva de la notoriedad de los hechos que pretenden introducirse a través de ella, como señaló el Tribunal Supremo. Además, según se infiere de la respuesta dada por la sala, que confirmamos en el fundamento jurídico dedicado a este tema, al que nos remitimos, esos hechos no fueron determinantes del fallo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las pruebas testificales propuestas e inadmitidas: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las testificales del señor Puigdemont y de la señora Rovira, ratificamos la posición expresada por la sala juzgadora. El interrogatorio del señor Puigdemont en calidad de testigo resulta incompatible con su posición procesal, hasta el punto de que la práctica de esta prueba pugnaría con las garantías del art. 24.2 CE (STC 91/2021, FJ 7.2.3).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irrelevancia de la declaración del senador señor Cosidó, a fin de valorar la imparcialidad del tribunal de enjuiciamiento, resulta de lo declarado en un fundamento jurídico precedente de esta misma sentencia, en el que hemos desestimado la vulneración del derecho al juez imparcial a causa de las palabras contenidas en un mensaje telemático procedente del citado senador sobre el presidente de la sala. Ni la realidad del texto de ese mensaje ni su origen suscitan controversia, de lo que resulta la impertinencia de esta prueba que, además, tenía su sede natural en 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falta de correspondencia entre la prueba propuesta y los hechos enjuiciados es la causa de la impertinencia de la declaración del señor Bayo y de la investigación de la cuenta de la red social Twitter del señor Baena. Los recurrentes tratan de fundar esta queja en la supuesta falta de neutralidad del que consideran jefe de la investigación, tacha que es reiterada a lo largo de la demanda. Sin embargo, no concretan ni un solo hecho del relato histórico contenido en la sentencia en que haya tenido alguna incidencia una decisión sobre el operativo policial adoptada por esa persona o su testimonio vertido en juicio. Como viene a señalar el Tribunal Supremo, no fue objeto del proceso penal del que tratamos la ideología ni el comportamiento del teniente coronel de la Guardia Civil, señor Baena. La juridicidad de sus actuaciones pudo cuestionarse en la causa y la credibilidad de su testimonio ponerse en duda con ocasión de su interrogatorio en el plenario y a la vista de lo revelado por cualesquiera otras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prueba pericial de don Hugh Orde y don Duncan McCausland, propuesta por la defensa del señor Cuixart cumple decir que, como indica el Ministerio Fiscal, una vez que se reconoce la admisión como “informe documentado” del elaborado por las citadas personas, la parte no expone la trascendencia de la omisión de su explicación en el juicio oral. Al rechazar la prueba de que se trata, la Sala de lo Penal del Tribunal Supremo efectuó una importante aclaración sobre la naturaleza de la misma que descarta la utilidad de su introducción en el juicio oral mediante el interrogatorio de los autores del mencionado informe. Destaca así que la apreciable experiencia en conflictos históricos en otros países que pudieran aportar los peritos propuestos “no puede identificarse con una metodología científica susceptible de contradicción y análisis en el plenario”. Dicho de otro modo, el interrogatorio de las personas autoras del mencionado informe carecía de utilidad.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nos lleva, en aplicación de la doctrina constitucional expuesta, a desestimar el alegato de vulneración del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última consideración es procedente respecto del aducido trato dispar dispensado a las partes en materia de admisión de pruebas que se aduce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Muy sintéticamente, conviene recordar que la igualdad de partes en el proceso constituye un principio constitucional integrado en el objeto del derecho a un proceso judicial con todas las garantías (art. 24.2 CE), y “significa que los órganos judiciales vienen constitucionalmente obligados a aplicar la ley procesal de manera igualitaria, de modo que se garantice a todas las partes, dentro de las respectivas posiciones que ostentan en el proceso y de acuerdo con la organización que a este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solo pueda mantenerse con un tratamiento procesal distinto que resulte razonable, y sea adoptado con el fin precisamente de restablecer dichos equilibrio e igualdad (STC 101/1989, de 5 de junio, FJ 4)” (STC 130/2002,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siguiente, dedicado al derecho de defensa en el juicio, abordaremos las quejas de los recurrentes sobre el modo de conducirse el juicio oral en lo que atañe a la práctica de determinadas pruebas en el mismo desde la perspectiva de la igualdad de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concierte a la decisión relativa a la admisión de las pruebas propuestas por las partes, no proporciona la demanda ningún dato que permita fundar la desigualdad que alega. Habla de la “inadmisión generalizada de prueba de defensa en contraposición a la admisión de la prueba de acusación”, pero la lectura del auto de 1 de febrero de 2019, tantas veces citado, evidencia que la gran mayoría de las pruebas, tanto las propuestas por las acusaciones como las de las defensas, fueron admitidas, y que las inadmisiones, comunes a todas las partes, fueron excepcionales y, en todo caso, cuidadosamente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tratar de proporcionar base a su alegato, la demanda se refiere después a una prueba que, a su juicio, fue indebidamente admitida a la abogacía del Estado. Sin embargo, el soporte fáctico del motivo decae desde que se constata que la pericial de las denominadas “expertas” fue propuesta por el Ministerio Fiscal y como tal figura admitida en el apartado 2.1.3 del auto de 1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tribunal no encuentra base alguna para sostener que la igualdad de las partes no ha sido respetada por la decisión de la Sala Segunda del Tribunal Supremo sobre admisión de las pruebas propuestas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ha de ser desestimado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derecho de defensa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invoca los derechos de defensa, de prueba y a un proceso justo con todas las garantías (arts. 24.1 y 24.2 CE, y art. 6 CEDH), para denunciar un conjunto de infracciones procesales que tienen en común haber tenido lugar durante la fase de juicio oral del proceso penal. Podemos distinguir tres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Imposibilidad de contrastar las declaraciones testificales con la prueba documental videográfica. Se quejan los demandantes de que, si bien al inicio del juicio oral el órgano enjuiciador permitió la exhibición de videos a los testigos y acusados, posteriormente modificó esta regla cuando las defensas propusieron interrogar a agentes de policía acerca del contenido de determinados videos y no les permitió confrontar la declaración de algunos testigos con esos documentos. A juicio de los recurrentes, la práctica de prueba videográfica durante los interrogatorios de testigos o peritos debe acordarse en aquellos supuestos en que ello sea imprescindible o incluso simplemente útil: es conveniente cuanto un testigo deba reconocerse en una determinada filmación como partícipe, y así poder corroborar la razón de ser de su conocimiento sobre los hechos grabados o bien cuestionarla; y cuando el testigo exprese hechos incompatibles o divergentes sustancialmente con los que aparezcan en grabaciones sobre esos mismos hechos o bien alegue desconocimiento sobre hechos presumiblemente acaecidos. La decisión del tribunal, en el sentido apuntado, ha mermado sustancialmente las posibilidades de que pudieran interrogar eficazmente, contrastando el contenido de las imágenes con lo declarado por los testigos, lo que ha supuesto una afectación del derecho a la prueba y a la defensa con resultado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“Contrainterrogatorio” de las defensas. Según la demanda, el hecho de no haber propuesto a un testigo no puede impedir que la defensa lo interrogue una vez la prueba se admite, sin más límites que el objeto del procedimiento definido por las acusaciones. Este debe ser el canon interpretativo del art. 708 LECrim en conjunción con el art. 24 CE, que no establece límites a la intervención de las partes no proponentes. Sin embargo, el tribunal enjuiciador mantuvo un criterio contrario, que se manifestó por primera vez cuando impidió que la defensa interrogara al presidente del Parlament, don Roger Torrent, sobre lo que presenció en relación con los hechos acaecidos el 20 de septiembre de 2017, ya que espontáneamente dijo haber estado presente. Esa decisión conculcó el derecho a la prueba y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Interrogatorio por parte del presidente del tribunal. Los demandantes critican el hecho de que, tras haber vetado una pregunta del fiscal al testigo señor Trapero, el propio presidente formulara esa pregunta, que era claramente “de cargo” a la vista de la valoración que de la respuesta se efectúa en la sentencia, y la formuló a una persona que, materialmente, debía considerarse coacusado, todo ello con pretendido fundamento en lo dispuesto en el art. 708 LECrim. Para los demandantes, la presidencia vulneró lo establecido en el art. 708, párrafo segundo, de la citada Ley de enjuiciamiento criminal, en su interpretación acorde con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en cuanto al primer bloque de quejas, asume la respuesta dada en el fundamento de Derecho 16.1.2 de la sentencia impugnada, en el sentido de que las defensas yerran sobre el significado de la garantía de contradicción, que se ha respetado estrictamente. Tampoco considera que haya irregularidad alguna en la limitación de las repreguntas a las que resultasen pertinentes “a la vista de las contestaciones” ofrecidas por el testigo a la parte que hubiese propuesto la prueba, en aplicación del art. 708 LECrim, de acuerdo con los razonamientos de la sentencia recurrida al respecto (FJ 16.2.2). Por último, acoge también las razones dadas en el fundamento jurídico 16.3.5.3 de la tan citada sentencia impugnada para rechazar el supuesto rol inquisitivo asumido por el presidente del tribunal al formular una pregunta al testigo señor Trapero.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como hemos señalado, contesta genéricamente afirmando que, de acuerdo con la doctrina constitucional, las eventuales infracciones de las normas o reglas procesales solo constituyen una lesión del derecho a un proceso con todas las garantías si con ellas se ocasiona una merma relevante de las posibilidades de defensa, de modo que el sumatorio de muchas pequeñas vulneraciones irrelevantes en sí no puede convertirse en una merma relevante de las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la cuestión relativa a la exhibición del material videográfico durante los interrogatorios, indica que la sala sentenciadora actuó de acuerdo con la normativa procesal y los usos forenses tradicionales, y el modo de practicar la prueba se aplicó por igual a todas las partes. Añade que la sala exhibió a algunos testigos la documental solo cuando se cuestionaba la autenticidad o integridad de esta, no siendo necesario en los demás casos en los que la prueba videográfica se reprodujo del modo usual, tras la práctica de la prueba testifical y pericial. En segundo lugar, considera que la limitación del interrogatorio de los testigos afectó por igual a todas las partes intervinientes “sin que ello haya supuesto indefensión alguna de los demandantes o desventaja respecto de las acusaciones”. “Por lo demás, la formulación de una única pregunta por el presidente del Tribunal a un testigo, sobre una cuestión ampliamente debatida y sobre una reunión acreditada, tampoco puede ser tachada de pérdida de imparcialidad del Tribunal y de auxilio a la posición del Ministerio Fiscal, más cuando la respuesta ha sido calificada de 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Penal del Tribunal Supremo da una respuesta expresa a cada una de las quejas formuladas en la sentencia que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9.2.1. Reproducción de la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problemática de la reproducción de la prueba videográfica con ocasión de los interrogatorios está tratada en el apartado 16.1 del fundamento de Derecho A). Tras una amplia referencia al significado del principio de contradicción con cita de jurisprudencia constitucional y del Tribunal Europeo de Derechos Humanos, el Tribunal Supremo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compartido error de las defensas consiste en identificar el principio de contradicción con la posibilidad —en palabras del letrado de los señores Sànchez, Turull y Rull—, ‘[…] de contrastar la veracidad de los testigos declarantes’. Y, sobre todo, con la posibilidad de exponerlo y razonarlo mientras el testigo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ese el contenido material del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supone tener la oportunidad de interrogar a todos y cada uno de los testigos del fiscal y de las acusaciones para neutralizar su testimonio. Contradecir implica la posibilidad de aportar pruebas personales y documentales que debiliten el valor incriminatorio que las acusaciones pretenden atribuir a los testimonios y a los documentos presentados como prueba de cargo. Y, desde luego, las defensas no tuvieron limitación al respecto. La presentación de centenares de testigos de descargo y de miles de páginas de documentos en respaldo de sus tesis, es una evidencia que ha quedado reflejada en la causa y en la grabación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no significa valorar la credibilidad del testigo mientras este presta declaración. Las inferencias probatorias sobre lo que cada uno de los testigos describe no precisa de una permanente puesta en contraste con el contenido de otras pruebas. De hecho, esa anticipada reflexión sobre la veracidad de un testimonio siempre será incompleta mientras la prueba propuesta no se haya desarrollado en su integridad. Precisamente por eso, es en el momento de las conclusiones definitivas y del informe final, cuando las partes —acusaciones y defensas— pueden extraer de cada fuente de prueba el valor jurídico que quieran atribuirle.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contraste es, sin embargo, obligado cuando lo que se está cuestionando no es la virtualidad probatoria de una declaración testifical o de un documento, sino cuando lo que se pone en duda es su integridad o su autenticidad. En tales casos, la Sala no tuvo inconveniente en acordar la inicial exhibición de documentos que, por una u otra razón, llegaron a ser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muestra del desenfocado entendimiento del principio de contradicción por alguna de las defensas, lo ofrece el hecho de que uno de los letrados llegó a contrastar el testimonio de un agente de policía, no con lo que reflejaba un vídeo, sino con su propia versión de lo que ese vídeo expresaba: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 que lo estoy viendo yo’, llegó a afirmar, convirtiendo lo que tenía que haber sido el examen de un testigo en un insólito careo entre el ciudadano que declara y el Letrado que lo interroga.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habido quiebra del principio de contradicción ni, por supuesto, limitación del derecho de defensa. Sobre la realidad de ese principio y de las ilimitadas posibilidades de defensa, basta reparar en las fuentes y en los elementos de prueba valorados por la Sala para formar convicción acerca de uno de los pasajes clave del relato de las acusaciones, a saber, lo que sucedió el día 1 de octubre. El Tribunal ha tomado en consideración el testimonio de los agentes antidisturbios que acudieron a los centros de votación —testigos de cargo ofrecidos por el fiscal y las acusaciones para demostrar la oposición de la ciudadanía al cumplimiento de las resoluciones judiciales—. Ha valorado también la declaración de los ciudadanos que sufrieron esa intervención —testigos de descargo aportados por las defensas para demostrar la violencia policial y la existencia de una actuación legítima de desobediencia civil—. Y, en fin, ha proclamado sus inferencias a partir de los vídeos grabados por los agentes actuantes, como reflejo de las dificultades de su labor,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fuentes de prueba han sido objeto del examen cruzado de acusaciones y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defensa de los señores Junqueras y Romeva ha insistido en que ‘[…] la pertinencia de exhibir dicho material a quienes declaren en el juicio oral reside en su utilidad de cara a la formación de la convicción del Tribunal, que se vincula con la necesidad de someter a contradicción el material videográfico con la fuente de prueba testifical, en aquellos supuestos en que ello sea imprescindible o incluso simplemente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Sala ha proclamado el juicio histórico sin apoyarse en la versión excluyente de uno u otro de los testigos que depusieron acerca de lo que sucedió en los centros de votación del día 1 de octubre. Ninguno de ellos ha sido tomado como testimonio de referencia para construir el juicio de autoría. Los varios centenares de testigos que declararon en el plenario ofrecieron una versión filtrada por una profunda carga emocional. El número de personas que se concentraron en esos centros, las órdenes recibidas por los agentes de la autoridad y la dinámica de enfrentamiento que presidió su actuación, han impuesto en todos ellos —policías y ciudadanos— una memoria selectiva, un recuerdo parcial —consciente o inconsciente— que debilita enormemente la potencial carga probatoria de cada una de esas fuentes de prueba. Lo propio puede decirse de los acontecimientos que tuvieron lugar en distintos puntos de Cataluña 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así se entiende, por ejemplo, que la versión de muchos de los agentes quedara luego en entredicho al observar el contenido de los vídeos. La afirmación de que no se usaron las defensas quedó, en ocasiones, desmentida por la realidad de las imágenes. Pero también explica que el testimonio de buena parte de los ciudadanos estuviera marcado por una versión absolutamente parcial de lo realmente acontecido. Sin ánimo exhaustivo, solo a los efectos de dar respuesta a quienes han visto vulneración del principio de contradicción en la práctica de la prueba testifical de las acusaciones, pero interpretan la declaración de los testigos de las defensas como el testimonio de ciudadanos comprometidos con la verdad, valgan algunos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don Pere Font, propuesto por la defensa de los señores Turull, Rull y Sànchez, afirmó a preguntas de su letrado que estaba sentado en el centro de votación y se le acercaron dos policías, ‘[…] con una maza encima de su cabeza y unas tenazas’. Al cabo de un momento, sin decir nada, ‘[…] le cogieron de los testículos y le levantaron hasta dejarlo caer’. Se da la circunstancia, sin embargo, que con posterioridad a los hechos tuvo que ser asistido por una contusión en la rodilla. La testigo doña Marina Garcés, profesora de filosofía en la universidad de Barcelona, afirmó que durante los incidentes del día 20 de septiembre ante la Consejería de Economía ‘[…] el ambiente fue distendido’ y que ‘[…] nunca vio hostilidad […] solo vio a gente que cantaba, ninguna agresividad, sino todo lo contrario […] Ni siquiera vio ningún tipo de inquietud, alarma o alerta’. Don Lluís Matamala, abogado en ejercicio que acudió a alguno de los centros de votación habilitados en Manresa, señaló que no hubo insultos a los agentes, ni se les agredió, ‘[…] ni hubo una respuesta agresiva, nada, no vio ningún forcejeo, no vio ninguna patada’. El testigo don Jaume Pich, abogado mediador, declaró que él estaba sentado en el suelo y los antidisturbios ‘arrancaban a la gente del suelo’. Pero ‘nadie ponía resistencia […] No vio ninguna patada de los que estaban sentados, no vio ningún escupitajo’. Doña Silvia Carmona Belmonte, también abogada mediadora, declaró, en relación con algunos de los incidentes acaecidos en uno de los colegios de Manresa, que durante el desarrollo de todos los incidentes solo oyó dos insultos, fueron los únicos: alguien dijo en catalán ‘hijos de puta’. Y sobre la inflamación testicular sufrida por un policía —según su versión, como consecuencia de una patada—, afirmó doña Silvia que la causa no pudo ser una patada, nadie dio una patada. La verdadera causa hay que buscarla —según puntualizó— en el hecho de que, en el momento de la intervención, los agentes están ‘cuerpo con cuerpo y los escudos y las porras están muy próximos’.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solo cinco cualificados ejemplos del tono general de las declaraciones testificales presentadas por las defensas. El verdadero principio de contradicción consiste en hacer posible —como se hizo— un interrogatorio cruzado que permitiera al Tribunal conocer los extremos fácticos que cada una de las partes quería ofrecer al órgano decisorio. Una verdad enriquecida por la exhibición —ya en la prueba documental— de cerca de un centenar de vídeos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práctica de la prueba se ajustó a la secuencia ordinaria de los actos procesales. Sin convertir el principio de preclusión en una rígida regla de ordenación del procedimiento, lo cierto es que la presente causa penal, después del debate inicial sobre vulneración de derechos fundamentales, dio paso a la práctica ordenada del interrogatorio de los procesados, el examen de los testigos y la prueba documental. La confrontación de las declaraciones personales con documentos fue declarada pertinente y ofrecida a todas las partes siempre que estuviera en juego la autenticidad del documento sobre el que se formulaban las preguntas, no cuando lo que se pretendía era ofrecer a la Sala una valoración anticipada acerca de la credibilidad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9.2.2. Alcance de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16.2 del fundamento de Derecho A), aborda la queja sobre la indebida restricción del alcance de los interrogatorios, con especial referencia a la declaración del señor Torrent.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parte de la interpretación que la sala efectúa del primer párrafo del artículo 708. LECrim, que dispone que “el presidente preguntará al testigo acerca de las circunstancias expresadas en el primer párrafo del artículo 436, después de lo cual la parte que le haya presentado podrá hacerle las preguntas que tenga por conveniente. Las demás partes podrán dirigirle también las preguntas que consideren oportunas y fueren pertinentes en vista de sus contestaciones”.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enjuiciamiento describe su criterio interpretativo en el apartado 16.2.2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originaria de la LECrim lleva a sus últimas consecuencias el verdadero significado del principio de contradicción. Tras las preguntas predefinidas por el art. 436 —generales de la ley—, […] el presidente ha de dar oportunidad a quien lo haya propuesto para formular las preguntas que tenga por conveniente. Terminado su interrogatorio, es el turno de las demás partes. Pero las preguntas susceptibles de formulación condicionan el juicio de pertinencia a que se formulen ‘a la vista de sus contestaciones’. Solo entonces se está haciendo realidad el interrogatorio cruzado que anima y da vida al principio de contradicción y, con él, al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como en este caso, la defensa propugna una interpretación en la que el turno de repreguntas no conozca límites, se está arriesgando a que sus testigos se conviertan en testigos de cargo. Para ello solo es necesario contar con la habilidad del Ministerio Fiscal o del resto de las acusaciones. Si después del interrogatorio de la defensa el presidente de la Sala permitiera que las repreguntas del fiscal no fueran tales, sino que abordaran aspectos que no han aflorado en el examen verificado por la defensa, se produciría una mutación de la prueba de descargo. El letrado que la hubiera propuesto tendría que observar con resignación y paciencia, como su testigo sería implacablemente interrogado sobre aspectos que interesaran al fiscal y que no tuvieran la más mínima conexión con las razones que justificaron la llamada de ese testigo como testigo de descargo. Bien es cierto que ese defecto podría aliviarse si se abriera un nuevo turno de repreguntas que diera a la defensa oportunidad para contradecir las respuestas ofrecidas por el declarante. Pero bastaría que cualquiera de esas preguntas en turno de réplica desbordara los términos del contrainterrogatorio del fiscal para tener que abrir un nuevo debate. Se estaría alentando así un encadenamiento dialéctico de la prueba testifical que implicaría, además de una permanente confrontación ajena al principio contradictorio, una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en el apartado 16.2.3, a la valoración concreta de la relevancia del interrogatorio del testigo señor Torrent: Y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testimonio del señor Torrent sobre lo que sucedió el día 1 de octubre era tan importante, no se entiende bien la razón por la que no fue propuesto como testigo por las defensas. Con independencia de ello, mal puede hablarse de un testigo indispensable para el esclarecimiento de los hechos cuando su aportación —que hasta ese momento había pasado desapercibida para las defensas— se limitaba a contar su experiencia el día 1 de octubre. Sobre el desarrollo de esa jornada, sus vicisitudes, la actitud de la ciudadanía y el papel de los agentes antidisturbios, han declarado más de un centenar de testigos. Todos ellos han contado su personal vivencia durante ese día. No puede hablarse, pues, de indefensión derivada de la imposibilidad del señor Torrent de explicar su particular experiencia sobre hechos que fueron descritos detalladamente por otros muchos testigos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protesta formulada por algunas de las defensas de haberse desbordado el objeto de los interrogatorios de algunos testigos de la acusación, el apartado 16.2.4 añade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que motivó una protesta formal durante el plenario, se adscribe a una visión ya superada del proceso penal. La idea de que solo pueden ser traídos a juicio aquellos testigos que previamente han declarado en la instrucción, trastoca la funcionalidad de las fases de investigación (cfr. art. 299 LECrim) y del juicio oral. Solo a partir de un erróneo entendimiento del plenario como un trámite en el que se da oportunidad a las partes para ‘ratificar’ ante el tribunal sentenciador lo que ya se ha declarado ante el juez instructor, podría suscribirse ese razonamiento. Ver en un testigo que no ha declarado en la fase sumarial una potencial fuente de indefensión, supone un retroceso histórico que pugna, no ya con la previsión del art. 715 de la LECrim, sino incluso con conocidos pasajes —de ahí su innecesaria cita— de la exposición de motivos de la decimonónica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9.2.3. Rol inquisitivo del presidente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enjuiciamiento responde a las protestas formuladas por las distintas defensas respecto del alcance de los interrogatorios en el apartado 16 del fundamento de Derecho A) de la sentencia recurrida en amparo, cuyo contenido venimos describiendo. A rechazar el motivo sobre el denunciado “rol inquisitivo” asumido por el presidente del tribunal con ocasión de la testifical del señor Trapero dedica la citada resolución el apartado 16.3.5 de ese mismo fundamento jurídico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sala sentenciadora por reseñar el contenido del primer párrafo del art. 708 LECrim trascrito más arriba. Añade que el segundo párrafo dispone que “el presidente, por sí o a excitación de cualquiera de los miembros del Tribunal, podrá dirigir a los testigos las preguntas que estime conducentes para depurar los hechos sobre los que declaren”. Tras ello describe brevemente las circunstancias en que se desarrolló el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señor Trapero había sido propuesto por la acusación popular y por las defensas de los señores Sànchez, Cuixart y Forn. Tras finalizar el interrogatorio de la acusación popular y después de preguntar aquello que estimó conveniente, el Ministerio Fiscal formuló al testigo una pregunta relativa a la reunión de la junta de seguridad que tuvo lugar el 28 de septiembre de 2017. Como quiera que la única acusación no había traído a colación ese encuentro durante su interrogatorio, la defensa del señor Forn intervino para advertir a la Sala que, de conformidad con el criterio suscrito por la Sala en la interpretación del primero de los párrafos del art. 708 de la LECrim, el fiscal no podía interrogar al testigo sobre ese extremo. La queja fue acogida por la Sala, se abrió turno para el interrogatorio de las defensas y, al terminar este, el presidente formuló una única pregunta, al amparo del párrafo segundo del art. 708 de la LECrim, sobre las razones que motivaron ese encuentro”.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se exponen algunos pronunciamientos de la Sala Segunda del Tribunal Supremo sobre la interpretación que debe darse al citado precepto, a fin de conjugar su aplicación con el respeto a los derechos de las partes. Se citan y extractan parcialmente, a tal efecto, la STS 28/2011, de 26 de enero, y otras anteriores de 31 de mayo de 1999 y 28 de septiembre de 1994. Para el Tribunal Supremo, “se impone […] la búsqueda de un equilibrio entre la actitud del juez que con su actuación busca suplir las deficiencias de la acusación —lo que implicaría una visible quiebra de su estatuto de imparcialidad— y la de aquel que solo persigue aclarar algunos de los aspectos sobre los que ha versado la prueba […] y que las preguntas de las partes no han logrado esclarecer suficientemente. Así, mientras que la primera de las actitudes descritas implicaría una inaceptable vulneración del principio acusatorio, en lo que tiene de inderogable escisión funcional entre las tareas de acusación y las labores decisorias, la segunda de ellas no tendría por qué merecer censura constitucional alguna”. También se reseña parcialmente la STS 1084/2006, de 24 de octubre, en la que se destacó la existencia de facultades similares en los sistemas procesales de nuestro entorno (Alemania, Italia, Francia y Portugal). En la más reciente STS 205/2015, de 10 de marzo, se distinguía entre imparcialidad y absoluta pasividad, y se contemplaba expresamente el supuesto de “juicios largos con algunas dosis de lógica tensión”, en las que las facultades de dirección del acto obligan a sostener una posición pro activa en la que pueden cometerse errores, a los que “nadie está sustraído”, pero que no son “necesariamente signo de parcialidad, ni han de interpretarse como tales, ni bastan para anular un juicio. Pueden ser fruto de un determinado estilo o forma de dirigir el debate. Para afirmar que se ha producido un desbordamiento tal de la función de la Presidencia que ha degenerado en parcialidad, no basta cualquier presunto exceso o desacierto”.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enjuiciamiento, la doctrina del Tribunal Supremo está en línea con los pronunciamientos de este tribunal, entre los que se destacan y extractan parcialmente las SSTC 229/2003, de 18 de diciembre, y 334/2005, de 20 de diciembre. Lo relevante es que las preguntas del órgano enjuiciador versen sobre los hechos objeto de la acusación, a los efectos de alcanzar el grado preciso de convicción para la adopción de una decisión. No pueden ser manifestación de una actividad inquisitiva encubierta, sustituyendo a la acusación, ni una toma de partido a favor de las tesis de esta. Tampoco generan indefensión si la parte pudo formular alegaciones al respecto en 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ha ocurrido en el presente caso, según la sentencia impugnada. Un “juez necesita lógicamente conocer, con la mayor certeza posible, la realidad fáctica sobre la que ha de aplicar el Derecho. No parece jurídicamente admisible privar al órgano jurisdiccional de esa cuestionada iniciativa probatoria —que en nuestro Derecho cuenta con suficiente base legal—, siempre que la misma esté ceñida a los hechos objeto de la correspondiente causa penal, que se trate de fuentes probatorias existentes en la propia causa, y que, en todo caso, se respeten convenientemente el principio de contradicción y el derecho de defensa de todas las partes implicadas en el proceso. Con estas limitaciones, la actuación judicial no atenta contra el principio acusatorio ni el juez pierde por ello su necesaria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sentencia ahora impugnada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pregunta formulada por el presidente al testigo —señor Trapero— no introdujo elemento alguno que no hubiera sido objeto de debate cruzado entre las partes. El testigo había sido ampliamente interrogado sobre la reunión de la junta de seguridad celebrada el día 28 de septiembre de 2017. Al término del interrogatorio de las partes, conforme consta en el soporte digital en el que fue grabada la declaración del señor Trapero, el presidente procedió a dar lectura al párrafo segundo del art. 708 de la LECrim y formuló —previa deliberación del Tribunal que así lo había acordado— la siguiente pregunta: ‘[…] usted ha declarado sobre una reunión que promueve, en la que están responsables políticos […] y de la fuerza que usted dirigía. Se habló de la presencia del señor Castellví […] La pregunta, buscando lo que el precepto establece, […] es una pregunta encaminada a depurar esos hechos que han sido objeto de respuesta […] a instancia de su letrado. Es exactamente: ¿qué preocupación motivó la iniciativa que provoca que convoque o exprese el deseo de que esa reunión se produzca? ¿Qué mensaje quiere usted transmitir a esos responsables políticos y qué respuesta obtiene? Exclusivamente es 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obtenida la respuesta del señor Trapero, la presidencia del tribunal ofreció a los letrados de las defensas la oportunidad de repreguntar lo que a su derecho conviniera. La defensa de los señores Turull, Rull y Sànchez pidió en ese momento una aclaración acerca de la autoría de unas declaraciones públicas de uno de los acusados. Esa pregunta, por cierto, no fue precedida ni seguida de ninguna protesta por el mismo Letrado que ahora ve en la iniciativa del Tribunal una gravísima quiebra de la imparcialidad. La defensa de los señores Junqueras y Romeva tampoco formuló protesta y renunció a su derecho a hacer alguna pregunta. Y el letrado del señor Forn —que tampoco hizo constar ninguna protesta— dijo textualmente: ‘[…] creo que ya se lo había preguntado, pero sin todo este antecedente. Una vez que ha explicado todo esto, la pregunta sería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esta explicación —‘creo que ya se lo había preguntado’— es la mejor muestra de que la pregunta del presidente, amparada en el art. 708 de la LECrim, solo buscó lo que el precepto autoriza, esto es, depurar los hechos sobre los que el testigo ha declarado. La propia defensa reconoció que, sin la minuciosidad de las aclaraciones sobrevenidas, la pregunta ya había sido hecha.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Concluir que esa pregunta implicaba la prueba de un cognitivo prejuicio del presidente —y con él, de toda la sala— sobre la culpabilidad de cualquiera de los acusados, carece del más mínimo sentido. Cuando en un juicio oral en el que se ha recibido declaración a un número próximo a los cuatrocientos testigos, el origen de la quiebra de la imparcialidad se construye a partir de una única pregunta, el discurso argumental ha de ser, desde luego, más consistente. El hecho sobre el que se preguntó había sido introducido por un testigo anterior, en términos que podrían reputarse a priori no favorables para algunos de los acusados. Preguntar a otro de los asistentes a ese encuentro sobre el decurso de la reunión, no era tanto para acreditarla —que ya lo estaba, por esa y por otras declaraciones posteriores— como para esclarecer la forma en que se desenvolvió lo que ex ante podría, según la respuesta, beneficiar también a las defensas. No necesariamente habría de ser un testimonio más incriminatorio. Y podemos decir, en todo caso, que la respuesta que dio el testigo a esa pregunta es totalmente prescindible a efectos de construir el relato de hechos probados, en tanto que esa reunión ha quedado acreditada por varias fuentes de prueba en términos esencialmente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Encuadramiento de las quejas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agrupadas en este motivo de amparo, con cita nominal de varios derechos fundamentales, tienen en común versar sobre irregularidades procesales acaecidas durante la fase de juicio oral del proceso penal. Las denunciadas vulneraciones tuvieron lugar con ocasión de la práctica de determinadas pruebas, y si bien se invoca el derecho a utilizar los medios de prueba pertinentes (art. 24.2 CE), no se desarrolla una argumentación específica sobre los aspectos fácticos en que las mencionadas irregularidades pudieron incidir. Todas ellas han de reconducirse, por tanto, para integrarse en la esfera de protección del derecho de defensa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STC 130/2002, de 3 de junio, podemos sistematizar la doctrina constitucional sobre este derecho fundamental en el ámbito proceso penal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y más importante garantía debida del proceso penal, a los efectos de que este pueda tenerse por un juicio justo, es indudablemente aquella que impone al juez (hasta el punto de constituir parte de su estatuto constitucional, art. 117.1 CE), y en lo que ahora interesa, al juez penal, la inquebrantable obligación de someterse de forma exclusiva y sin desfallecimiento o excepciones al ordenamiento jurídico. Especialmente, a las normas procesales que establecen la forma en la que debe ejercer su función jurisdiccional en los procesos penales. Pues su estricta sujeción a la ley, en este caso, a la ley procesal, garantiza la objetividad e imparcialidad del resultado de su enjuiciamiento del asunto que se someta 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estricta sujeción del juez a la ley penal sustantiva y procesal que rige sus actos y decisiones constituye la primera y más importante garantía del juicio justo en la medida en que dicha sujeción asegura a las partes en el proceso que el juez penal es un tercero ajeno a los intereses en litigio y, por tanto, a sus titulares y a las funciones que desempeñen en el proceso. Alejamiento que le permite decidir justamente la controversia, situándose por encima de las partes acusadoras e imputadas. Por esta razón le está vedado constitucionalmente asumir en el proceso funciones de parte (STC 18/1989, de 30 de enero, FJ 1, con cita de la STC 53/1987, de 7 de mayo, FFJJ 1 y 2), o realizar actos en relación con el proceso y sus partes que puedan poner de manifiesto que ha adoptado una previa posición a favor o en contra de una de ellas, lo que es aún más relevante cuando se trata del imputado en el proceso penal (por todas STC 162/1999, de 27 de septiembre, FJ 5)” (STC 130/2002, FJ 3 y, con posterioridad, SSTC 229/2003, de 18 de diciembre, FJ 14, y 12/2011,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imparcialidad objetiva del juez penal resulta sin duda una garantía esencial y debida del proceso penal justo. El juez debe garantizar que el órgano judicial ha actuado de forma que se excluya toda duda legítima sobre su neutralidad. Hemos tenido ocasión de afirmar que en esta materia ‘las apariencias son muy importantes porque lo que está en juego es la confianza que, en una sociedad democrática, los Tribunales deben inspirar al acusado y al resto de los ciudadanos’ (STC 162/1999, FJ 5)” (STC 130/2002, FJ 3). Muy expresivamente, “la justicia no solo debe realizarse, también debe verse que se realiza” [En palabras de la STEDH de 26 de octubre de 1984, asunto De Cubber c. Bélgica, § 26, “según un adagio inglés citado en la sentencia Delcourt de 17 enero 1970, justice must not only be done: it must also be seen to be done”; expresión reiterada por el Tribunal Europeo de Derechos Humanos, (entre otras, en las SSTEDH de 15 de octubre de 2009, caso Micallef c. Malta; § 98, y de 22 octubre 2019, caso Deli c. Moldavia,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sostenido que aquel puede traspasar el límite que le impone el principio acusatorio cuando, perdiendo su apariencia de juez objetivamente imparcial, ha llevado a cabo una actividad inquisitiva encubierta al desequilibrar la inicial igualdad procesal de las partes en litigio, al respaldar una petición de una de ellas formulada en clara conculcación de lo dispuesto en la legalidad sustantiva o procesal y que puede deparar un perjuicio a la otra (STC 188/2000, de 10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un proceso judicial con todas las garantías (art. 24.2 CE), por lo tanto, otorga al acusado y procesado el derecho a exigir del juez penal la observancia inexcusable de una actitud neutra respecto de las posiciones de las partes en el proceso, lo que obviamente tiene lugar si actúa en el proceso penal con estricta sujeción a lo que las normas procesales establecen. Esta estricta sujeción a lo dispuesto en la ley procesal garantiza su neutralidad y asegura la igualdad procesal entre las partes en el proceso. Pues esa igualdad, que constituye un principio constitucional de todo proceso integrado en el objeto del derecho a un proceso judicial con todas las garantías (art. 24.2 CE), significa que los órganos judiciales vienen constitucionalmente obligados a aplicar la ley procesal de manera igualitaria, de modo que se garantice a todas las partes, dentro de las respectivas posiciones que ostentan en el proceso y de acuerdo con la organización que a este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solo pueda mantenerse con un tratamiento procesal distinto que resulte razonable, y sea adoptado con el fin precisamente de restablecer dichos equilibrio e igualdad (STC 101/1989, de 5 de junio, FJ 4)” (STC 130/2002,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hemos expuesto,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(STC 188/2000, de 10 de julio, FJ 2)” (STC 130/2002,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procesal de la prueba en el proceso penal posee una indudable relevancia constitucional habida cuenta de su estrecha conexión con las garantías constitucionales del acusado, y muy en particular con los derechos fundamentales a utilizar los medios de prueba pertinentes (art. 24.2 CE) y a la presunción de inocencia (art. 24.2 CE). La estricta sujeción del juez penal al régimen procesal de la prueba en sus distintas fases, y muy en especial la relativa a su admisión y práctica, constituye una garantía más del proceso justo (art. 24.2 CE) en los términos señalados con anterioridad” (STC 130/2002,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intervenir en la prueba ajena para controlar su correcta práctica y contradecirla es también una específica manifestación del derecho de defensa del acusado (por todas, SSTC 176/1988, de 4 de octubre; 122/1995, de 18 de julio, y 76/1999, de 26 de abril) e incluye “interrogar o hacer interrogar a los testigos que declaren contra él”, dando al mismo una ocasión adecuada y suficiente para discutir un testimonio en su contra e interrogar a su autor en el momento en que declare o en un momento posterior del proceso (SSTC 2/2002, de 14 de enero, FJ 4, y 57/2002, de 11 de marzo, FJ 3, con cita de SSTEDH de 24 de noviembre de 1986, caso Unterpertinger c. Austria, § 31; de 20 de noviembre de 1989, caso Kostovski c. Holanda, § 41; de 27 de septiembre de 1990, caso Windisch c. Austria, § 26; de 19 de febrero de 1991, caso Isgrò c. Italia, § 34; de 20 de septiembre de 1993, caso Saïdí c. Francia, § 43, y de 27 de febrero de 2001, caso Lucà c. Italia,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bien no todas las irregularidades e infracciones del régimen legal de prueba poseen relevancia constitucional a los efectos de las garantías del art. 24.1 y 2 CE, “no es menos cierto que el impulso probatorio del órgano judicial (tanto de oficio como a petición de parte) puede, en ocasiones y a la vista de las circunstancias del caso, traspasar los límites que le imponen el debido respeto al principio acusatorio, en el sentido de que quien debe formular la acusación y sobrellevar la carga de la prueba inculpatoria es la acusación y no quien ha de dictar sentencia en el proceso, menoscabando reflejamente aquella apariencia de imparcialidad objetiva que debe preservarse en todo momento (STC 186/1990, de 5 de noviembre, FJ 5). Por ello debe indagarse —a la vista de los datos objetivos que quepa extraer del modo de proceder que en cada caso haya observado el órgano judicial— si tras un impulso probatorio aparentemente neutral, incluso al abrigo de lo dispuesto en el art. 729.2 LECrim, el juez no ha emprendido en realidad sino una actividad inquisitiva encubierta” (STC 130/2002, FJ 5, con cita de la STC 188/2000, de 10 de julio, FJ 2). La observancia de tales principios se impone también en el interrogatorio de los testigos en el acto del juicio oral, como se refleja, entre obras, en la STC 229/2003, de 18 de diciembre, FJ 14. En todo caso, para determinar si se ha producido la quiebra de esta esencial igualdad de armas es preciso analizar las circunstancias particulares de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9.4.1. Exhibición de prueba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que denuncia un desigual tratamiento en la exhibición de la prueba documental videográfica durante los interrogatorios no aparece ligado en la demanda a merma o desventaja alguna en cuanto a las posibilidades de contradicción, ni a incidencia en el resultado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motivo de amparo fue desestimado, si bien desde la perspectiva del derecho a la prueba, en el fundamento jurídico 7.2.2 de la STC 91/2021, de 22 de abril, al que siguen fundamentos análogos de las asimismo citadas SSTC 106 y 121/2021. En la STC 184/2021, de 28 de octubre, FJ 8.4.1, hemos rechazado también que este mismo proceder haya vulnerado el derecho de defensa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que allí se argumentaba cabe señalar que esta queja, en lo relativo al modo de practicar el interrogatorio de testigos, toma un punto de partida inexacto. No se impidió contrastar las declaraciones testificales con la prueba documental videográfica. El contraste existió, pues en las sesiones del juicio oral se practicó el interrogatorio de los testigos y se reprodujo el material videográfico. Lo que se denegó, como se encarga de aclarar desde un principio el tribunal de enjuiciamiento, fue la exhibición de la prueba documental videográfica a los testigos en el momento de recibírseles declaración, lo que es muy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Entendemos que el Tribunal Supremo ofrece una contestación fundada, tomando en consideración, principalmente,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permitió la confrontación de las declaraciones personales con documentos cuando lo cuestionado era su integridad o su autenticidad, pero no cuando lo que con ello se pretendía era poner en duda la credibilidad del testimonio. La valoración sobre la credibilidad de los testigos, que corresponde al tribunal enjuiciador, pertenece a un momento posterior a la práctica de los interrogatorios y de la totalidad de la prueba en el juicio oral (art. 741 LECrim), precisamente porque lo que el principio de contradicción exige es que tales declaraciones puedan confrontarse con las restantes pruebas. Es en el momento de las conclusiones definitivas y el informe final cuando la defensa pudo y debió hacer valer el resultado de la reproducción del material videográfico para debilitar el valor incriminatorio de las testificales de la acusación o para fortalecer la credibilidad de lo declarado por los testigos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valoración de la fuerza de convicción o de la credibilidad de una determinada declaración testifical constituye un juicio instrumental previo al enjuiciamiento complejo que lleva al relato de hechos probados. La función del interrogatorio cruzado no es juzgar al propio testigo, cuyo rasgo característico es su ajenidad al proceso. Esa consecuencia indeseable se produciría en el caso de admitir un “insólito careo entre el ciudadano que declara y el letrado que lo interroga” confrontando tal declaración con “su propia versión” del contenido de un determinado vídeo, como apunta el Tribunal Supremo. Por otra parte, la posibilidad de que, a la vista de imágenes, un testigo se retracte o rectifique su declaración, además de remota, no redunda en una mayor utilidad de esta práctica, pues el mismo resultado puede alcanzarse sin tal esfuerzo, comparando directamente su testimonio con el contenido de la prueba videográfica y cualesquiera otras llevadas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declaración testifical fue determinante. El Tribunal Supremo, que complementa lo que dice con ejemplos bien ilustrativos, acepta de buen grado que el contenido de muchos testimonios quedó en entredicho con la observación de los vídeos, lo que, por otra parte, se explica por los diversos factores a los que también alude, presididos por la “profunda carga emocional” que pesaba en los declarantes. En todo caso, la convicción del órgano de enjuiciamiento sobre los acontecimientos que tuvieron lugar en distintos puntos de Cataluña el día 20 de septiembre de 2017 y en los centros de votación del día 1 de octubre del mismo año, no es consecuencia de la valoración excluyente de una u otra declaración testifical. Por el contrario, como se expresa en la sentencia recurrida, el relato fáctico es consecuencia de la valoración del conjunto de pruebas practicadas, y concretamente, sobre lo acaecido el 1 de octubre, las declaraciones de los agentes antidisturbios que acudieron a los centros de votación, “testigos de cargo ofrecidos por el fiscal y las acusaciones para demostrar la oposición de la ciudadanía al cumplimiento de las resoluciones judiciales”, de los ciudadanos que sufrieron la intervención de tales agentes, “testigos de descargo aportados por las defensas para demostrar la violencia policial y la existencia de una actuación legítima de desobediencia civil”, así como las inferencias extraídas de los vídeos grabados por los agentes actuantes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a la vista de cuanto se ha expresado, que la motivación empleada por el Tribunal Supremo para denegar lo pretendido es suficiente y no puede calificarse de arbitraria o irrazonable. En todo caso, no se aprecia quiebra de la igualdad de partes ni que el modo en que finalmente se practicó la prueba testifical en el juicio causara indefensión alguna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9.4.2. Restricción de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referente a la alegada restricción del alcance de los interrogatorios para la defensa —“contrainterrogatorios”, en la terminología empleada en la demanda— fue examinada en el fundamento jurídico 6.3 de la tan citada STC 91/2021, al que siguen fundamentos análogos de las también citadas SSTC 106/2021, 121/2021 y184/2021.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tales precedentes, en el presente recurso de amparo cabe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una contestación a esta queja es preciso efectuar una valoración global sobre el desarrollo del juicio oral y, dentro del mismo, sobre el interrogatorio de los testigos de cargo y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fácil de comprender que no resulta exigible infalibilidad ni al presidente, encargado de dirigir el debate (art. 683 LECrim), ni a los restantes miembros de un tribunal de enjuiciamiento. Las circunstancias particulares del juicio que sometemos a examen, desarrollado en largas sesiones de mañana y tarde durante meses y en el que fueron interrogados varios centenares de testigos, hace aún más asequible la comprensión de lo anterior. El desacierto, por tanto, en el ejercicio de las funciones procesales propias de la dirección del examen de los testigos a que se refieren los artículos arts. 701 y siguientes de la Ley de enjuiciamiento criminal, es una posibilidad real. Con ello no queremos dar a entender —debemos aclarar esto de entrada— que la exigencia de sometimiento a la ley procesal sea menor que en otros casos. Lo que queremos expresar es que no corresponde a este Tribunal Constitucional otorgar el amparo frente a simples irregularidades procesales. Hemos de insistir en esta idea. El control que compete a este tribunal pasa por efectuar una valoración externa del conjunto de la actividad jurisdiccional desarrollada en el juicio para determinar si efectivamente se respetaron los principios de neutralidad judicial e igualdad de armas, sin olvidar que las infracciones procesales solo tienen relevancia constitucional cuando se produce una disminución real y efectiva de garantías, y que para alcanzar una convicción sobre la existencia o no de esa diferencia de trato jurídicamente relevante es preciso efectuar un juicio de ponderación con arreglo a criterios cualitativos. Lo determinante no es el número de supuestos agravios que la parte pueda llegar a invocar (de otro modo, bastaría que la parte contraria citara igual número de afrentas para enervar el motivo), sino su importancia, puesta en relación con el comportamiento del órgano jurisdiccional respecto a las demás partes y en el conjunto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 queja en la demanda, como hemos visto, está basada sobre un concreto episodio del juicio en el que, según los recurrentes, el tribunal de enjuiciamiento se desvió de la correcta aplicación de la ley procesal en contra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sin embargo, constata que no existió ese trato peyorativo hacia la defensa. Más allá de que la protesta ha recibido una respuesta expresa de la sala sentenciadora, del acierto de dicha respuesta (en términos de ajuste a la norma procesal), y de que, como también constatamos, esa incidencia carece de relevancia para la formación del relato fáctico del que dimana la condena, podemos ya adelantar que estimamos que tal acontecimiento, valorado en el contexto de todo el juicio oral, resulta manifiestamente insuficiente para fundar la existencia del trato desfavorable del que se quejan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esa conclusión tomamos en consideración el desarrollo del juicio en su integridad, el relato de hechos probados y las razones de la condena de los recurrentes, de todo lo cual se ha dado cuenta en los antecedentes y en el fundamento jurídico 3 de esta resolución, así como el acontecimiento en que la demanda funda su queja, juntamente con otros episodios en que también fue polémica la cuestión del alcance de los interrogatorios, y la respuesta ofrecida por el Tribunal Supremo. De esto se desprende que se trata de un acontecimiento menor, incidencia o irregularidad procesal leve, a lo sumo, que no permite afirmar ni quiebra de la igualdad de armas ni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 este tribunal, ese acontecimiento, considerado aisladamente, no tiene la entidad suficiente como para deducir una quiebra de la neutralidad judicial. Tomado en el contexto del juicio, la tacha se desvanece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la declaración del señor Torrent, que tuvo lugar a partir de las 16:09 horas del día 4 de marzo de 2019, y de la polémica planteada con ocasión de la misma, da buena cuenta el texto de la sentencia que ha sido reproducido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matizar que si bien la sentencia centra la polémica sobre este interrogatorio en torno a lo sucedido en los centros de votación el 1 de octubre de 2017, el citado testigo se refirió también a los hechos del 20 de septiembre de ese mismo año, afirmando haber estado presente, como “un ciudadano más”. A partir de la grabación se observa que el testigo comenzó a contestar a lo preguntado en relación con la jornada de votación del 1 de octubre, hasta el momento en que intervino la presidencia (a las 16:32 horas) para aclarar la improcedencia de declarar sobre tales hechos —los del 20 de septiembre y los del 1 de octubre—, ofreciendo una extensa explicación al respecto en coherencia con la posición del tribunal sobre el alcance de la prueba testifical que ha sido reproducida más arriba (art. 708 LECrim). Más adelante, el presidente de la sala señala que la razón de la pertinencia de esta prueba testifical se encuentra en la condición del señor Torrent como presidente del Parlamento de Cataluña en el momento de prestar declaración, pudiendo aportar sus conocimientos sobre “prácticas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184/2021, FJ 8.4.3 c), este tribunal consideró, juntamente con el episodio a que se refiere la demanda, otros en los que la recurrente en aquel recurso de amparo fundaba esta misma queja. A fin de poner en contexto lo acaecido en el interrogatorio del señor Torrent, tomamos de allí los siguientes eventos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interrogatorio del señor Benach. El visionado de la grabación de la sesión celebrada el 14 de marzo de 2019 (video 2, minuto 9:16, correspondiente a las 11:49 horas) revela que, un vez que el testigo aclaró que fue presidente del Parlamento de Cataluña desde 2003 hasta diciembre de 2010, respondió a varias preguntas sobre el funcionamiento de dicha institución, con carácter general. En relación con la sesiones de los días 6 y 7 de septiembre de 2017 declaró que se hallaba presente como invitado. Al ser preguntado sobre la actuación de la mesa en dichas sesiones fue cuando intervino el presidente apuntando la improcedencia de tales preguntas y aclarando que la utilidad de la declaración se hallaba en cuanto el testigo podía dar cuenta de “prácticas parlamentarias”, usos que no están en el texto del reglamento de la Cámara, y que no habría ser interrogado sobre el comportamiento de la mesa, al no formar parte de la misma. No se formuló protesta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interrogatorio del señor Espejo. Este testigo declaró en la sesión de 4 de marzo de 2019 (minuto 35, video 5, correspondiente a las 16:44 horas) señalando en primer lugar su condición de vicepresidente segundo de la mesa de Parlamento en el momento de ser interrogado. Responde también sobre “prácticas parlamentarias”, reconoce que no era miembro de la mesa en la X legislatura, pero sí lo era en la fecha de los hechos enjuiciados —XI legislatura—, dando cuenta de lo acontecido en el seno del mencionado órgano parlamentario, del que formaba parte, sobre los hechos por los que se seguía proceso penal. Tampoco hay protestas.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interrogatorio del brigada de la Guardia Civil con TIP R77175H. Este testigo declaró en la sesión 20 de marzo de 2019 (video 1). Tras un extenso interrogatorio del fiscal, y llegado su turno tras una hora y trece minutos, la letrada señora Roig, defensora del señor Cuixart, formuló protesta, alegando que las preguntas del Ministerio Público, quien había propuesto la prueba, desbordaron el objeto de dicha proposición, al haber versado sobre hechos ajenos a determinada entrada y registro en que el testigo participó. Dicha protesta fue objeto de una extensa respuesta por parte del presidente del tribunal, que puso de manifiesto, en síntesis, que el alcance del interrogatorio no podía limitarse al contenido de la proposición —“tres renglones” del escrito de calificación— y que la restricción del objeto del interrogatorio de testigos en juicio oral al contenido de su intervención en la fase de instrucción obedece a un superada concepción del proceso penal que contraría la funcionalidad asignada por la ley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también citadas SSTC 91/2021, 106/2021 y 121/2021 (FFJJ 6 y 7) consideramos, además, otros aspectos del interrogatorio de testigos a los que se refería la sentencia recurrida en el apartado 16 del fundamento de Derecho A), entre los que se encuentra la cuestión suscitada respecto del señor Torrent. Valoramos entonces que la sentencia recurrida ofreció “una contestación expresa, razonada y razonable” [STC 121/2021, (FJ 7.3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nota común de los episodios descritos, que se extiende a todo el juicio oral, puede apuntarse a que la presidencia del tribunal confirió un ancho margen a todos los intervinientes para preguntar, contestar y repreguntar. Se observa que todas las intervenciones del presidente, que han quedado reseñadas, muy contenidas a partir del reconocimiento de tal amplitud en preguntas y repuestas, obedecen a un criterio según el cual los testigos habrían de declarar sobre hechos en los que, además, hubieran tomado parte personalmente. Trataron así de excluirse las valoraciones que, como reiteró el presidente de la sala, corresponde efectuarlas al tribunal de enjuiciamiento y, en la medida de lo posible, cuando había testigos directos, los testimonios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función de esta jurisdicción constitucional valorar el acierto o no de las anteriores respuestas, como venimos repitiendo. En todo caso, constatamos que el acontecimiento en el que los demandantes sustentan su queja obedece a un discurso lógico y ha recibido por parte del tribunal encargado del enjuiciamiento —que, conforme a nuestra Constitución, se trata del órgano jurisdiccional superior en todos los órdenes, salvo lo dispuesto en materia de garantías constitucionales (art. 123.1 CE)—, una respuesta explícita, completa, razonada y razonable. La motivación contenida en la sentencia y las intervenciones del presidente del tribunal en el ejercicio de su función de dirección del debate procesal cumplen con el canon constitucional de razonabilidad que resulta aplicable, y descartan la sospecha de trato desfavorable que suscita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irregularidad denunciada en la demanda de amparo no ha causado a la parte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que es reiterada por el Tribunal Supremo a lo largo del citado apartado 16 del fundamento de Derecho A) de la sentencia recurrida en amparo, se alcanza observando la relación de hechos probados, de la que se ha dejado literal constancia en los antecedentes de esta sentencia, y los términos en que ha sido planteada la queja en la demanda, de lo que también se ha dado cuenta anteriormente. La demanda no liga la limitación del alcance de los interrogatorios por el tribunal de enjuiciamiento a causa del —a su juicio— defectuoso entendimiento del art. 708 LECrim, en que funda este motivo, con algún hecho que se estimó probado o con la preterición por la sentencia de algún otro que, a su juicio, debiera haber integrado el relato histórico. Esto es lo que hubiera sido constitucionalmente relevante y justamente es lo que no consta: la incidencia de la supuesta infracción procesal en el resultado probatorio y, en definitiva, en las razones que llevaron a la condena de quienes ahora recaban el amparo de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tribunal entiende que la igualdad de las partes en el proceso ha sido respetada y no se han menoscabado sus facultades de participación en la práctica de la prueba testifical.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9.4.3. Rol acusatorio de la presidencia de la sala juzgadora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que denuncia la asunción de un rol inquisitivo por el presidente del tribunal de enjuiciamiento ha sido desestimado también en las SSTC 91/2021, 106/2021, 121/2021 y 184/2021. En línea con lo declarado en el fundamento jurídico 5.7.3 de la primera de las citadas sentencias, al que siguen fundamentos análogos de las mencionadas a continuación, insistimos en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y resolución de este motivo de amparo requiere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se refiere al objeto de la pregunta controvertida formulada por el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referencia a dos reuniones mantenidas por el señor Trapero en fechas 26 y 28 de septiembre de 2017. La propia sentencia parece dar a entender que la pregunta venía referida a una reunión de la junta de seguridad de la Comunidad Autónoma de Cataluña. Sin embargo, esa reunión tuvo lugar el día 27 de septiembre de 2017, mientras que el visionado completo de la declaración del señor Trapero pone de manifiesto que la pregunta estaba referida a otra reunión que se mantuvo el día 28 de septiembre de 2017 entre los mandos del cuerpo de Mossos d’Esquadra y los procesados señores Puigdemont, Junqueras y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interpretación que la sala de enjuiciamiento mantuvo en relación con uno de los preceptos que regulan el interrogatorio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segundo de este mismo fundamento, al dar cuenta de las respuestas dadas a la queja por la sala de enjuiciamiento, hemos reseñado la interpretación del primer párrafo del art. 708 LECrim sostenida por el Tribunal Supremo. La sala realiza una interpretación de ese primer párrafo del art. 708 LECrim y, más en concreto, del juicio de pertinencia sobre las preguntas formuladas a un testigo en el “turno de repreguntas”, que se deriva de las “contestaciones” que el testigo haya realizado a las preguntas formuladas por la parte que lo propuso. Conforme a la literalidad del precepto, el criterio expuesto por la sala determina que, si la parte proponente no pregunta sobre una cuestión concreta, el resto de las partes no podrá formular preguntas sobre esa cuestión, porque no habría existido una previa “contestación” del testigo. Con ello se pretende preservar la vigencia estricta del principio de contradicción y, por conexión,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ofrecida por el tribunal sentenciador no ha sido objeto de impugnación, por lo que no procede hacer pronunciamiento alguno sobre la misma. En todo caso, se trataría de una cuestión de aplicación de la legalidad ordinaria, sobre la que este tribunal solo podría hacer un control meramente externo o de razonabilidad (STC 8/2014, de 27 de enero, FJ 3), sin ignorar que caben también otras interpretaciones alternativas, que son usuales en la práctica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defensas no efectuaron protesta alguna frente a la pregunta formulada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visionado de la sesión celebrada el 14 de marzo de 2019 pone de manifiesto que la sala (16:12 horas) denegó la pregunta del Ministerio Fiscal sobre la reunión ya descrita. Conforme al criterio mantenido durante todo el desarrollo del juicio oral, que ya ha sido expuesto, el testigo no había sido propuesto por la fiscalía, y la acusación popular proponente no había formulado pregunta alguna sobre esa reunión. Por lo tanto, no se podía preguntar sobre algo que no hubiera sido objeto de una contestación previa del testigo. El representante del Ministerio Público hizo constar su protesta por la denegación de la pregunta. No obstante, a lo largo de ese interrogatorio (16:24 horas), el testigo deslizó una mención a la “reunión de la que no estamos hablando”, en clara referencia a la reunión sobre la que no se había podido preguntar. Ninguna parte formuló objeción alguna sobre esta mención. En su turno de intervención, el letrado del señor Forn sí formuló una pregunta sobre esa reunión, alegando que podía hacerlo porque el testigo también había sido propuesto por esa parte (17:38 horas). La sala así lo admitió y el resto de los intervinientes en el proceso no formuló protesta alguna. Al término del interrogatorio de las partes (18:53 horas), la sala hizo uso de lo dispuesto en el párrafo segundo del art. 708 LECrim, y formuló la pregunta ahora impugnada. Nadie elevó protesta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contextualización de los elementos fácticos y jurídicos concurrentes permiten abordar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708 LECrim, en su párrafo segundo, señala expresamente lo siguiente: “El presidente, por sí o a excitación de cualquiera de los miembros del Tribunal, podrá dirigir a los testigos las preguntas que estime conducentes para depurar los hechos sobre los que declaren”.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debe ser considerada como una herramienta necesaria para el ejercicio de la inmediación judicial que se configura como un presupuesto del principio de libre valoración de la prueba, integrándose en el derecho a un proceso público con todas las garantías reconocido en el art. 24.2 CE (STC 167/2002, de 18 de septiembre, FJ 10, con cita de las SSTEDH de 26 de mayo de 1988, asunto Ekbatani c. Suecia, § 24 y 27; de 29 de octubre de 1991, asunto Helmers c. Suecia, § 31 y 32; de 27 de junio de 2000, asunto Constantinescu c. Rumanía, § 53, doctrina que se consolida, con matices, en la STC 170/2002, de 30 de septiembre,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inmediación implica la práctica de la prueba a presencia del tribunal, a fin de que este pueda percibir y valorar por sí mismo todo el acervo probatorio propuesto por las partes. Eso requiere que los magistrados no alberguen duda alguna sobre el contenido de lo que se practica, sin perjuicio de su validez y suficiencia como fuente probatoria. En el caso de un testigo, el tribunal no puede tener incertidumbre alguna sobre lo que el testigo dice, desde el punto de vista de un mero entendimiento lógico. Pero también es necesario tener clara la conexión o relación entre lo que el testigo dice y los aspectos esenciales de los hechos enjuiciados. Por tanto, forma parte de la propia naturaleza de la inmediación judicial que el tribunal pueda formular preguntas a un testigo sobre aquellos aspectos fácticos que no le hayan quedado claros como resultado del interrogatorio de las partes. Ese es el sentido de la expresión “depurar los hechos” contenida en el art. 708, párrafo segundo LECrim. Se trata de desbrozar, limpiar o aclarar los hechos que, en definitiva, son el objeto del juicio oral, para su adecuado discernimiento.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no puede confundirse, por tanto, con la función estricta de valoración de la prueba. La valoración es una actividad jurisdiccional posterior, que presupone necesariamente que el tribunal haya percibido con claridad lo ocurrido en el juicio oral. Nótese que el art. 708, en su párrafo segundo, de la Ley de enjuiciamiento criminal permite depurar “los hechos”, no el “testimonio”. El testimonio será luego objeto de valoración (o depuración, en cuanto a su validez, credibilidad y suficiencia para acreditar o no los hechos enjuiciados) conforme a lo dispuesto en el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potestad del tribunal recogida en el precepto citado encuentra como límite infranqueable la vigencia del principio acusatorio. El órgano de enjuiciamiento no puede introducir hechos que no hayan sido objeto de acusación y sobre los que, por lo tanto, el procesado no haya podido ejercer su derecho de defensa en condiciones de igualdad con el resto de las partes. El uso de esta prerrogativa no puede suponer, en modo alguno, que el tribunal se convierta en acusación, en juez y parte al mismo tiempo, con la consiguiente pérdida de su debida imparcialidad. En consecuencia, lo relevante son los hechos, y estos vienen definidos por los escritos de acusación, que constituyen el objeto del proceso penal y, por lo tanto, del acervo probatorio propuesto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reunión celebrada el 28 de septiembre de 2017 entre los mandos del cuerpo de Mossos d’Esquadra y algunos de los procesados estaba incluida en los escritos de calificación provisional de todas las partes acusadoras, formando parte del objeto de la prueba a desplegar durante la vista oral. Así, la referencia a esta reunión figuraba en las páginas 40 y 41 del escrito del Ministerio Fiscal, en las páginas 20 y 21 del escrito del abogado del Estado, y en la página 20 del escrito de la acusación popular ejercida por 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existencia y contenido de esta reunión había sido puesta de manifiesto en una declaración anterior del testigo señor Castellví, y la defensa del procesado señor Forn también había formulado una pregunta sobre el contenido de esa reunión, antes de que la sala hiciera uso del párrafo segundo del art. 708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la reunión estaba incluida en los escritos de acusación, y que su celebración y contenido había sido introducido en el juicio oral, la iniciativa de la sala no puede considerarse como impropiamente inquisitiva o desconocedora del principio acusatorio. La sala de enjuiciamiento no introdujo un hecho nuevo. La pregunta no pudo conformar una nueva acusación, sino que esta venía determinada por los hechos contenidos en los escritos de calificación provisional, en los que se hacía una referencia expresa a la iniciativa para celebrar la reunión, así como a su contenido y finalidad. Y, precisamente, la pregunta pretendía aclarar el motivo, la finalidad y el contenido de la reunión. No otra cosa significa preguntar acerca de la “preocupación que motivó la iniciativa”, el “mensaje” que se quería “transmitir” y la “respuesta” obtenida. Planteada la pregunta en esos términos, su objetivo y finalidad quedaba englobada sin dificultad en los estrictos límites exigidos por el art. 708 LECrim, párrafo segundo, (“depurar los hechos”), sin infracción del principio acusatorio. Ninguna tacha de parcialidad se puede derivar del cumplimiento estricto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siquiera puede achacarse a la sala una mera incoherencia en su actuación. Al margen de que la mera contradicción de criterio, o incluso un hipotético error en el desarrollo de una vista oral (sobre todo, en un juicio de estas dimensiones y duración), no implica, por sí misma, una vulneración de un derecho fundamental ni ha de conllevar, necesariamente, la pretendida —y desproporcionada— consecuencia de la nulidad de la sentencia, parece claro que la actuación de la sala encuentra amparo en dos preceptos legales diferentes. Los criterios valorativos para la consideración de una pregunta como pertinente pueden ser diferentes en función de que el interrogatorio sea formulado por una parte o por el tribunal. En el primer caso, la apreciación exige una ponderación sobre el principio de contradicción e igualdad de armas, como presupuestos del derecho a la defensa. En el segundo, entra en juego la inmediación judicial como condición imprescindible para la libre valoración de la prueba, con el límite del respeto al principio acusatorio. Por todo ello, y conforme a la concreta interpretación del primer párrafo del art. 708 LECrim acogida por la sala, la pregunta podía ser denegada; mientras que el segundo párrafo del mismo precepto amparaba la pregunta formulada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todo lo anterior, el carácter meramente aclaratorio de la pregunta formulada por la sala se pone de manifiesto cuando la sentencia señala su nula trascendencia desde el punto de vista del acervo probatorio utilizado para la condena. Efectivamente, una lectura de la resolución impugnada permite apreciar que, en el marco del principio de libre valoración de la prueba, valorada en su conjunto, la sentencia no aparece apoyada en la contestación del señor Trapero a la pregunta formulada por la sala, es decir, que fue inocua desde la perspectiva de la afectación material de los derechos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aparte merece el hecho de que, en todo caso, la pregunta formulada por la sala fue seguida de la concesión de un nuevo turno para el interrogatorio de las partes, que fue utilizado por la defensa del señor Forn para volver a preguntar por la citada reunión, sin protesta alguna del resto de los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nuevo turno, no previsto expresamente en la normativa procesal, permite descartar cualquier indefensión material para las partes derivada de la pregunta hecha por la sala. Con su actuación, el tribunal sentenciador no incurrió en una “insólita situación de contradicción entre el interrogatorio de la presidencia y las defensas”, sino que puso de manifiesto un escrupuloso respeto al derecho de defensa, a la vigencia de los principios de contradicción e igualdad de armas integrados en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derecho a un proceso con todas las garantías: imposición de penas superiores a las solicitadas por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la extensión concreta de las penas que les han sido impuestas por considerar que exceden de las solicitadas por la abogacía del Estado, única pretensión acusatoria que debía haber sido tomada en consideración para condenarles por los delitos de sedición y malversación de caudales públicos. Según alegan, debido a que el Ministerio Fiscal únicamente les acusó por un delito de rebelión, el límite máximo de la pena que les era imponible lo constituye la petición de condena por el delito de sedición formulada por la acusación particular, dado que debía haber sido ignorada la de la acusación popular. Consideran que dicho exceso constituye una vulneración del derecho a un proceso con todas las garantías, en cuanto garantiza en el proceso penal la vigencia del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expuesto se apoya en considerar no válida la petición de pena formulada por la representación letrada del partido político Vox, personado como acusación popular en la causa. Según afirman los recurrentes, dicha pretensión de condena resulta “inhábil” a los efectos de delimitar el límite máximo de la pena imponible por el tribunal sentenciador. Sustentan dicha conclusión en dos consideraciones: según la primera, dicha acusación es desaforada y no descansa sobre criterios técnicos atendibles, sino sobre razones de oportunidad política; en segundo lugar, entienden que atender a dicha pretensión punitiva va contra la propia motivación de la sentencia condenatoria. En este sentido destacan que, al justificar conforme a la ley vigente la personación de la acción popular en la causa, la sala expresó que no consideraba positiva la presencia de partidos políticos en el proceso penal por el riesgo que supone trasladar al ámbito jurisdiccional la dialéctica e incluso el lenguaje propio de la confrontación política. Aducen los recurrentes que esta reflexión debiera haber llevado al tribunal a rechazar la tesis acusatoria y petición de pena “de quien presenta una parcialidad tan evidente y criticable”.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propone la desestimación de esta queja. Con cita de la STC 1/2020, de 14 de enero, desde la perspectiva del derecho de defensa en juego, destaca que los recurrentes tuvieron efectivo conocimiento de las pretensiones acusatorias formuladas, por lo que pudieron articular su propuesta de prueba y alegación tanto sobre la calificación jurídica sometida a debate como acerca de las concretas penas solicitadas en cada caso. Y en relación con las penas impuestas, destaca que no exceden del límite máximo de las pretendidas por alguna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también la desestimación de esta queja. Tras hacer una reseña de los pronunciamientos al respecto de la sentencia condenatoria y del auto que desestimó la solicitud de nulidad de actuaciones, extracta parcialmente la doctrina de este tribunal sobre la vigencia, contenido y límites del doctrinalmente denominado “principio acusatorio” (STC 1/2020, FJ 7), que se proyecta sobre el derecho de defensa contradictoria y sobre la imparcialidad del tribunal de enjuiciamiento, que no puede asumir en la causa funciones de parte. Sobre la base de lo anterior, el Ministerio Público considera que la sentencia no incurrió en extralimitación alguna, pues el fundamento de la queja se asienta en parámetros valorativos ajenos al contenido del derecho alegado, como lo son los móviles o motivos que, según imputan los recurrentes, impulsan la actuación procesal del acusador popular; en este caso, un partido político cuyo programa y postulados ideológicos los demandantes rechazan frontalmente. Tampoco aprecia el Ministerio Fiscal contradicción alguna en los pronunciamientos del tribunal sentenciador pues, pese a su posición crítica con la decisión legal de aceptar la posibilidad de que los partidos políticos puedan ser parte en los procesos penales, también expone la sala que su participación en la causa está amparada por la ley, por lo que su pretensión acusatoria ha de ser tomada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que analizamos fue planteada por los recurrentes frente a la decisión de condena interesando la nulidad de la sentencia por considerarla contraria a los derechos fundamentales aquí alegados. La pretensión de nulidad fue desestimada por la sala de enjuiciamiento en el auto de 29 de enero de 2020, que se pronunció sobre los diversos incidentes de nulidad de actuaciones planteados por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aspectos de la respuesta judicial merecen ser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alegada vulneración del principio acusatorio por imponer una pena superior a la solicitada por las acusaciones personadas en la causa, la respuesta fue concisa (apartado 10.2.2. del auto reseñado), señalando: “[…] como hemos dicho con respecto a todos los acusados, las penas impuestas a los señores Junqueras y Romeva se ajustan a lo solicitado por las partes acusadoras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eso, en relación con la participación procesal de un partido político en la causa ejerciendo la acusación popular, la sala tuvo oportunidad de pronunciarse más extensamente: primero, ante una petición expresa en tal sentido formulada antes de la vista oral por otro acusado (auto de 6 de noviembre de 2018); y después, en la propia sentencia condenatoria [fundamento de Derecho A), apartado 11], al rechazar la cuestión previa planteada según la cual el partido político Vox —por su condición machista y xenófoba— debiera haber sido expulsado del procedimiento. Al desestimar ambas pretensiones, la sala señaló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auto de 6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 defensa, encaminadas a lograr la expulsión del partido político Vox, accionante en el ejercicio de la acción popular, han de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125 de la CE y 101 y concordantes de la LECrim han de ser interpretados conforme a la doctrina constitucional y a la jurisprudencia proclamada por esta Sala. De forma bien reciente, la STS 288/2018, 14 de junio —con cita de las SSTS 1045/2007, 17 de diciembre; 54/2008, 8 de abril, y 8/2010, 20 de enero— recordó que ‘[...] tratándose de delitos que afectan a bienes de titularidad colectiva, de naturaleza difusa o de carácter metaindividual, [...] el criterio del Ministerio Fiscal pueda no ser compartido por cualquier persona física o jurídica, que esté dispuesta a accionar en nombre de una visión de los intereses sociales que no tiene por qué monopolizar 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lectura constitucional del ejercicio de la acción penal no autoriza una concepción que haga del monopolio de la acusación penal por el Ministerio Fiscal una seña de identidad de nuestro proceso penal. Los delitos por los que se decretó el procesamiento del (acusado) son ejemplos paradigmáticos de afectación de bienes de naturaleza difusa, supraindividual o de carácter colectivo. Y en tales supuestos, la presencia de una acusación popular no deber ser considerada como un obstáculo para la vigencia de los principios que legitiman el ejercicio de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acción popular, no se olvide, sitúa a quien la ejerce en la condición de parte. Y el examen de los móviles que empujan a esa parte a la defensa del interés colectivo no es, desde luego, indispensable para concluir la validez del ejercicio de la acción penal. Al acusador popular le incumbe —como no podía ser de otro modo— el deber de actuar conforme a las exigencias de la buena fe, pero no es un tercero imparcial. Conviene tener presente, además, que la LECrim concede a esta Sala los instrumentos jurídicos precisos para impedir que la acusación popular —o cualquiera de las otras partes— desborden el ámbito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el presente caso la persona jurídica accionante es un partido político. Esta Sala ya ha tenido oportunidad de llamar la atención acerca de la necesidad de abordar una regulación de esta materia que excluya el riesgo de trasladar al proceso penal la contienda política (cfr. ATS 6 octubre 2016, causa especial 20371-2016). Y no deja de ser significativo que los frustrados trabajos de reforma de la Ley de enjuiciamiento criminal excluyeran expresamente del ejercicio de la acción popular a los partidos políticos [cfr. art. 82.1 d) del proyecto de reforma de 2011 y art 70.2 d) de la propuesta de Código procesal penal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marco jurídico vigente autoriza la presencia del partido político Vox en el ejercicio de la acción popular, con todas las expectativas, cargas y derechos que son propios de su estatus como parte. Y a ese marco jurídico hemos de atenernos”.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las razones expuestas, se añaden estas otras en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presencia de partidos políticos en el proceso penal no, es desde luego, positiva. Se corre el riesgo de trasladar al ámbito jurisdiccional la dialéctica e incluso el lenguaje propio de la confrontación política. La experiencia indica que la sentencia adversa no suele ser explicada por el partido accionante como la consecuencia jurídica de la valoración jurisdiccional de los hechos. Antes, al contrario, se presenta ante la opinión pública como la expresión de un condicionante ideológico que los jueces han antepuesto a la realidad acreditada. Pero lo que es verdaderamente perturbador, no es tanto la constatación de uno u otro de los signos de identidad que definen el programa de cada formación política, sino la presencia misma de ese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Sala coincide en la necesidad de limitar el ejercicio de la acción penal por las formaciones políticas. Y esa restricción debe ser general, sin que deba subordinarse a la propuesta ideológica que suscriba cada una de las fuerzas políticas que intente la personación. Es un hecho notorio que algunos de los partidos políticos a los que pertenecen los procesados han tomado también parte activa mediante el ejercicio de la acción penal en procesos penales abiertos que, por una u otra razón, presentaban algún interés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el actual estado de cosas no permite a esta Sala otra opción que admitir en el ejercicio de la acción popular a quien se personó en tiempo y forma, colmando todos los requisitos exigidos legal y jurisprudencialmente para actuar como acusador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la oportunidad de fijar en anteriores resoluciones una consolidada doctrina sobre el carácter de garantías constitucionales que presentan algunos de los elementos estructurales del modelo acusatorio, dirigidas a salvaguardar el derecho de defensa contradictoria y la imparcialidad del órgano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del derecho de defensa contradictoria, la STC 1/2020, de 14 de enero, FJ 7, recoge y reitera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solo sobre los hechos, sino también sobre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principio acusatorio y el derecho a la defensa guardan una íntima relación que impone la exigencia de que el imputado tenga posibilidad de rechazar la acusación que contra él ha sido formulada tras la celebración del necesario debate contradictorio en el que haya tenido oportunidad de conocer y rebatir los argumentos de la otra parte y presentar ante el órgano judicial los propios, tanto los de carácter fáctico como los de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este derecho de defensa contradictoria determina la obligación del órgano judicial de pronunciarse dentro de los términos del debate, tal y como han sido formulados por la acusación y la defensa, lo cual, a su vez, significa que en última instancia ha de existir siempre correlación entre la acusación y el fallo de la sentencia,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esa sujeción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(así, por ejemplo, STC 172/2016, de 17 de octubre, FJ 10). Cabe ver, en el mismo sentido, la STC 113/2018, de 29 de octubre, FJ 3, con cita de otras anteriores como las SSTC 123/2005, de 12 de mayo, FJ 4; 75/2013, de 8 de abril, FJ 2, y 155/2009, de 25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garantía de la imparcialidad judicial, en la STC 155/2009, de 25 de junio, subrayábamos que este deber de congruencia exige también que el enjuiciamiento penal se ha de desarrollar con respeto a la delimitación de funciones entre la parte acusadora y el órgano de enjuiciamiento,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(STC 123/2005, de 12 de mayo, FJ 4; doctrina reiterada, entre otras, en las SSTC 247/2005, de 10 de octubre, FJ 2, y 170/2006,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añadimos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 (STC 155/2009, FJ 6). Se superaban así anteriores pronunciamientos (SSTC 163/2004, de 4 de octubre, FJ 4; 71/2005, de 4 de abril, FJ 7, y 347/2006, de 11 de diciembre, FJ 3), que justificaban que el tribunal penal podía imponer “penas superiores a las solicitadas por las acusaciones dentro de los límites de la señalada por la ley al tipo penal incriminado, siempre que la calificación como tal de unos hechos, y los hechos mismos, hayan sido objeto del correspondiente debate”. Esta doctrina ha sido reiterada, entre otras, en la STC 47/2020,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exposición de las pretensiones de las partes y de la doctrina de este tribunal sobre el derecho fundamental alegado permite abordar el enjuiciamiento constitucional de la queja planteada por los recurrentes en su demanda para valorar si la sentencia impugnada ha incumplido la regla antes expuesta según la cual no cabe imponer una pena superior a la interesada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condenó al señor Junqueras como autor responsable de un delito de sedición (art. 545.1 CP, con la consideración de autoridad), en concurso medial (art. 77.3 CP) con un delito de malversación de caudales públicos (art. 432.3 CP, en su modalidad agravada del último párrafo), y le impuso una pena de trece años de prisión y otra de inhabilitación absoluta de la misma duración, con las penas accesorias correspondientes. En el caso del señor Romeva, ambas penas principales le fueron impuestas con una duración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pretensiones de condena formuladas por las distintas acusaciones, no fue atendida la calificación jurídica de los hechos propuesta por el Ministerio Fiscal, que había solicitado su condena por un delito de rebelión, con el subtipo agravado de distracción de caudales públicos (art. 473.2 CP), solicitando para el señor Junqueras la pena de veinticinco años de prisión y de inhabilitación absoluta. En el caso del señor Romeva, la duración de las penas solicitadas se redujo a dieciséis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acusación popular había solicitado para ambos recurrentes una condena por dos delitos de rebelión (calificados en los mismos términos que el Ministerio Fiscal), interesando la imposición de una pena de veinticinco años de prisión y veinte años de inhabilitación absoluta, por cada uno de ellos; y alternativamente, por dos delitos de sedición (art. 545.1 CP), con imposición de una pena de quince años de prisión e inhabilitación absoluta por cada uno de ellos; solicitó también la condena por un delito de organización criminal [arts. 570 bis.1 y 2 a) y c) y 570 quater.2 CP] y otro de malversación de caudales públicos (art. 432.3 CP), interesando una pena de doce años de prisión y de veinte años de inhabilitación absoluta, por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calificó los hechos como constitutivos de un delito de sedición y otro de malversación de caudales públicos, en relación de concurso medial. Interesó la imposición de las penas siguientes: para el señor Junqueras, la de doce años de prisión e inhabilitación absoluta; para el señor Romeva, la imposición de ambas penas se solicitó en cuantía de once años y seis meses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D) 1 de la sentencia impugnada, la sala de enjuiciamiento explica los criterios aplicados para imponer la pena concreta a los recurrentes. Así, en lo que ahora interesa, considera que lo procedente es apreciar la calificación jurídica sostenida por la acusación particular ejercida por la abogacía del Estado, entendiendo los hechos como un concurso medial entre un delito de sedición y otro de malversación, dada la relación instrumental existente entre ambos. De esta forma, “conforme a su punición con las reglas del concurso medial descrito en el art. 77.3 CP”, fija para cada uno de los recurrentes las penas que ya han sido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puesta en relación de las condenas interesadas con la finalmente impuesta permite constatar que la última no supera las más graves de las propuestas por la acusación popular, pues había solicitado penas de mayor duración al entender que los delitos de sedición y malversación se encontraban en relación de concurso real. Por lo tanto, una de las acusaciones había solicitado para ambos recurrentes la imposición de penas de mayor duración a la fijada en la sentencia por los delitos que fueron objeto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impugna la extensión de la condena por entender que la sentencia no debió tener en cuenta las penas interesadas por la acusación popular porque es desaforada y no descansa sobre criterios técnicos atendibles, sino sobre criterios de oportunidad política; a lo que se suma la consideración de que atender a dicha pretensión punitiva va contra la propia motivación de la sentencia condenatoria, en la que la sala expresó que no consideraba positiva la presencia de partidos políticos en el proceso penal por el riesgo que supone trasladar al ámbito jurisdiccional la dialéctica e incluso el lenguaje propio de la confrontación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Empezando por esta última consideración, hemos de destacar que no existe la contradicción denunciada. Como antes recogimos al recoger literalmente su posición, la sala expuso su criterio en la sentencia condenatoria y una resolución anterior. A su tenor, cualquiera que sea la propuesta ideológica que suscriban o a la que representen, la legitimación procesal reconocida a los partidos políticos en el proceso penal no es positiva en cuanto genera “el riesgo de trasladar al ámbito jurisdiccional la dialéctica e incluso el lenguaje propio de la confrontación política”. Pero dicho exordio concluía excluyendo que, en términos constitucionales, sea obligado el monopolio de la acción penal en el Ministerio Fiscal, y considerando recomendable la acción popular para aquellos delitos que, como los enjuiciados en la vía judicial previa, afectan a bienes de naturaleza difusa, supraindividual o de carácter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forma que no cabe cuestionar razonadamente, la sala concluyó señalando que “el actual estado de cosas no permite a esta sala otra opción que admitir en el ejercicio de la acción popular a quien se personó en tiempo y forma, colmando todos los requisitos exigidos legal y jurisprudencialmente para actuar como acusador popular”; lo que llevó a rechazar de forma fundada la petición de que fuera excluida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a tenor de las pretensiones de condena válidamente ejercitadas en la vía judicial previa, hemos de concluir que el criterio seguido por la sentencia impugnada no vulnera el principio acusatorio. La doctrina de este tribunal que ha sido expuesta no exige que el límite penológico máximo venga impuesto por la acusación “más correcta” o con la acusación que finalmente “sea acogida”. El límite viene fijado por la acusación “más grave” sometida a debate contradictorio, siempre que, obviamente, se trate de una pena legalmente imponible conforme a la calificación jurídica de los hechos defendida por cada 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los hechos y las calificaciones jurídicas de las acusaciones particular y popular coincidían en la posible comisión de sendos delitos de sedición y malversación, discrepando únicamente de la relación concursal existente entre ambos y en la pena adecuada a la conducta imputada a cada uno de los recurrentes. Lo relevante, por tanto, es que, al igual que en el caso analizado en la STC 1/2020, de 14 de enero, los demandantes de amparo tuvieron un conocimiento efectivo de la posibilidad de que les fuera impuesta una condena por los delitos de sedición y malversación, en el régimen concursal que se considerara ajustado a Derecho, y que las penas definitivamente impuestas no resultan distintas ni superiores a la pretendida por alguna de las acusaciones. Por ello, debemos concluir que no se ha vulnerado el derecho a un proceso con todas las garantías de los demandantes de amparo, desde la perspectiva del principio acusatorio, pues estos pudieron articular todas las posibilidades de alegación y prueba para defenderse de la pretensión de condena por ambos delitos y de la extensión de la pena que finalmente se les impuso en la sentencia que ha puesto fin a la causa. En tal medida, este motivo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El derecho a la presunción de inocencia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hecho de esta resolución, en el escrito de demanda la queja atinente a la conculcación de este derecho fundamental se articula en diferentes partes. En este apartado nos atendremos al esquema seguido por los recurrentes, sin perjuicio de que, al dilucidar sobre esta queja nos ajustemos a la sistemática que consideremos más adecuada. No obstante, a fin de evitar reiteraciones innecesarias, con carácter general omitiremos reflejar los supuestos concretos que en la demanda se detallan como ejemplificativos de los vicios que se denuncian, dando por reproducida la síntesis que hemos llevado a cabo en el apartado tercero de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primer epígrafe, los demandantes denuncian lo que consideran deficiencias en la fijación de los hechos probados, en la argumentación jurídica y en la valoración de la prueba. Comienzan por detallar lo que, a su parecer, constituyen defectos en la configuración y determinación de los hechos probados y, en términos generales, afirman que el relato fáctico resulta precipitado, cronológicamente desordenado, permeable a consideraciones subjetivas y predeterminaciones, amén de estar desconectado de la prueba, teñido de subjetividad, orientado a justificar la culpabilidad y resulta ajeno a los elementos de discusión proporcionados por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especifican supuestos concretos de indeterminación en relación con la anormalidad del desarrollo de los registros acordados judicialmente —que expresamente refutan— y otros acontecimientos que tuvieron lugar el día 20 de septiembre de 2017. Refieren que la inconcreción invocada también se manifiesta al relatar los hechos ocurridos en la jornada de votación del día 1 de octubre de 2017 y sus prolegómenos; principalmente, porque no se refleja el comportamiento que tuvo el señor Junqueras en la reunión que el 28 de septiembre de 2017 mantuvo con otros acusados y con los mandos de los Mossos, por la falta de especificación sobre los lugares en que se desató la violencia, las características de los enfrentamientos y de las razones que motivaron el comportamiento de los Mossos, sin que tampoco se expliquen las fuentes probatorias o se efectúen valoraciones de los elementos de descargo, amén de que se emplean estereotipos e ideas preconcebidas ajenas al resultado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los recurrentes critican la “intoxicación de apreciaciones subjetivas”, que produce una predeterminación del fallo al introducir elementos valorativos subjetivos; y censuran que se consignen datos superfluos o no vinculados con el procedimiento, a fin de argumentar en perjuicio de los acusados. Objetan también que en el relato fáctico se plasman hechos ajenos a cualquier actividad probatoria, principalmente en relación con el liderazgo en la movilización ciudadana que se atribuye a los “Jordis” y cuando se alude a los motivos de la supuesta retirada de las fuerzas policiales el día 1 de octubre de 2017. Asimismo, se denuncian supuestos de relevantes omisiones en los hechos probados que, a juicio de los recurrentes, carecen de justificación atendiendo al desarrollo del proceso. Ese déficit se produce por la ausencia de valoración en la sentencia de las limitaciones establecidas a la intervención policial por el auto de 27 de septiembre de 2017, que fue dictado por el Tribunal Superior de Justicia de Cataluña, y también por la falta de análisis acerca de lo imprevisible que resultó dicha actuación, al ser contraria a esas limitaciones. Señalan también que la sentencia evita pronunciarse sobre los elementos de descargo alegados por las defensas, que aparecen compendiados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punto, los recurrentes ponen de relieve los defectos argumentales en relación con la valoración probatoria. Afirman que no existe en la sentencia una valoración de la prueba o no se explicita esa valoración de manera acorde con la técnica forense de confección de una sentencia, que debe fundar la culpabilidad en la convicción derivada del análisis de la prueba. Tras esta consideración general, en las págs. 214 a 216 de la demanda se ponen ejemplos concretos en los que, a criterio de aquellos, no solo se obvia el análisis explícito de la prueba practicada sino que las conclusiones que se extraen no se vinculan con fuentes de prueba y, salvo contadas ocasiones, no se valora la prueba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también la existencia de omisiones significativas en la sentencia. Nada se dice acerca de la pericial médica aportada por la defensa, que “desacreditaba la existencia de cualquier lesión vinculada con los hechos del 1-O”. Especialmente censurable resulta a los demandantes que no se contemple la desconexión entre los hechos ocurridos el 20 de septiembre respecto del señor Romeva, pues este ni siquiera estaba en Barcelona cuando tuvieron lugar, ya que se encontraba en Madrid. Refieren, asimismo que se dio por buena de manera acrítica la remisión de los mensajes de móvil que se detalla en la sentencia, que no se precise qué testigos concretos dan lugar a determinadas afirmaciones o inferencias probatorias o que se tengan en cuenta indebidamente determinados documentos para avalar la existencia de ciertas webs.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término, los demandantes también reprueban que el tribunal sentenciador haya fundado el juicio de culpabilidad en ideas preconcebidas, sesgadas y teñidas de subjetividad, amén de la politización del discurso que emplea. Ejemplo de ello es el último párrafo de los hechos probados que, según refieren, constituye una pieza genuina del análisis político sesgado y que se redacta de una forma completamente ajena al uso forense. Otros ejemplos que detallan en la demanda quedan reflejados, de manera sintética,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Censuran que la sentencia ofrezca un discurso argumentativo inválido, en el que abundan las inferencias irracionales en la fijación de la imputación objetiva y subjetiva y en la determinación de la autoría, en la que son constantes los argumentos contradictorios e irrazonables. Esos vicios aparecen al formular el juicio de intenciones y las ideas de actuación concertada que se atribuye a los acusados. En las págs. 219 a 227 de la demanda se repasan los supuestos concretos de irrazonabilidad argumentativa, saltos lógicos inexplicables, vaguedad descriptiva y contradicciones en que incurre el tribunal sentenciador, que han sido compendiados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aducen que el órgano judicial desnaturaliza completamente el debate, al configurar el delito sobre la base del ejercicio de derechos fundamentales. Y ello, porque se pretende defender el sistema constitucional equiparando la participación ciudadana con la movilización tumultuaria, de manera que el tumulto, como requisito del delito de sedición, deja de ser contemplado como un levantamiento hostil orientado a un fin, para transformarse en una mera agregación de personas. Todo ello resulta contrario a un sistema penal basado en el respeto de los derechos fundamentales, en tanto que criminaliza a los “grupos de personas” mediante el empleo de razonamientos que son propios del “Derecho penal del enemigo”.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concreta participación en el delito de sedición que se atribuye a los recurrentes, en la demanda se analiza por separado la argumentación dada respecto de cada uno de ellos, si bien se afirma que, en ambos casos, la sentencia efectúa un análisis irracional de su autoría y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señor Junqueras, se refiere que para el tribunal sentenciador su responsabilidad penal se vincula al supuesto liderazgo, preeminencia orgánica y al dominio del hecho que ejerció sobre los sucesos acaecidos; pero en la sentencia no se detalla a través de qué pruebas se obtienen esas conclusiones, ni como se le vincula con los sucesos del 20 de septiembre de 2017. Por otro lado, apuntan que las razones dadas para fundar esa responsabilidad tienen que ver con hechos irrelevantes penalmente y, las más de las veces, con el ejercicio de derechos fundamentales. Más adelante, en la demanda se compendian los motivos reflejados en la sentencia —ya resumidos en los antecedentes de esta resolución— que sustentan la participación del recurrente en la infracción penal indicada, para concluir finalmente que la responsabilidad penal que se le atribuye se basa, simple y llanamente, en que “dejó que se hiciera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señor Romeva, se sostiene que la responsabilidad penal del citado se basa en razones inasumibles desde la perspectiva de la presunción de inocencia, ya que resulta contradictorio que su autoría se sustente en la función que desempeñó en la difusión internacional del proceso político, para luego afirmar, en la pág. 329 de la sentencia, que “pronunciarse públicamente a favor de la emancipación política de cualquier comunidad autónoma no es delito”. Seguidamente, en la demanda se enumeran las razones que determinaron su condena —que también han sido resumidas en los antecedentes de esta sentencia—; y desde el prisma del derecho a la presunción de inocencia, los recurrentes señalan que cuesta vincular esas razones con el alzamiento tumultuario característico del delito de sedición, pues es patente la irrelevancia penal de su conducta. Se enfatiza que la argumentación para fundar la participación de aquel en la sedición tiene un cariz netamente emocional, politizado y carente de racionalidad. Finalmente, apuntan lo que, según su criterio, constituyen más contradicciones y dudas explícitas que el tribunal no valora a los efectos del análisis de la culpabilidad; concretamente, cuando la sentencia alude a la constatación del compromiso de este demandante con la 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delito de malversación, los recurrentes también sostienen que su condena por este delito vulnera el derecho a la presunción de inocencia. Con carácter general, afirman que la convicción del tribunal se asienta sobre una generalizada indeterminación de la prueba e indefinición de los elementos sobre los que se sustenta la ilicitud de la conducta punible. Por otro lado, reprueban que no se analicen hipótesis de descargo ni se construya el juicio de autoría sobre verdaderos actos de dominio, sino sobre presunciones y argumentos irrazonables que atañen: (i) a la determinación de los hechos sobre los que se funda la malversación, puesto que en ocasiones no se expresa la razón de reputarlos ilícitos o ajenos a la función pública, o se hace referencia a gastos que no se sufragaron con dinero público; (ii) a la ausencia de explicación de la prueba sobre la que se basa la convicción judicial respecto de bastantes de las partidas vinculadas al delito de malversación, o que se haga referencia a medios de prueba provenientes de otros procedimientos, que se impugnaron por su origen ilícito, sin que se justifique por qué resulta procedente su valoración; (iii) que en ocasiones no se argumente sobre el concreto motivo de ilicitud del supuesto gasto efectuado, por lo que cabe concluir que tal ilicitud deriva de una genérica vinculación con el objetivo político perseguido por los acusados, sin que se haya probado la transgresión del deber de lealtad en la gestión del patrimonio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Ponen de relieve que los hechos se enmarcan en un contexto de control financiero absoluto de la gestión de la Generalitat por parte del Estado, como así lo viene a reconocer la propia sentencia en la pág. 416. En ese escenario presupuestario, la Generalitat no tenía capacidad para realizar ningún gasto que estuviera directa o indirectamente vinculado con el referéndum; pero la sentencia no confiere relevancia a este extremo ni explora la posibilidad de que haya existido financiación privada, pues parte de la premisa de que cualquier gasto relacionado con esa consulta procedía de las arcas públicas. Cuestionan también la contradictoria valoración que en la sentencia se efectúa respecto del acuerdo del Govern de 6 de septiembre de 2017. Dicho acuerdo no paso de ser una herramienta de exteriorización de una voluntad política que no generó efectos jurídicos, ya que tras la impugnación del Decreto 139/2017 y de la ley de referéndum no llegó a materializarse en actos concretos, entre otras razones, porque cualquier compromiso de gasto quedaba sometido al rígido control previsto en la Ley de contratos del sector público y en la Ley de finanzas públicas de Cataluña, aprobada por Decreto Legislativo 3/2002. Luego, llevan a cabo un estudio pormenorizado de las partidas de gasto que la sentencia considera ilícitas —cuyo detalle queda reflejado en el apartado correspondiente a los antecedentes— y critican la irracionalidad y saltos lógicos en que el órgano judicial incurre. Por último, los recurrentes reprueban que la sentencia no determinara la frontera entre una eventual responsabilidad contable o administrativa y la penal, bajo el prisma del principio de ultima ratio.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la falta de prueba de cargo y de motivación que se invocan como vulneraciones del derecho a la presunción de inocencia no evidencian más que la mera disconformidad de los recurrentes con la valoración de la prueba de cargo realizada por el tribunal, aspecto que no queda amparado por el derecho fundamental a la presunción de inocencia. Considera que el Tribunal Supremo ha valorado racionalmente la prueba practicada y ha motivado adecuadamente la sentencia, aunque no haya un apartado específicamente destinado a la cuestión probatoria, como así lo evidencia el fundamento de Derecho C) relativo al juicio de autoría, en el que se analizan de forma pormenorizada las pruebas que soportan la intervención de los demandantes y, en definitiva,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la fiscal analiza la vulneración del derecho a la presunción de inocencia en diferentes apartados. En primer lugar se pronuncia sobre la queja referida a que la condena del señor Junqueras, por el delito de sedición, se basó en hechos irrelevantes penalmente y vinculados al ejercicio de derechos fundamentales. A su juicio, esta denuncia ha de ser rechazada, dado que la misma se sitúa en una órbita ajena al referido derecho fundamental, porque no se cuestiona que los hechos que se han considerado acreditados y la intervención que en los mismos se atribuye al señor Junqueras carezcan de sustrato probatorio, sino que en la demanda se “realiza una suerte de esquematización de los fundamentos probatorios”, para llegar a la conclusión de que su condena se produjo por el mero hecho de dejar hacer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sintetiza la queja referida a la condena del señor Romeva por la mencionada infracción penal, al fundarse dicha condena en una argumentación emocional y politizada, siendo patente la irrelevancia penal de su conducta. Al igual que al pronunciarse sobre motivo inmediatamente anterior, la fiscal señala que esta queja debe rechazarse porque “[d]e nuevo se prescinde del relato de hechos probados y de la prueba en que se sustenta, para reducir la participación del demandante señor Romeva en los hechos objeto de enjuiciamiento a actos aislados carentes de significado antijurídico y que constituyen meras expresiones del ejercicio de derechos fundamentales, sin cuestionar el acervo probatorio constituido por sus propias declaraciones y la abundante documental a que se refiere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fiscal analiza la denunciada vulneración del derecho a la presunción de inocencia, por basarse la condena de los demandantes por delito de malversación en una generalizada indeterminación de la prueba y en la indefinición de los elementos del tipo penal. A su juicio, la sentencia, tras el análisis del tipo penal y del subtipo agravado que se aplica examina pormenorizadamente la participación de aquellos en los hechos que se han considerado constitutivos de gestión desleal de los fondos públicos, por su conexión con la celebración del referéndum del día 1 de octubre de 2017. Y en relación con cada uno de los desembolsos que se han considerado vinculados a la celebración del referéndum, “se hace mención expresa de las fuentes de prueba tenidas en cuenta, lo que incluye testificales, periciales, reseñas de las facturas e incluso de ‘las cuentas desde las que se realizaron los abonos’”. Añade la fiscal que la sala ha sido muy cuidadosa la hora de fijar las cuantías malversadas, remitiendo a la jurisdicción contable la determinación definitiva de su importe a efectos de responsabilidad civil; de modo que “las cantidades, siempre las mínimas, que recoge la sentencia como abonadas, solo deben ser tomadas en consideración a los meros efectos de justificar la aplicación del tipo agravado”. De ahí que “las protestas relativas al momento consumatorio resultan inanes, pues aun prescindiendo de dichas partidas no variaría la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10.2.2 del auto que resuelve los incidentes de nulidad planteados por los condenados, de fecha 29 de enero de 2020,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las vulneraciones anteriores, se denuncia, en segundo lugar, aun en el marco del derecho a un proceso justo, la infracción de la presunción inocencia, una lesión que, en palabras del propio escrito, sí ha cristalizado por primera vez en la sentencia definitiva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como en el caso de los demás acusados,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Sala ha analizado con detalle en los apartados de la sentencia ya citados y en el punto 2 del apartado B (relativo a la malversación), la prueba de cargo existente contra los señores Junqueras y Romeva por los dos delitos por los que han sido condenados (entre ella, documental, testifical y pericial). La prueba, por otro lado es lícita y suficiente y ha sido valorada de forma lógica y racional. Damos aquí por reproducidos todos y cada uno de los extensos argumentos de la resolución de esta Sala que, insistimos, permiten entender tanto la declaración de hechos probados como su subsunción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al analizar otros incidentes de nulidad, la discrepancia legítima de la parte frente a la valoración probatoria realizada no implica, como evidencia la lectura de la sentencia, ni la violación del derecho a la presunción de inocencia ni la inexistencia de dicha valoración. No es este incidente de nulidad, por otro lado, el cauce para ‘contraargumentar’ frente a las inferencias del tribunal sentenciador, siempre que estas, como es el caso, sean lógicas y racionales y estén amparadas por suficiente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jurisprudencia consolidada, tanto de esta Sala como del Tribunal Constitucional, que el derecho a la tutela judicial efectiva del artículo 24 de la Constitución no impone la obligación de que el Tribunal sentenciador haya de responder a todas y cada una de las alegaciones formuladas, como no ha de responder a lo que podríamos calificar, al hilo de algunas de las alegaciones que se formulan, de ‘expectativas’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se incardina dentro de la respuesta a las vulneraciones relacionadas con el derecho a la legalidad penal (apartado 10.2.1) también resulta de interés el siguiente razonamiento dado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miembros del Govern, como hemos reiterado en esta resolución, se concertaron para ejecutar la estrategia sediciosa por la que ha sido condenados, asumiendo en consecuencia los actos en los que se materializó dicha estrategia; sin perjuicio de que existiera un ‘reparto de papeles’ en función del lugar concreto que cada uno de ellos ocupara en el Govern.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vinculación del señor Junqueras y el señor Romeva respecto a los hechos ocurridos el día 20 de septiembre y 1 de octubre se explica con claridad en los puntos correspondientes del citado apartado C, en los que se analiza su juicio de autoría y se detallan las actuaciones de cada uno de ellos que respaldan dicha conclusión. Una y otra concentración, como afirma la sentencia, tras la valoración de la prueba correspondiente, ‘estuvieron lejos de una pacífica y legítima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 resolver la controversia que se plantea en la demanda, se estima oportuno reproducir la doctrina constitucional que en relación con el derecho a la presunción de inocencia expusimos en el fundamento jurídico 8.4 de la STC 122/2021,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como expone la STC 105/2016, de 6 de junio, FJ 8, que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A este respecto, el tribunal ha manifestado en numerosas ocasiones su radical falta de competencia ‘para la valoración de la actividad probatoria practicada en el proceso penal y para la evaluación de dicha valoración conforme a criterios de calidad o de oportunidad, quedando limitada la misión de este tribunal, cuando le es invocado el derecho a la presunción de inocencia (art. 24.2 CE), a supervisar externamente la razonabilidad del discurso que une la actividad probatoria y el relato fáctico resultante […]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(entre otras muchas, SSTC 127/2011, de 18 de julio, FJ 6, y 142/2012,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también la citada STC 105/2016, FJ 8, que este tribunal ha hecho hincapié en que “la idoneidad incriminatoria debe ser no solo apreciada por el juez, sino también plasmada en la sentencia, de forma que la carencia o insuficiencia de la motivación en cuanto a la valoración de la prueba y la fijación de los hechos probados entraña la lesión del derecho a la presunción de inocencia, lo que impone como canon de análisis no ya la mera cognoscibilidad de la ratio decidendi de la decisión judicial, sino una mínima explicación de los fundamentos probatorios del relato fáctico, con base en el cual se individualiza el caso y se posibilita la aplicación de la norma jurídica (por todas, STC 22/2013, de 31 de enero, FJ 5, y las resoluciones allí citadas)”. Ese específico deber de motivación ex art. 24.2 CE es diferente y más estricto que el genérico del derecho a la tutela judicial efectiva, “dado que está precisamente en juego aquel derecho y, en su caso, el que resulte restringido por la pena, que será el derecho a la libertad cuando […] la condena lo sea a penas de prisión” (SSTC 209/2002, de 11 de noviembre, FJ 3; 169/2004, de 6 de octubre, FJ 6; 143/2005, de 6 de junio, FJ 4; 12/2011, de 28 de febrero, FJ 6, y 22/2013, de 31 de enero, FJ 5). En este marco, la jurisprudencia constitucional también ha establecido que la presunción de inocencia se extiende a verificar si se ha dejado de someter a valoración la prueba de descargo aportada, exigiéndose una ponderación de la misma, pero sin que ello implique que esa ponderación se realice de modo pormenorizado, ni que la ponderación se lleve a cabo del modo pretendido por el recurrente, sino solamente que se ofrezca una explicación para su rechazo (así, SSTC 104/2011, de 20 de junio, FJ 2; 88/2013, de 11 de abril, FJ 12, o 2/2015,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órganos judiciales “han de exteriorizar razonadamente y de forma lógica los motivos que fundamentaron su convicción inculpatoria, más allá de toda duda razonable” (SSTC 129/1998, de 16 de junio, FJ 4, o 141/2001, de 18 de junio, FJ 6); y la función de este tribunal se ciñe a comprobar que el órgano judicial efectivamente expone las razones que le han conducido a fijar el relato fáctico a partir de la actividad probatoria practicada y efectuar un control externo del razonamiento lógico seguido respetuoso con el ámbito reservado a la jurisdicción ordinaria en orden a la fijación de los hechos (STC 67/2021,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11.1.4.1. Consideraciones previas y orden de análisis de los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pasar a dilucidar sobre la vulneración del derecho a la presunción de inocencia (art. 24.2 CE) que los recurrentes reprochan a la sentencia conviene formular 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hacemos notar que, aun cuando los motivos de la queja se esquematizan del modo en que ha sido reflejado en los antecedentes de esta resolución, ello no determina que este tribunal se sujete a la ordenación por la que se han decantado los recurrentes ni, menos aún, que nos hallemos constreñidos a responder de manera singularizada a todas y cada una de las censuras o descalificaciones que se plasman en la demanda. En un apartado anterior hemos sintetizado el sentido y alcance de la presunción interina de inocencia que el art. 24.2 CE garantiza, al compendiar nuestra doctrina sobre el referido derecho fundamental. Y es a ese contenido al que nos hemos de sujetar prioritariamente de cara a responder sobre las diferentes quejas que se nos plantean. La consideración que ahora reflejamos no debe sorprender a los demandantes, habida cuenta de que en el escrito de demanda denotan su afán por demostrar que, en esencia, conocen el contenido del referido derecho, al afirmar, en la pág. 219 que “[d]esde una perspectiva constitucional este Excmo. Tribunal ha determinado que la lesión del derecho previsto en el art. 24.1 CE (rectius 24.2 CE) se constatará cuando no haya pruebas de cargo válidas, es decir, cuando los órganos judiciales hayan valorado una actividad probatoria lesiva de otros derechos fundamentales o carentes de garantías, o cuando no se motivó el resultado de dicha valoración o, finalmente, cuando por ilógico o insuficiente no sea razonable el iter discursivo que conduce a la prueba del hecho probado”. Y más adelante, en la pág. 221, al referir que “[e]ste Excmo. Tribunal Constitucional ha defendido la existencia de una lesión a la presunción de inocencia o bien por no haberse practicado prueba alguna en el juicio, o bien por haberse obtenido las pruebas con vulneración de los derechos fundamentales, o por no mediar razonamiento de cargo alguno, ser este irrazonado o abiertamente absurdo”.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expresamente afirmamos que este tribunal no está llamado a ser el guardián de una supuesta ortodoxia procesal, ni el garante de la correcta aplicación de la normativa de esa índole ni, menos todavía, de la utilización de un lenguaje pretendidamente acomodado a la técnica forense y atemperado en sus formas, o el censor de eventuales errores, inexactitudes, imprecisiones o lagunas de los que, a juicio de los recurrentes, adolece la sentencia, siempre y cuando las deficiencias detalladas carezcan de relevancia para constituir una vulneración del derecho fundamental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procede dejar constancia en este apartado de que, aun cuando es perfectamente legítimo que los demandantes manifiesten su desacuerdo con la valoración de la prueba llevada a cabo por el órgano sentenciador, como así se refleja en la síntesis de doctrina constitucional que hemos plasmado, a este tribunal le está vedado efectuar una valoración de la actividad probatoria, salvo en lo concerniente al control externo de la razonabilidad de su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carácter general, los recurrentes reprochan al tribunal sentenciador que no haya valorado la prueba de descargo en prácticamente ningún supuesto. Luego, al exponer de forma particularizada los supuestos en que se concreta la lesión del derecho a la presunción de inocencia, en algunos de ellos reiteran esta deficiencia. Al sintetizar nuestra doctrina sobre el derecho fundamental objeto de cita pusimos de manifiesto la exigencia de que el órgano enjuiciador valore la prueba de descargo, si bien no es necesario que se verifique de manera pormenorizada, pues basta con que se ofrezca una explicación sobre su rechazo. Ahora bien, lo dicho no empece la carga de la parte recurrente, en orden a indicar qué concretas pruebas han dejado de ser valoradas y cuál habría sido su eventual relevancia para el caso de haber sido ponderadas. Por tanto, en la medida en que la referida carga haya sido incumplida este tribunal obviará pronunciarse sobre esa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advertimos que para dar respuesta a algunas de las quejas asociadas al delito de sedición nos remitiremos a lo dicho en otras sentencias dictadas al resolver recursos de amparo interpuestos por otros condenados. Estas remisiones traen causa del propio planteamiento de la demanda, que con cierta reiteración achaca vulneraciones a la sentencia respecto de hechos o episodios en que no están directamente concernidos los demandantes de amparo, pero sí otros condenados por su participación en la infracción penal indicada. No obstante, advertimos que la argumentación dada en la sentencia impugnada para apreciar la coautoría que por los delitos de sedición y malversación de caudales se atribuye a los demandantes figura en el fundamento de Derecho C) de la sentencia combatida en esta sede, amén de la síntesis que obra en el fundamento jurídico tercero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reflejadas las anteriores consideraciones, pasamos a reflejar la sistemática que seguiremos para la resolución de las quejas referidas a la vulneración del derecho a la presunción de inocencia en su dimensión procesal. En un primer bloque analizaremos las denuncias que en la demanda se formulan en relación con la condena por el delito de sedición con carácter general; esto es, las que no se articulan de manera diferenciada respecto de cada uno de los demandantes. Dentro de este apartado, en primer lugar dilucidaremos sobre las reprobaciones que guardan relación principal con los acontecimientos del día 20 de septiembre de 2017, para luego abordar las que se refieren esencialmente a los sucesos relacionados con la jornada de votación del día 1 de octubre de 2017. A continuación, procederemos a resolver las denuncias referidas a la condena por el delito de sedición que en la demanda se exponen de manera separada en relación con cada uno de los recurrentes. Y finalmente, nos pronunciaremos respecto de las quejas atinentes a la condena por el delito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11.1.4.2. Delito de sedición. Aspectos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11.1.4.2.1. Quejas relacionadas principalmente con los sucesos acaecidos el día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sucesos que tuvieron lugar el día 20 de septiembre de 2017, en esencia se critica la indeterminación con que se detallan los supuestos impedimentos a la realización de su cometido por la comisión judicial y la referencia a que los registros no se practicaron con normalidad. A ello, se añade la falta de la debida valoración de extremos tales como que los detenidos habían renunciado a estar presentes en los registros, que no se relata por qué fue inviable su conducción al lugar a registrar o porque sus abogados no fueron citados para la realización de esa diligencia, así como que no se expresan las fuentes probatorias.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otros recursos de amparo planteados por otros condenados se formularon quejas en las que también se denunció ese aspecto; concretamente, en la STC 91/2021, de 22 de abril, FJ 11.4.3.1.2 se solventa la crítica dirigida a la sentencia, por no tener en cuenta que el registro que debía practicarse en la sede del Departamento de Economía solo se vio dificultado, pero no impedido, y porque en realidad, lo que tuvo lugar fue una manifestación de unas 40 000 personas, de las cuales solamente unas pocas incurrieron en excesos: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“Coincidimos con el recurrente cuando afirma que no todos los que acudieron a las inmediaciones de la sede de Consellería de Vicepresidencia, Economía y Hacienda (unas 40 000 personas) actuaron para impedir el desarrollo de la diligencia judicialmente acordada. Tampoco dice lo contrario la sentencia, puesto que en el apartado 9 del relato fáctico no se afirma que la totalidad de los allí reunidos tratara de impedir el cumplimiento de la resolución judicial (se relata que ‘coexistían gritos reivindicativos, contrarios a la presencia de la comisión judicial y actos lúdicos, algunos espontáneos, otros promovidos por los organizadores’). Sin embargo, en ese apartado sí se refleja con nitidez que esa movilización perturbó el normal desenvolvimiento de la diligencia judicial que debía ser realizada, hasta el extremo de que se impidió la introducción de los detenidos en el edificio a registrar, y de que la letrada de la administración de justicia solo pudo abandonar 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queda reflejado en la sentencia cuál era el propósito perseguido con la convocatoria, así como el preeminente papel desempeñado por dos de los acusados, el señor Sànchez y el señor Cuixart, quienes claramente exteriorizaron la finalidad que perseguían, tanto al promover la movilización como al ejercitar funciones de dirección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por el demandante, el día 20 de septiembre no solo tuvo lugar una manifestación de personas que ejercieron un derecho fundamental. Es perfectamente posible, hemos de insistir en ello, que muchos de los allí presentes se limitaran a participar en un acto de protesta. Pero, con sujeción a lo narrado en la sentencia, otros individuos realizaron actos idóneos para impedir el normal desenvolvimiento de la diligencia judicial, a los que el demandante denomina como ‘los muy pocos asistentes que incurrieron en excesos que a lo sumo derivaron en daños materiales’; aunque, como se explica en la sentencia, su comportamiento no solo produjo esos desperfectos. El tipo penal de sedición no requiere la implicación de un elevado número de alzados,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alegato relativo a que la realización de la diligencia de registro se dificultó pero no se impidió, nos remitimos a la respuesta dada en el apartado 4.5 de del fundamento jurídico B)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consumación debe establecerse atendiendo a la naturaleza del tipo penal como de resultado cortado, en similares términos a los expuestos en relación con la rebelión. Lo que exige una funcionalidad objetiva, además de subjetivamente procurada, respecto de la obstaculización del cumplimiento de las leyes o de la efectividad de las resoluciones adoptadas por la administración o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impedimento tipificado no tiene pues que ser logrado efectivamente por los autores. Eso entraría ya en la fase de agotamiento, más allá de la consumación. Pero ni siquiera en cuanto a finalidad de los autores tiene que ser pretendido por todos ellos de manera absoluta. Basta que se busque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 Porque esa pretensión disuasoria implica en sí misma una voluntad de impedir definitivamente, siquiera aplazada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evocamos la respuesta del órgano judicial que obra en el apartado A) 3.2.2.3 del auto resolutorio de los incidentes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probado, de contenido no cuestionado en ningún apartado de este incidente, proclama que el 20 de septiembre, las asociaciones dirigidas por los coacusados y penados señores Sànchez y Cuixart, sabiendo que se estaban ejecutando diversas detenciones dispuestas para garantizar la presencia de los detenidos en registros inmediatos por orden del Juzgado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legitima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edifico de los efectos incautados, hasta el punto de que la letrada de la administración de justicia hubo de abandonar el edifico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estimamos procedente traer a colación la respuesta dada en la STC 122/2021, de 2 de junio, FJ 8.5, en el que se refuta la alegación relativa a la falta de explicitación del soporte probatorio en que se funda el relato sobre lo ocurrido el día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ese rechazo general, tampoco puede compartirse la queja específica aducida como ejemplo de los déficit explicativos de falta de explicitación y consiguiente soporte probatorio de lo relatado sobre lo ocurrido el 20 de septiembre con ocasión de la práctica de la diligencia judicial acordada por el Juzgado de Instrucción núm. 13 de Barcelona. Según el criterio del recurrente, el déficit se evidencia en los pocos párrafos destinados a explicitar la valoración probatoria sobre lo acaecido el 20 de septiembre y su intervención (págs. 386 y 387) y lo consignado al respecto en el relato fáctico (págs. 45, 46 y 47). Sin embargo, la lectura íntegra de la sentencia, de sus hechos probados y de sus fundamentos jurídicos, lleva a la conclusión opuesta. Obvia el recurrente que lo sucedido el 20 de septiembre no solo le concierne a él y a su actuación ese día ante la sede de la Vicepresidencia del Govern y, en consonancia, no solo se analiza en el epígrafe 1.9 del fundamento de Derecho C), dedicado a individualizar su juicio de autoría tras haberse hecho lo propio respecto al resto de acusados. Como la propia sentencia indica en ese punto 1.9, el episodio se ha analizado al describir la autoría de otros coacusados —señaladamente, de los señores Forn y Sànchez—, siendo comunes las fuentes de prueba, que no se limitan a la declaración del recurrente o de los testigos de la defensa, como parece sugerir la demanda, sino que incluyen las declaraciones de otros acusados, el testimonio de los agentes de la policía estatal y autonómica presentes, de ciudadanos y responsables políticos, documental, grabaciones y mensajes enviados por las redes sociales. A esas fuentes y a los resultados de la prueba practicada en el plenario se refiere expresamente la resolución en diversos lugares del fundamento C), donde también efectúa su valoración, conducente a la fijación del relato de los hechos acaecidos el 20 de septiembre que consta en el factum. En tal sentido, cabe destacar, sin ánimo de exhaustividad ni mayor detalle y en conexión con lo expuesto en los antecedentes y el fundamento tercero de esta resolución, las siguientes referencias: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Apartado 1.7: juicio de autoría del señor Forn. Declaraciones del señor Sànchez; de diversos miembros de la Guardia Civil que actuaban como policía judicial en el registro de la Vicepresidencia y Consejería de Hacienda, sobre la imposibilidad de entrar con el detenido, al que algunos manifestantes intentaron sacar del vehículo en el que iba y que fue zarandeado, sobre las manifestaciones masivas de “no saldréis” o las advertencias de los señores Sànchez y Cuixart de que, si pretendían salir con la cajas con los efectos del registro, “os matan”; y declaración del señor Forn, documental y declaraciones de mandos y agentes de los Mossos d’Esquadra sobre la comunicación tardía y autorización de la protesta, la orden de conferir facultades mediadoras al señor Sànchez, que decidió aspectos como la entrada o no de los detenidos al lugar de los registros, no invitar a los recurrentes a apartarse del edificio o el momento de invitar a los manifestantes a disolverse y que, previamente, había reprochado al agente que dirigía la Brigada Móvil de Orden Público su presencia, realizando una llamada al señor Forn, quien luego llamó al agente para informarle de la aludida labor mediadora del señor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Apartado 1.8: juicio de autoría del señor Sànchez. Testimonios de diversos miembros de los Mossos d’Esquadra y de la Guardia Civil sobre el liderazgo del señor Sànchez y su capacidad de decisión sobre lo que procedía o no hacer, incluida la indicación al jefe de la brigada de sacar de allí a la BRIMO (“esto que estás haciendo no es lo que hemos acordado, largaos de aquí”), la imposibilidad de acceder con los detenidos a la institución para el registro, que no se pudo hacer en la forma que dispone la ley, como acreditan las imágenes de este y otros registros, y testifical y análisis de los mensajes y páginas web que organizaron grupos de WhatsApp para la movilización, con llamadas acreditadas a concentrarse e intervenciones dirigidas a la multitud, todo ello junto al señor Cuixart y la entidad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del examen de la prueba en relación con los otros ocho acusados, con expresión de las pruebas practicadas —entre otras, las arriba enunciadas— y su valoración como prueba de cargo de los elementos del delito, la Sala realiza el juicio de autoría del señor Cuixart en el apartado 1.9. Comienza enumerando la prueba practicada de la que extrae la convicción sobre lo ocurrido: “[l]a declaración de los agentes de la policía estatal y autonómica que estuvieron allí, el testimonio de los ciudadanos y responsables políticos que fueron llamados como testigos por acusación y defensa y, sobre todo, la declaración del propio señor Cuixart, permiten dibujar un escenario fiel a lo verdaderamente acontecido. Los vídeos exhibidos en el plenario —incluido el grabado por la cámara de seguridad que se hallaba en el interior del edificio que era objeto de registro— y la lectura de algunos de los mensajes enviados por redes sociales, refuerzan nuestras inferencias”. La Sala de lo Penal, asimismo, infiere el importante papel que atribuye al recurrente en el proceso de celebración del referéndum de sus propias intervenciones en diversos actos convocados por la asociación que presidía (Òmnium Cultural) junto con la ANC, con presencia y/o intervención de miembros del Govern y la presidenta del Parlament, recordando la concentración de 11 de junio de 2017 y la Diada de 11 de septiembre de 2017. También se recoge la convocatoria a través de diversas cuentas de Twitter desde primeras horas de la mañana del 20 de septiembre en acción conjunta con el señor Sànchez en las que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alentándoles diciendo que no podrían con todos ellos o que las fuerzas del orden se habían equivocado, y que habían declarado la guerra a los que querían votar”. Hechos no negados por el recurrente, como tampoco que la tarde del día 20 se dirigió a los congregados y exigió la liberación de todos los detenidos, apeló, pese a reivindicar el pacifismo de la movilización, “a la determinación mostrada en la guerra civil, empleando la expresión ‘¡no pasarán!’, y retó al Estado a acudir a incautar el material que se había preparado para el referéndum y que tenían escondido en determinados locales, acabando su alocución con las siguientes palabras; ‘hoy estamos decenas de miles aquí, mañana seremos centenares de miles allá donde se nos requiera […] no tengáis ninguna duda de que ganaremos nuestra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numerosas y diversas pruebas mencionadas, unidas a lo referido al razonar sobre la responsabilidad del recurrente por sedición en el punto 1.9, desmienten la falta de motivación y la —pretendidamente conectada— inexistencia de prueba de cargo del relato fáctico sobre lo acontecido el 20 de septiembre ante la sede de la Vicepresidencia de la Generalitat, su incidencia en la práctica del registro y la intervención en los hechos del recurrente como promotor de una oposición material a la ejecución de los mandatos judiciales dirigidos a impedir el referéndum ilegal. Las declaraciones de los testigos y las imágenes muestran la existencia de una manifestación multitudinaria y las llamadas del recurrente y del señor Sànchez a tal concentración en orden a impedir la práctica judicial, cuyo desarrollo se describe en los términos fijados esencialmente por la prueba testifical y los vídeos. A la vista de la motivación judicial de la valoración del conjunto de la prueba, se aprecia de forma indubitada la razonabilidad de la versión judicial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texto transcrito queda así reflejada la capacidad movilizadora que el órgano sentenciador atribuye al señor Sànchez y al señor Cuixart, pese a las reticencias que los recurrentes formulan sobre esta cuestión. Por otro lado, debe rechazarse que lo expresado en el apartado 9 del relato de hechos probados (pág. 45 de la sentencia) en relación con el primero de los citados (“que, hasta tal punto ejercía el control sobre la masa”) constituya un “salto lógico inexplicable y no explicado”. Basta con retomar lo afirmado respecto de aquel en el párrafo inmediatamente anterior de la referida página, en el queda reflejado que ejerció funciones de interlocución entre los movilizados y los agentes actuantes, con capacidad para imponer condiciones a estos últimos y con autoridad para disponer lo necesario para aislar los vehículos al ser informado de que los mismos contenían armas, para constatar que la cuestionada aseveración en absoluto resulta ser ilógica o aberrante. Igualmente, debemos rechazar el error que se atribuye al tribunal sentenciador al razonar sobre los desperfectos que sufrieron los vehículos policiales pues, en la pág. 383 de la sentencia [apartado 1.8.3 del fundamento de Derecho C)] queda claro que la condena del señor Sànchez no se basa en su responsabilidad por dichos destrozos; y de tan categórico aserto no cabe deducir reproche alguno hacia el tribunal enjuiciador.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la contradicción ni el desbordamiento de las intenciones de los señores Cuixart y Sànchez, con la consecuencia de la no imputabilidad subjetiva que se sustenta en la demanda, por el hecho de que en la pág. 380 de la sentencia [apartado 1.8.3 del fundamento de Derecho C)] se afirme que “[e]sos mensajes eran reflejo fiel de la voluntad, compartida por los coacusados del delito de sedición, de hacer todo lo posible (con el límite —no se negará— de agresiones violentas, a salvo las previsibles pero no evitables que pudiesen protagonizar elementos no disciplinados), para impedir a las fuerzas y cuerpos de seguridad, tanto autonómicos como estatales, desarrollar la actuación que les había sido judicialmente ordenada. Se les ponía así a los agentes en la disyuntiva de abdicar de su obligación de cumplir una orden judicial o enfrentarse a la multitud, incluido el uso de la fuerza representada por masas compactadas ejerciendo resistencia pasiva”. Como queda reflejado, lo que el tribunal sentenciador admite es que los coacusados no pretendían exhortar a los ciudadanos congregados a que agredieran directamente a los agentes actuantes, pero sí les atribuye la intención concebida de consuno, en orden a impedir que las fuerzas policiales desarrollaran el cometido encomendado por orden judicial. Nada de lo argumentado por el órgano judicial incurre en irrazonabilidad manifiesta o arbitrariedad, de manera que la responsabilidad que de ello se hace derivar no resulta atentatoria para el derecho fundamental objeto de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Reprueban también los recurrentes que en la sentencia no se analicen ciertos aspectos relacionados con los registros; concretamente, que los detenidos habían renunciado a estar presentes en esa diligencia, que no se detalla por qué fue inviable su conducción al lugar donde se habían de practicar ni por qué no se citó a los abogados de los detenidos para que estuvieran presentes. Comenzando por el final, hemos de indicar que en lo concerniente a la citación de los abogados de los detenidos nada se dice en la sentencia ni tampoco en el auto resolutorio del incidente de nulidad de actuaciones. Pero no es menos cierto que, salvo error u omisión inadvertido, tampoco en el escrito por el que se promueve el referido incidente se alega ese pretendido déficit argumental; y al margen de esa circunstancia, aun cuando no hubieran sido citados los letrados de los detenidos, ese hecho en nada empece la condena de los demandantes por su participación en el delito de sedición, pues del contenido de la sentencia no se desprende que la responsabilidad penal de los recurrentes estuviera condicionada por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 referida a que el tribunal sentenciador no tomara en consideración la renuncia de los detenidos a asistir a la práctica del registro. La referencia a este extremo figura en la pág. 374 de la sentencia [apartado 1.8.1 del fundamento de Derecho C], la cual se inserta en el párrafo que a continuación se transcribe, en el que también se pone de manifiesto la importancia de la actuación llevada a cabo por don Jordi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“Objetivamente esa concentración tutelada por don Jordi Sànchez y la asociación que lideraba entorpeció la actuación judicial impidiendo su normal desarrollo. El jefe de la BRIMO llegó a decir que la dispersión de esa multitud no la lograría ‘[…] ni el séptimo de caballería’ Más allá de que finalmente los detenidos renunciasen a estar presentes en el registro, lo cierto es que se había demostrado imposible su acceso en condiciones asumibles. Basta ver las imágenes de otros registros y de las salidas con detenidos en lugares con menos aglomeración de personas, para comprender que el acceso en la forma que proponía el señor Sànchez era inviable y había de desembocar en desórdenes públicos. No se pudieron realizar los registros en la forma en que se había dispuesto y que exige la Ley de enjuiciamiento criminal. El acusado rehusó una eventual desconvocatoria y mostró reticencias ante la necesidad de abrir un pasillo más amplio, o de establecer un perímetro más ancho, negándose a ello aduciendo imposibilidad de abrir espacios más holgados. Ha quedado también acreditado que indicó que no era posible una retirada parcial de los concentrados y que recurrió a un tono incendiario en algunos de sus mensajes (‘han declarado la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transcrito, junto con el relato que figura en las págs. 43 a 45 de la sentencia (apartado 9 de los hechos probados) permite refutar categóricamente los reproches que en la demanda se dirigen, pues quedan acreditadas las razones por las que no resultó razonablemente posible la conducción de los detenidos al lugar a registrar y que la diligencia judicial se pudiera realizar en condiciones de normalidad. Y en ese contexto, queda claro que el tribunal sentenciador no confiere la relevancia que en la demanda se deja entrever a la renuncia de los detenidos a estar presentes en el registro, porque como se expone en el factum, los detenidos “debían estar presentes, conforme disponen las leyes procesales”, y “la movilización impidió que la Guardia Civil pudiera introducir en el edificio a los detenidos”; conclusión que se acompasa con lo detallado en las págs. 362 y 363 de la sentencia [apartado 1.7.3 del fundamento de Derecho C)], de acuerdo con lo depuesto por los testigos que allí se identifican.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Critican los recurrentes que no se haya extraído consecuencia alguna de la desconexión personal del señor Romeva respecto de los hechos ocurridos el 20 de septiembre de 2017, toda vez que se encontraba en Madrid y no en Barcelona. Al respecto de esa reprobación constatamos que ni en el relato histórico ni en el juicio de autoría se vincula la participación del aludido demandante en el delito de sedición con su intervención personal y directa en los acontecimientos habidos el día 20 de septiembre de 2017. Siendo así, tampoco cabe exigir al referido órgano que extraiga consecuencias respecto del dato que invocan los demandantes, cuya realidad, salvo error u omisión, tampoco se recoge en la sentencia. Si la presencia en Barcelona del indicado recurrente no ha sido tenida en cuenta a la hora de articular su responsabilidad por esa infracción penal, tampoco viene obligado el órgano sentenciador a establecer consecuencias de su pretendida ausencia de dicha ciudad, máxime porque su participación en el delito de sedición se explica motivadamente en el apartado 1.2 del fundamento de Derecho C) de la sentencia combatida en este sede. Y a mayor abundamiento, debemos reproducir la conclusión que formulamos en el apartado 11.4.3.1 de la STC 91/2021, ante el alegato del entonces demandante, también miembro del Govern, de que la sentencia no le atribuyó participación personal y directa en los sucesos del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fragmentos transcritos ponen de relieve que la citada resolución sí expresa las razones por las que considera al recurrente responsable del ‘alzamiento tumultuario’ acaecido el 20 de septiembre de 2017. Esa vinculación no se establece de manera individualizada ni tampoco se sustenta en que hubiera tenido una intervención personal en los incidentes. Como así se refleja en los párrafos reproducidos de la sentencia, su responsabilidad se anuda a una actuación realizada de consuno por varios acusados que, con su proceder respectivo, generaron o incrementaron el riesgo de inaplicación de las leyes y el incumplimiento de las decisiones de los órganos jurisdiccionales, de suerte que a todos los acusados mencionados les son imputables los actos hostiles y episódicamente violentos que se desencadenaron, dada la relación existente entre estos incidentes y la actuación precedente de aquellos. En suma, la vinculación del demandante con esos eventos se funda en la existencia de una acción concertada en la que este último participó, conforme a una estrategia de favorecimiento de la movilización de los ciudadanos, que fue diseñada a modo de instrumento efectivo de oposición a la vigencia de las leyes y al cumplimiento de los mandatos judiciales, con la finalidad de organizar un referéndum que fue declarado contrario a la Constitución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se objeta en la demanda que el órgano judicial atribuyera a quienes denomina los “Jordis” un papel singularmente relevante en la movilización. Sin embargo, esta consideración en absoluto puede ser catalogada como irrazonable o arbitraria visto lo reflejado en la pág. 374 [apartado 1.8.1 del fundamento de Derecho C)] en relación con don Jordi Sànchez —transcrito anteriormente— y lo referido en las págs. 385 a 387 [apartado 1.9.1 fundamento de Derecho C)] —que a continuación se reproduce— respecto de la participación de don Jordi Cuixart y de las fuentes de prueba que el tribunal sentenciador tuvo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fuentes probatorias que han permitido proclamar como probado lo que aconteció el día 20 de septiembre ante la Vicepresidencia del Govern y el protagonismo del acusado señor Cuixart son comunes a las que ya hemos analizado al describir la autoría de otros coacusados. La declaración de los agentes de la policía estatal y autonómica que estuvieron allí, el testimonio de los ciudadanos y responsables políticos que fueron llamados como testigos por acusación y defensa y, sobre todo, la declaración del propio señor Cuixart, permiten dibujar un escenario fiel a lo verdaderamente acontecido. Los vídeos exhibidos en el plenario —incluido el grabado por la cámara de seguridad que se hallaba en el interior del edificio que era objeto de registro— y la lectura de algunos de los mensajes enviados por redes sociales, refuerzan nuestras inferencias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estrategia de movilización ciudadana acordada y planificada, al conocerse que se estaba produciendo el registro, con el fin de impedir por la vía de los hechos el cumplimiento de las decisiones judiciales, el acusado señor Cuixart en acción conjunta con el señor Sànchez, convocó a la población desde primeras horas de la mañana a través de las cuentas de Twitter, tanto las de las asociaciones que presidían como de las suyas particulares, para que los ciudadanos comparecieran ante la sede de la consejería citada. 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alentándoles diciendo que no podrían con todos ellos o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que en la tarde del día 20, don Jordi Cuixart se dirigió a los congregados y exigió la liberación de todos los detenidos. Pese a reivindicar el pacifismo de la movilización —que la Sala no pone en duda—, apeló también a la determinación mostrada en la guerra civil, empleando la expresión ‘¡no pasarán!’, y retó al Estado a acudir a incautar el material que se había preparado para el referéndum y que tenían escondido en determinados locales, acabando su alocución con las siguientes palabras; ‘hoy estamos decenas de miles aquí, mañana seremos centenares de miles allá donde se nos requiera […] no tengáis ninguna duda de que ganaremos nuestra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cuestionan la validez de la afirmación obrante al folio 42 (apartado 9 del relato de hechos probados), relativa a que “la ausencia de violencia en las convocatorias multitudinarias añadía una seña de identidad que reforzaba si cabe, su capacidad de convocatoria”. Pues bien, al adentrarnos a valorar la adecuación de esa aseveración, teniendo en cuenta el parámetro de control al que estamos sujetos colegimos que la misma no resulta ilógica o aberrante; y en cualquier caso, si se analiza con objetividad su contenido, de ella no cabe derivar un efecto adverso para los recurrentes —en absoluto afectados por lo manifestado— ni tampoco para los directamente concernidos por la expresión, pues lo que se refleja en la sentencia es, precisamente, la ausencia de violencia en las convocatorias efectuadas; y de esa circunstancia no pueden derivarse efectos perjudiciales.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 que se define en la demanda como el “incidente de Badalona”, se constata que en la pág. 389 de la sentencia [apartado 1.9.3 del fundamento de Derecho C)] se detalla con claridad la significación y alcance que se confiere a ese acontecimiento; y es notorio que se descarta su relevancia de cara a la condena del señor Cuixart, toda vez que expresamente se señala que “ese incidente es totalmente prescindible para la decisión a adoptar sobre la pretensión acusatoria”. En lo atinente a la queja asociada a las concentraciones hostiles ante los cuarteles de la Guardia Civil y de policía que se recoge en el apartado 9.1 de los hechos probados (pág. 48 de la sentencia), simplemente hemos de indicar que esos acontecimientos no se vinculan expresamente con el proceder delictivo de los demandantes, lo que excusa de consideraciones adicionales. Y en cuanto a la expresión “¡no pasarán!” que profirió el señor Cuixart, no se antoja errático o absurdo que el tribunal sentenciador pueda contrastar el proclamado pacifismo de la movilización con el empleo de unos términos cuyo significado, cuando menos, insta a la resistencia.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11.1.4.2.2. Quejas asociadas principalmente a aspectos relacionados con la votación del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numerosas las críticas que en la demanda se vierten sobre el tratamiento dado en la sentencia a lo sucedido durante el día 1 de octubre de 2017 y a determinados acontecimientos preliminares. Se objeta la indeterminación de que, en términos generales, adolece la sentencia al abordar los enfrentamientos que se produjeron ese día, pues en las páginas que se indican en la demanda no se describen con detalle los lugares en que hubo enfrentamientos ni se explicita en qué consistieron estos, sin que tampoco quede claro si los Mossos desistieron de intervenir porque así les fue ordenado o bien por la imposibilidad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reiterada STC 91/2021, concretamente en su fundamento jurídico 11.4.3.2 tuvimos ocasión de responder a la censura que entonces se formuló en relación con los hechos acaecidos el día 1 de octubre de 2017, por la excesiva concisión y falta de detalle en la descripción de los enfrentamientos que se refieren en la sentencia. Al respecto razonamos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extremos a que se refiere el recurrente figuran en el apartado 12 de los hechos declarados probados y, respecto del relato que allí se consigna cabe decir que, en efecto, los acontecimientos habidos se describen sucintamente y sin descender al detalle de ciertos aspectos, tales como la identificación de las personas y de los concretos lugares en que se produjeron los incidentes, así como las características particulares de cada uno de los enfrentamientos que tuvieron lugar y las consecuencias que de ellos derivaron. Sin embargo, esa parquedad descriptiva no implica que se haya omitido la consignación de los datos imprescindibles para poder calificar los hechos como un delito de sedición. La sentencia de la que trae causa el presente recurso contempla la activa promoción del referéndum, por parte del demandante y otros acusados, y del consiguiente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 Asimismo, detalla el comportamiento desplegado por parte del señor Forn y de la señora Bassa, en relación con lo ordenado por la referida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eran informados por los binomios de los Mossos comisionados’, dio lugar a que estos desistieran de cumplir la referida orden, ante la imposibilidad de vencer la resistencia de esas personas agrupadas. En relación con la intervención de los miembros de la Policía Nacional y de la Guardia Civil se describe, sin embargo, otra secuencia distinta: ‘[a]nte la actitud tácticamente predispuesta de quienes se apostaron a la entrada de los centros, los agentes de la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que se narran en el indicado apartado de los hechos probados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el relato ofrece respecto de los enfrentamientos producidos, no debe apreciarse la insuficiencia de los hechos probados que proclama el demandante. Y ello, porque el relato histórico consignado en la sentencia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llamativa la crítica que en la demanda se achaca a la descripción del comportamiento de los Mossos, al manifestar que no se refleja con claridad si estos desistieron de intervenir por acatamiento de lo ordenado o por imposibilidad material de actuar. Sin embargo, la lectura del párrafo tercero de la pág. 54 de la sentencia (apartado 12 del relato de hechos probados) no permite albergar dudas sobre lo que se relata. En la mayoría de los casos, la oposición decidida de los grupos compactados que se negaban a acatar la orden judicial de la que informaban los “binomios de mossos comisionados”, dio lugar a que estos desistieran de su objetivo ante la imposibilidad de vencer la resistencia opuesta. Esta idea es la que con carácter esencial subyace en el relato, puesto que es de todo punto lógico colegir que tan reducido número de agentes no pudieran vencer la resuelta oposición de los que se agruparon para proteger los centros de votación; y ello sin perjuicio de que se añada el dato de que las instrucciones recibidas por los actuantes fueran las de desistir ante tan adverso panorama. No obstante, para poder valorar globalmente la intervención que con carácter general tuvo el cuerpo policial autonómico debe tenerse en cuenta lo reflejado en el párrafo segundo de la indicada página de la sentencia, de cuyo tenor se infiere que, salvo contados episodios de intervención aparente, los Mossos no interfirieron en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demanda se reprueba que la descripción que figura en las págs. 388 a 390 de la sentencia (dentro del apartado correspondiente al juicio de autoría de don Jordi Cuixart i Navarro) sea estereotipada y basada en ideas preconcebidas, por no concretar la prueba en qué se funda. Al respecto, lo primero que constatamos es la inconcreción de la queja, ya que no se detallan qué concretos argumentos o consideraciones incurren en los déficits que les achacan. Pero al margen de esta circunstancia, no es cierto que el razonamiento del tribunal sentenciador no se sustente en pruebas. Basta recordar que en la pág. 388 de la sentencia [apartado 1.9.3 del fundamento de Derecho C)] se afirma que don Jordi Cuixart admitió que apoyó, estimuló, multiplicó y alentó el movimiento “Escoles Obertes”, amén de que en la pág. 389 (apartado 1.9.4 del mencionado fundamento), en relación con la descripción efectuada en la página anterior se afirma que “[l]as manifestaciones en el acto del juicio oral de don Jordi Cuixart sintonizan en su totalidad con la descripción que acabamos de hacer. En realidad bastaría con reflejar los hechos que él asume y la interpretación que el mismo les confiere para encajarlas en el art. 544 CP”. Y más adelante, en la pág. 392 (mismo apartado) se refiere que “[c]omo venimos razonando, la actuación sobre la que se edifica la condena de don Jordi Cuixart no está negada por él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quejan los demandantes de la “intoxicación de apreciaciones subjetivas” de que adolece la sentencia, que aboca a la predeterminación del fallo. Como ha quedado sintetizado con anterioridad, en la demanda se citan ejemplos de inclusión de elementos valorativos y subjetivos en el relato fáctico, en el cual, según afirman, solo deben expresarse proposiciones fácticas, mientras que en la fundamentación jurídica se quejan de la subjetividad y apasionamiento en que se incurre para explicar lo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discrepancia que los recurrentes denotan respecto de lo relatado o argumentado por el tribunal sentenciador en los ejemplos que indican, del contenido de la queja no se desprende la vulneración del derecho a la presunción de inocencia en que la censura se incardina. Tampoco cabe apreciar la predeterminación del fallo que los demandantes califican de “evidente”, puesto que los ejemplos que estos últimos citan no reflejan la utilización de conceptos jurídicos en los hechos probados que impliquen la predeterminación del fallo a que se alude. Por otra parte, el hecho de que se empleen términos tales como “tumultuario referéndum” en la parte de los fundamentos jurídicos que se indica, en nada conculca el derecho fundamental objeto de análisis, conforme con el contenido y alcance que le es propio, según ha quedado reflejado al compendiar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demanda también se cuestiona el siguiente texto que obra en la pág. 54 de la sentencia: “a primeras horas de la tarde, dado que el uso de la fuerza podría devenir desproporcionado, los agentes de la Policía Nacional y Guardia Civil recibieron órdenes y se vieron irremediablemente forzados a declinar el propósito inicial”, pues se afirma que en el juicio oral no se probó quién dio esas supuestas órdenes.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salvo omisión inadvertida no consta en la sentencia la identidad del autor o autores del mandato para que los actuantes obraran del modo que el párrafo transcrito refiere. Pero, sin perjuicio de lo dicho, se advierte que al articular su queja los recurrentes no ponen de manifiesto cuál es la relevancia de ese dato desde la perspectiva del derecho fundamental que dicen vulnerado; dicho en otras palabras, no explican en qué modo o manera la supresión o modificación de ese texto habría supuesto una variación del sustrato fáctico determinante de la condena por el delito de sedición, sin que este tribunal pueda remediar motu proprio la omisión 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Sin abandonar el ámbito de la intervención policial durante la jornada de votación, en la demanda se enfatiza sobre las importantes omisiones que se detectan en la sentencia: concretamente, la ausencia de un análisis de la actuación de las fuerzas policiales, a la vista de las limitaciones impuestas en el auto de 27 de septiembre de 2017, del Tribunal Superior de Justicia de Cataluña (“sin afectar a la normal convivencia ciudadana”), que no se haga referencia a la instrucción del secretario de Seguridad ni se valoren las exhortaciones a “la prudencia” por parte de la magistrada del órgano colegiado antes mencionado, para finalmente concluir que la violencia policial desplegada fue imprevisible, desproporcionada y contraria a lo acordado en el auto y la instrucción objeto de cita, siendo imposible concebir que “una votación pacífica animada por una ciudadanía gozosa de votar sería violentamente reprimida”. Seguidamente, los demandantes explican la pretendida relevancia de estas objeciones, al afirmar que la sentencia rehúye el debate sobre este aspecto, porque para establecer la imputación objetiva y subjetiva del delito de sedición necesita fijar la “legitimación de la actuación policial claramente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que los recurrentes articulan al socaire de una omisión argumental parte, en realidad parte de la idea de que la actuación de las fuerzas policiales fue imprevisible, injustificada y manifiestamente desproporcionada, de manera que, en el fondo, lo que se sustenta en la demanda es que las fuerzas policiales no deberían haber intervenido para evitar que la votación masiva se llevara a cabo. Sin embargo, esa descalificación de la actuación de los agentes queda refutada por el auto de 27 de septiembre de 2017, del Tribunal Superior de Justicia de Cataluña, cuyo contenido aparece reproducido en las págs. 49 a 51 de la sentencia (apartado 9.2 del relato fáctico), y de cuyo tenor claramente se constata que, taxativamente, se ordenó a los funcionarios policiales actuar para evitar la celebración del referéndum. Cierto es que en el referido auto se introduce la frase “sin afectar a la normal convivencia ciudadana”; y lo cierto es que, pese a lo que se afirma en la demanda, el tribunal sentenciador sí tuvo en cuenta ese inciso en su argumentación jurídica, sin que lo expresado al respecto adolezca de irrazonabilidad o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magistrada del Tribunal Superior de Justicia de Cataluña de 27 de septiembre de 2017 no supuso, desde luego, cambio sustancial alguno sobre el objetivo de la encomienda a las fuerzas y cuerpos de seguridad del Estado, en relación a los actos relacionados con el citado referéndum. La referencia en sus fundamentos jurídicos a que esa actuación no afectara ‘a la normal convivencia ciudadana’ no es sino una transcripción adaptada de los principios legalmente ya impuestos en la actuación de todas las fuerzas y cuerpos de seguridad del Estado, incluidos los Mossos d’Esquadra (cfr. art. 5 de la Ley Orgánica 2/1986, 13 de marzo, de fuerzas y cuerpos de seguridad y su clónico art. 11 de la Ley 10/1994, 11 de julio, de policías de la Generalitat). Solo un sesgo malintencionado para disimulo de la verdadera voluntad obstruccionista puede conferir a aquel canon un alcance que desde el inicio lleve a hacer inoperativa la finalidad impuesta por la orden judicial, a cuya efectividad venían legalmente obligados los agentes de la policía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instrucción del secretario de Seguridad, que se dice que fue incumplida por la actuación policial, nada tenemos que manifestar al respecto habida cuenta de que, más allá de exponer ese juicio de valor, en la demanda no se explica en qué términos priorizaba esa instrucción “la protección de la convivencia por encima del objetivo táctico de la intervención policial” y por qué concretos motivos la actuación de los miembros de la Policía Nacional y de la Guardia Civil contravinieron lo ordenado en esa resolución. En todo caso, debemos puntualizar que la sentencia impugnada en el presente recurso de amparo no tiene por objeto enjuiciar el comportamiento de los participantes que se enfrentaron con los agentes de la autoridad en la jornada de la votación, ni tampoco la confrontación que estos últimos mantuvieron con aquellos. Por otro lado, en la demanda nada se dice en orden a acreditar la relevancia de esa temática, pues es notorio que los recurrentes no han sido condenados, como autores de un delito de sedición, por haber participado en enfrentamientos con las fuerzas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También se reprueba que el órgano judicial no haya identificado las fuentes probatorias de que se ha servido, no ofrezca una explicación sobre las mismas ni vincule las fuentes de prueba con las conclusiones que extrae. A continuación, en las págs. 227 y 228 de la demanda se citan ejemplos concretos de ese pretendido defectuoso proceder, amén de señalar, en la pág. 229 del citado escrito, que en la sentencia no se dedica “ni una línea a comentar la pericial médica aportada por esta defensa, que desacreditaba la existencia de cualquier lesión vinculada con los hechos del 1-O”.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final, resulta cuando menos llamativo que en relación con el ejemplo escogido por los recurrentes para poner de relieve la ausencia de valoración de la prueba de descargo, esto es el informe pericial médico que, supuestamente, desacredita cualquier lesión vinculada a lo acontecido el día 1 de octubre, no se mencione en absoluto cuál era el objeto de la pericia mencionada, las personas sobre las que ha versado dicho informe y las concretas conclusiones que el perito o peritos extraen. Por ello, debemos descartar la relevancia que al citado informe se pretende atribuir, ante la falta de argumentación sobre la naturaleza y características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restantes ejemplos que se citan como acreditativos de los vicios procesales que se denuncian también deben ser rechazados. En las págs. 162 a 168 de la sentencia [apartado 16.1 del fundamento de Derecho A)], el tribunal rebate la vulneración del derecho a un proceso con todas las garantías que fue denunciado por no permitir confrontar las declaraciones testificales con la prueba documental videográfica. En ese contexto, el órgano judicial expone de manera motivada las razones por las que no se conculcó el principio de contradicción y, con ese propósito, explica con detalle y desde una perspectiva crítica, cuál es el valor y entidad que confiere a las versiones testificales de cargo y de descargo, de cara a asentar el juicio histórico y la fundamentación jurídica reflejada en la sentencia. Y conforme a la posición en que se sitúa este tribunal, ningún reproche cabe dirigir a la justificación ofrecida por el órgano sentenciador para descartar la quiebra del principio de contradicción remitiéndonos, por lo demás, a lo ya resuelto al abordar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referencia a que los acusados “habían llamado” a la ciudadanía no aparece reflejada en tales términos en la pág. 271 de la sentencia, en contra de lo que se afirma en la demanda. Y en lo que respecta a la indeterminación y a la falta o escasez de identificación de las fuentes de prueba, basta con decir que las objeciones referidas a la pág. 346 de la sentencia [apartado 1.5 del fundamento de Derecho C)] carecen de fundamento, toda vez que sí se detallan los principales documentos tenidos en cuenta para fundar la autoría del señor Rull; que en las págs. 362 a 367 (apartado 1.7.3 del indicado fundamento) están perfectamente identificados los testigos cuyas declaraciones tomó en consideración el tribunal sentenciador para fundar el juicio de autoría respecto de don Joaquim Forn, sin que en la demanda se especifique qué concretas objeciones se suscitan a las consideraciones vertidas en las páginas indicadas y sin que tampoco se controvierta la certeza de lo manifestado en el segundo párrafo de la pág. 370 (apartado 1.7.4 del reiterado fundamento), en relación con el comportamiento de alguno de los miembros del cuerpo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otro apartado de la demanda, los recurrentes coligen que la sentencia les condena por la “estimulación” de lo que simplemente fue una protesta y una manifestación ciudadana. Sobre ese particular, basta con remitirnos a las razones dadas en los respectivos juicios de autoría formulados en la sentencia respecto de algunos de los acusados, para constatar que la responsabilidad penal por el delito de sedición no se contrae a una simple actividad de “estímulo”, como si todos los acontecimientos que se producen desde la ideación de la estrategia a seguir, principalmente el desarrollo normativo contrario a los postulados de la Carta Magna y la ejecución de las actividades que permitieron que la jornada de votación del día 1 de octubre de 2017 tuviera lugar, hubieran sido planificados y materializados por terceros y los demandantes se hubieran limitado a mostrar una postura aquiescente y a alentar a los encargados de llevarlo a cabo. Ese entendimiento de lo acontecido queda expresamente desautorizado en la sentencia, habida cuenta de las circunstancias tomadas en consideración para sustentar la participación de los demandantes y otros acusados en el delito de sedición. Cierto es que en la pág. 246 de la sentencia [apartado 17.5.2 del fundamento de Derecho A)]. figura el párrafo que en la demanda se entresaca: “[l]a estrategia desplegada, que en buena medida fue estimulada y alentada con entusiasmo y un innegable poder convictivo y movilizador por los acusados fue desplegada para lograr que la votación prohibida se llevase a cabo imposibilitando de hecho, mediante la interposición física, la actuación de los agentes de la autoridad”. Pero la correcta intelección del texto transcrito no es la que patrocinan los demandantes; concretamente que la acción delictiva merecedora de reproche penal es “la estimulación de la protesta o manifestación ciudadana”, pues lo que de su tenor rectamente se desprende es que la implementación de la estrategia concebida por los acusados también englobó el estímulo y aliento para lograr la movilización ciudadana, a fin de doblegar la actuación de los agentes de la autoridad y poder realizar la votación prohibida. Y esa actuación, concluye finalmente el tribunal sentenciador, “desborda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en este apartado es extensible a la consideración que en la demanda se formula acerca de lo manifestado en la pág. 388 de la sentencia: “[p]odemos admitir también que la organización y el apoyo al movimiento ‘Escoles Obertes’ no fueron directamente ideados por los acusados”. Si se repara en lo afirmado en el apartado 1.9.3. del fundamento de Derecho C), en el que se inserta el inciso indicado por los recurrentes, se constata que el mismo viene referido a don Jordi Cuixart y don Jordi Sànchez; y aun cuando se admite como posible que el movimiento “Escoles Obertes” no fuera ideado por ellos, como claramente se asienta a continuación, “sí fue apoyado, estimulado, multiplicado y alentado por estos últimos y sus respectivas asociaciones”, lo cual de manera nítida se asocia a la intención de la estrategia que se detalla: evitar que los centros fuesen cerrados e impedir el paso a cualquier agente que pretendiese impedir u obstaculizar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Según sostienen los demandantes, las valoraciones que la sentencia formula en relación con la violencia u hostilidad vinculada a la sedición denotan serias contradicciones. A título de ejemplo indican que en la pág. 242 se alude a las convicciones pacifistas y a su compromiso con la no violencia, por parte del señor Cuixart, y se reconoce que los hechos acaecidos desbordaron sus intenciones. Y en la pág. 366, los altercados se vinculan con la izquierda radical que se “activaría y, para facilitar la votación ese día, llevaría a cabo aseguramientos de puntos de votación, ocupándolos desde el día antes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anteriores sentencias, este tribunal ha tenido ocasión de abordar las objeciones planteadas por los condenados por el delito de sedición ante el reconocimiento, por el tribunal de enjuiciamiento, de las actitudes y convicciones no violentas por parte de alguno de ellos. En concreto, en la STC 91/2021, FJ 11.4.3.2.1 resolvimos la queja del entonces recurrente (señor Turull), alusiva a que el órgano sentenciador no tuvo en cuenta el hecho de que aquel no promovió los enfrentamientos entre los votantes y policías, pese a que la propia sentencia reconoce que hizo llamamientos para que aquellos se comportaran de manera sosegada y pacífica. Respecto de ese alegato, el tribunal sentenciador respondió del siguiente modo, en el apartado 1.4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llamada al mantenimiento de la calma, la serenidad y el civismo, de tanta importancia en situaciones de tensión como la vivida el día 1 de octubre, con la existencia de anuncios de previsibles altercados violentos por los máximos responsables del orden público, encierra un valor positivo. Pero no puede tener un significado excluyente de la antijuridicidad —o de la culpabilidad— respecto de una conducta que estuvo siempre tendencialmente ordenada a hacer realidad un referéndum judicialmente prohibido. El acusado era consciente de que esos llamamientos a la celebración del referéndum suspendido por la autoridad judicial implicaban una clara voluntad de promover la inobservancia de los mandatos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esa argumentación mereció la consideración de este tribunal que, con finalidad ilustrativa, a continuación reproducimos: “[v]istos los párrafos transcritos, este tribunal constata que esas llamadas a la calma no tuvieron por objeto evitar el motivo principal de los enfrentamientos con las fuerzas policiales, habida cuenta de que el demandante exhortó a la ciudadanía para que continuara votando en los lugares donde pudiera hacerlo, asumiendo el riesgo de que los encuentros violentos con las fuerzas policiales pudieran seguir produciéndose. Por ello, debemos aquí ratificar, desde la perspectiva que nos es propia, la argumentación judicial dada para descartar el pretendido efecto de exoneración delictiva de las exhortaciones a la calma y la serenidad”.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que ahora nos ocupa, afirmamos que el razonamiento que obra en el párrafo primero de la pág. 242 [apartado 17.4.3 del fundamento de Derecho A)] en absoluto se antoja contradictorio o irrazonable. Resulta perfectamente compatible el reconocimiento de las convicciones pacifistas del señor Cuixart, a las que se refieren los recurrentes, y su compromiso con la no violencia en la defensa de sus ideas políticas, con la aseveración de que “el ámbito legítimo de protesta y de lucha por las propias ideas políticas y sociales quedó desbordado cuando los señores Sànchez y Cuixart lideraron el impedimento material de ejecución de decisiones judiciales, cuando abanderaron la derogación de facto —impuesta— de los principios constitucionales, en un determinado territorio y en unas determinadas fechas. Y ese desbordamiento les convierte directamente en responsables de las consecuencias penales que el ordenamiento jurídico asocia a esas conductas de aniquilación del pacto constitucional los convierte en responsables del delito de sedición”. Como es de ver, el órgano sentenciador no achaca a los citados la incitación para que se produjeran enfrentamientos violentos con los agentes policiales; pero también reconoce que la superación del ámbito de la legítima protesta no les fue ajeno, puesto que lo propiciaron de la manera que en el párrafo reproducido se detalla, con las consecuencias que ello acarrea.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reprueban los demandantes que, pese a que se reconoce, en la pág. 366 de la sentencia [apartado 1.7.6 del fundamento de Derecho C], la existencia de cursos causales alternativos y de dominio del hecho por terceros, al referir que “la izquierda radical se activaría y, para facilitar la votación ese día, llevaría a cabo aseguramientos de puntos de votación, ocupándolos desde días antes del 1 de octubre”, no obstante ello, los demandantes hayan sido considerados autores del delito de sedición. Visto el párrafo en el que se inserta el texto que sustenta la queja, categóricamente debemos rechazar las dudas y contradicciones a que los recurrentes aluden. Como se advierte, el tribunal sentenciador trae a colación el contenido del análisis realizado por la comisaría general de Información sobre los escenarios previsibles, entre los cuales se menciona la posible actuación de lo que denomina “izquierda radical” para asegurar los puntos de votación. La referencia al informe citado se incardina en el juicio de autoría de don Joaquim Forn y, más concretamente, en el subapartado en que se explica que la movilización “Escoles Obertes” estaba dirigida a preparar los actos del referéndum. Por tanto, de lo razonado en la sentencia no cabe extraer la conclusión que se apunta en la demanda, pues la condena por el delito de sedición de que han sido objeto los demandantes y otros acusados no se funda en la actuación llevada a cabo por “la izquierda radical”, expresión esta que no aparece en el relato fáctico de la sentencia. Lo que rectamente cabe deducir del texto en que se apoya la queja es que, para los autores del informe, era previsible que se produjera esa hipótesis; pero tal circunstancia no autoriza a entender, como se aduce en la demanda, que los recurrentes hayan sido condenados pese a que se hubieran producido cursos causales alternativos y el dominio del hecho por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las págs. 234 a 238 de la demanda se cuestionan diferentes apartados de la sentencia. Para una mejor comprensión, al analizar cada una de las quejas que se articulan acotaremos el texto de la sentencia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Critican que en la pág. 298 de la sentencia se construya una suerte de imputación con base en la comisión por omisión, concretamente al referir “[e]n cuanto a los acusados miembros del Govern la actividad penalmente típica —derogación de hecho de leyes vigentes y válidas a sustituir por no válidas y la movilización de ciudadanos para comportamientos tumultuarios obstativos de la ejecución de órdenes jurisdiccionales— les es objetivamente imputable como colectivo, en cuanto garantes de la indemnidad del bien jurídico protegido por el delito de sedición”. Afirman que el salto argumental es impresionante al situarles en una posición de garante genérica sin razonamiento sobre las posibilidades de control del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objetan el argumento dado en la pág. 299 de la sentencia, porque no desciende al detalle ni se razona sobre la imputación concreta de los demandantes. En el texto objeto de crítica consta que “[p]ese al carácter genérico de tales competencias, estas confieren normativamente, y no solo como poder sino también como deber, un efectivo control del real cumplimiento de lo ordenado en su ejercicio. De otra suerte devendrían ineficaces. Aquella responsabilidad directiva, impone una obligación de vigilancia dirigida a garantizar que las fuerzas de seguridad dependientes garanticen el cumplimiento de la función de policía judicial y, en general, de orden público o mera seguridad ciudadana. Es decir, el debido cumplimiento de los requerimientos judiciales. Mucho más, si cabe, a conjurar todo riesgo de obstrucción a tal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cumple decir que el hecho de que a los acusados miembros del Govern se les atribuya, como colectivo, la actividad penalmente típica en tanto que garantes de la indemnidad del bien jurídico protegido, no conculca al derecho a la presunción de inocencia de los recurrentes. En segundo párrafo de la pág. 298 [apartado 1 del fundamento de Derecho C)], la sentencia colige que a algunos de los acusados miembros del Govern y a otros tres que no lo eran (la señora Forcadell y los señores Sànchez y Cuixart), les son atribuibles los riesgos de lesión de los bienes jurídicos protegidos por el delito de sedición e, incluso, su material concreción. Y se añade que la conducta individualizada que desempeñaron se enmarca en la estrategia que cada uno asumió, fruto de la decisión compartida por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párrafo en que se inserta el primer texto acotado en la demanda, la sentencia explica por qué la conducta típica (derogación de hecho de leyes válidas a sustituir por otras no válidas y la movilización de ciudadanos para la realización de comportamientos tumultuarios) les es objetivamente imputable en cuanto miembros del Govern, dado que, como tales, son garantes del bien jurídico protegido. Y esa obligación de garantes no se les asigna de manera inmotivada o genérica, sino con fundamento en la normativa que se transcribe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como concreta la Ley de la Presidencia de la Generalitat y del Govern de Cataluña, el Govern es el órgano superior colegiado que dirige la acción política y la administración de la Generalitat; b) el Govern ejerce la iniciativa legislativa, la función ejecutiva, la potestad reglamentaria y las demás funciones que le asignan la Constitución, el Estatuto y las leyes; c) de manera específica, además, la Ley catalana de la policía autonómica (Ley 10/1994, de 11 de julio) establece en su artículo 2 que corresponde al Govern de la Generalitat, por medio del presidente, el mando supremo del cuerpo de Mossos d’Esquadra. Este mando lo ejerce la persona titular del Departamento de Gobernación, en los términos que establece el artículo 16. Y este atribuye al departamento correspondiente de la administración (artículo 16.2) el mando y la dirección superior del cuerpo de 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órgano judicial remacha la argumentación con el texto que la demanda selecciona en segundo lugar; esto es, que las competencias que la normativa citada les atribuye les impone un efectivo deber de cumplimiento de sus funciones que, en el caso concreto, se tradujo en la específica obligación de vigilancia que en la demanda se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razonado por el órgano judicial no incurre en ningún vicio de inconstitucionalidad. Desde la perspectiva de enjuiciamiento a la que nos sujetamos debemos afirmar que lo expresado en este punto de la sentencia no puede ser tildado de ilógico, aberrante o arbitrario, pues el deber de garantizar el bien jurídico tutelado por el delito de sedición con fundamento en la normativa objeto de cita, resulta ser una interpretación plausible que no merece reproche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hecho de que en los textos acotados no se formule ningún razonamiento respecto de la imputación de los demandantes resulta de todo punto lógico, habida cuenta de que aquellos se refieren a todos los acusados miembros del Govern, entre los cuales figuran expresamente citados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quejan los recurrentes de que en la pág. 300 la sentencia no se concrete el nomen iuris del título de imputación, que discurre entre la comisión por omisión, la autoría mediata o el “autor tras autor”, y de que no se argumente sobre la aplicación al caso de lo dispuesto en el art. 11 CP, amén de no despejar las dudas, lo que impide comprender su razonamiento, y estiman que lo afirmado sobre la generación del riesgo de lesión del bien jurídico constituye un salto lógico. Ante la inconcreción de la demanda, este tribunal ignora a qué apartados de la pág. 300 se asocian las críticas que se formulan. En cualquier caso, nos remitimos a lo dicho en el punto anterior sobre la determinación del título de imputación con base en la posición de garante, sin que el hecho de omitir la cita de un precepto penal o de una concreta modalidad de autoría conculque el derecho fundamental ahora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denuncia asociada a lo dicho en el punto b) de la pág. 300 de la sentencia [apartado 1 del fundamento de Derecho C)] sí tiene encaje en el ámbito del derecho reconocido en el art. 24.2 CE, en tanto que se alega la ausencia de vinculación de lo afirmado con pruebas que lo refrenden y la falta de un juicio de inferencia que lo sustente. La crítica se dirige respecto del texto en el que se indica que “[e]n el caso aquí enjuiciado, además de que al respecto precedieron contundentes informes técnicos de los responsables policiales, los comportamientos lesivos para el orden público eran de previsibilidad adecuada a la falta de una estrategia mínimamente prudente para evitarlos. Y no cabe decir que ello estaba fuera del alcance del aparato policial disponible por la administración de la que el acusado señor Forn era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razonado en la demanda, que considera que las conclusiones de la sentencia son, en realidad, suposiciones, lo cierto es que en el propio párrafo transcrito se alude, como fuente probatoria, a los contundentes informes técnicos de los responsables policiales. Y no parece que esta última afirmación esté ayuna de prueba o resulte manifiestamente infundada pues, a modo de ejemplo, cabe citar el informe de 29 de septiembre de 2017, emitido por la comisaría general de información, en el que, como se recoge en la pág. 364 de la sentencia [apartado 1.7.3 del fundamento de Derecho C)], se “advertía claramente que la celebración de la jornada del 1 de octubre podría desembocar en enfrentamientos y una escalada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 manifestado respecto del informe elaborado por Sir Hugh Orde, nada cumple decir en este apartado, habida cuenta que en uno anterior hemos dado respuesta a la queja basada en la inadmisión del mismo como prueba pericial. Y en cuanto a la alegación relativa a que los acusados miembros del Govern “nunca han pronunciado ni promovido los actos que supuestamente se producen y fundamentan el tipo penal aplicado”, basta con decir que esa aseveración de los demandantes en absoluto se cohonesta con los postulados asentados por el tribunal sentenciador para considerarles coautores del delito de sedición. Se trata una simple alegación desprovista de carga argumental adicional y que se limita a discrepar del criterio sustentado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la demanda se descalifica el texto que figura en de la pág. 348 de la sentencia [apartado 1.5 del fundamento de Derecho C)]; a saber que “la autoría del delito no viene dada solo por la materialización efectiva del alzamiento, sino por la realización de conductas que propicien, posibiliten o determinen la realización de actos de alzamiento. El análisis de la autoría se condiciona a un ‘estar’, consciente y voluntario, en el alzamiento que suponga impedir, fuera de las vías legales, la aplicación de las leyes o la correcta actuación de las autoridades, funcionarios públicos o corporaciones oficiales mediante decisiones ejecutivas que enmarcan el alzamiento”. Para los recurrentes el razonamiento transcrito comporta una aplicación analógica o una interpretación extensiva prohibida y, además, está desconectado de cualquier argumentación enraizada en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de convenir con los demandantes que lo expresado en el párrafo reproducido no cuenta con una referencia expresa a un soporte probatorio determinado. Sin embargo, ello no debe de extrañar porque lo allí razonado no incide en el ámbito propio del derecho a la presunción de inocencia, puesto que se formulan consideraciones sobre la naturaleza del delito de sedición y las formas de comisión que esta figura admite, entre ellas las conductas que en el párrafo transcrito se identifican. En cuanto a la critica que se articula por la pretendida aplicación analógica o interpretación extensiva del tipo, cumple indicar que esas cuestiones son extrañas al derecho analizado en este apartado, remitiéndonos a lo que se expondrá al analizar las quejas referidas a la lesión del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censura lo expuesto por el tribunal sentenciador en la pág. 398 [apartado 1.9.6 del fundamento de Derecho C)], por establecer una desconexión entre la actuación de los votantes y la de los acusados, lo que a juicio de los recurrentes determina la imposibilidad de construir la tesis de la sedición. El párrafo cuestionado refiere que “[i]nteresa remarcar que escapan a nuestro ámbito de enjuiciamiento aquellos otros incidentes protagonizados por ciudadanos que insultaron o vejaron a esos agentes con escupitajos, expresiones despectivas, gritos infamantes, e incluso palabras amenazantes, sin que faltaran abiertas agresiones que sobrepasaron los contornos de la resistencia pasiva, incluso en la más indulgente de las concepciones, erigiéndose en simples actos de agresión”.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ciudadanos que protagonizaron los incidentes que se detallan en el texto transcrito no han estado sujetos al enjuiciamiento del tribunal que dictó la sentencia combatida en este recurso de amparo, al igual que tampoco lo han estado el resto de ciudadanos que estuvieron implicados en los incidentes habidos con la fuerzas policiales el día 1 de octubre de 2017. Ahora bien, siendo ello una obviedad carece de solvencia argumental afirmar que, con base en lo expuesto en ese apartado de la sentencia, se haya producido una desconexión entre la conducta de los demandantes y la actuación de los votantes, como si todos estos últimos hubieran procedido de la manera que allí se detalla; y menos aún cabe sostener que ese razonamiento quiebre la construcción del delito de sedición que se atribuye a los demandantes, visto el contenido de los “juicios de autoría” que el tribunal sentenciador ha formulado para articular jurídicamente la coautoría de estos últimos respecto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A lo largo de las págs. 237 y 238 del escrito de demanda se denuncia que la sentencia lleva a cabo una irracional configuración legal de los delitos y de su estructura. Ello se constata, a juicio de los recurrentes, por el valor que se confiere a la idea del “desafío normativo” (que se dice es omnipresente y preeminente en el texto de la sentencia), con referencias constantes a la “violencia normativa”, “golpe de estado normativo”, “legalidad paralela” e “intento de derogación de la legislación válida vigente”. Señalan la contradicción en que se incurre por la importancia que se confiere al “desafío normativo”, al describir una realidad diametralmente opuesta, pues repetidamente la sentencia refiere que la legalidad paralela no tuvo efecto alguno, amén de las alusiones que en diferentes pasajes de la citada resolución se plasman sobre esa legalidad, proclamando su irrelevancia, simbolismo, inviabilidad, ensoñación y, en suma, su invalidez jurídica desde el mismo instante de su publicación. Para justificar la incardinación de la queja en la vulneración del derecho a la presunción de inocencia, en la demanda se alega que “[e]l principio in dubio pro reo aparece, por tanto, como una fórmula de obligada atención ante la configuración explícita de elementos contradictorios que afloran del propio razonamiento del Tribunal Supremo”, para luego referir que ese principio es una manifestación del derecho a la presunción de inocencia, como así se enuncia en la STC 138/1992 y en los términos de la STEDH de 19 de octubre de 2017, asunto Tsalkitzis c. Grecia —núm.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a un lado que la sentencia de este tribunal que se cita en la demanda sostiene, en su fundamento jurídico 2, que “el principio in dubio pro reo […], principio que precisamente por quedar en el ámbito judicial carece de relevancia constitucional y no puede ser confundido con la presunción de inocencia, aun cuando con ella guarde una cierta relación como criterio auxiliar”, lo que no se alcanza a comprender de lo argumentado por los recurrentes es en qué consiste la duda que, supuestamente, debe dar lugar a la aplicación del principio in dubio pro reo. En realidad, lo que los recurrentes plantean es un tema ajeno a la valoración de la prueba, ámbito en el que se inserta la operatividad del mencionado principio, pues se limitan a poner de relieve lo que, a su juicio, supone una argumentación contradictoria e irrazonable para incardinar los hechos en el delito de sedición. Por tanto, la temática suscitada resulta extravagante a cualquiera de los aspectos relativos al derecho a la presunción de inocencia, conforme a la síntesis doctrinal que anteriormente hemos reflejado.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Por último, en el apartado de la demanda, cuya rúbrica es la “Desnaturalización de la acusación”, queda constatado que lo que se plantea también es ajeno al contexto del derecho a la presunción de inocencia, toda vez que se reprueba la desnaturalización de la esencia del delito de sedición que, según afirman los recurrentes, consiste en el levantamiento hostil, para llevar a cabo una criminalización de la actuación de los grupos de personas por ser numerosos y configurar el delito sobre la base del ejercicio de los derechos fundamentales. Siendo así, procede remitirnos a la argumentación que daremos al analizar las quejas asociadas a la legalidad penal en relación con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11.1.4.3. Delito de sedición. Don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Conforme a la síntesis reflejada en los antecedentes de esta resolución, lo primero que se cuestiona es que en la pág. 301 de la sentencia se tome como referente la “violencia normativa”, cuando se habla “del trazado de todo el proceso de construcción normativa al que el acusado le atribuía fuerza jurídica”, de manera que se confiera idoneidad penal a normas que nacieron muertas y, además, no se examine, siquiera de forma tangencial, la garantía de inviolabilidad que le asistía a este recurrente. Sobre estos dos aspectos nos remitimos sin más a lo ya razonado al tratar la temática relativa al “desafío normativo” y al dar respuesta a la queja de vulneración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Censuran los demandantes que el tribunal de enjuiciamiento considere acreditada la preeminencia orgánica y liderazgo del señor Junqueras que se predica en la pág. 302 de la sentencia, sin indicar qué declaraciones de procesados o testigos concretos permiten extraer esa conclusión. También se quejan de que la apreciación de esa preeminencia y liderazgo implica la atribución de una responsabilidad objetiva que es contraria a los principios informadores del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mejor comprensión del alcance de la denuncia procede transcribir el texto al que se refiere la queja de los demandantes, que obra en el apartado 1.1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destacado papel en el proceso que finalmente condujo a la inobservancia de las leyes y al contumaz desprecio a las resoluciones del Tribunal Constitucional y el Tribunal Superior de Justicia de Cataluña, puede también deducirse, no ya del hecho objetivo de su preeminencia orgánica como vicepresidente de la Generalitat, sino del liderazgo reconocido en los testimonios de algunos de los procesados y testigos. Un liderazgo fruto de su doble condición de vicepresidente del Govern y presidente del partido Esquerra Republicana de Cataluña (ERC)”.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así lo refleja el órgano judicial, el recurrente tuvo el destacado papel que se expone derivado del cargo que ejercía y, a su vez, por ser presidente del partido ERC. No obstante, debe advertirse que el importante papel que al señor Junqueras se le atribuye no solo se asienta en el incuestionable dato de los cargos de cardinal relevancia que ostentaba, pues en diferentes pasajes del apartado 1.1 del fundamento de Derecho C) de la sentencia, que a continuación se reproducen a título de ejemplo, se pone de manifiesto la preponderancia de su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totalidad de la administración de los procesos electorales pasó a depender de la Vicepresidencia de la Generalitat, el control del proceso sedicioso por parte del señor Junqueras se intensificó, “al hacerse depender toda la actividad de preparación y ejecución del referéndum de una persona de alta posición en el organigrama de la Consejería y de máxima confianza del acusado señor Junqueras y coordinador general de toda la actividad de planificación y organización del referéndum que se pretendía celebrar” (págs. 302 y 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Para el tribunal sentenciador, la pertinaz desatención por parte del señor Junqueras a todos los requerimientos que le fueron dirigidos por el Tribunal Constitucional acredita el control por su parte “del proceso de creación legislativa y reglamentaria que hizo posible la celebración del referéndum declarado ilegal. El propio acusado admitió su protagonismo” (pág. 305).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unión de uno de los procesados rebeldes, en fecha 6 de septiembre de 2017, en su calidad de vicepresidente del Govern de la Generalitat remitió una carta a todos los alcaldes de Cataluña, “por la que les era reclamada la cesión de todos los centros de votación habitualmente utilizados en otros procesos electorales” (pág. 305).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críticas asociadas a lo que los recurrentes entienden que constituye una objetivación de la responsabilidad penal, basta con decir que lo argumentado por el órgano judicial para fundar la coautoría del recurrente descarta la atribución de una proscrita responsabilidad penal ajena al principio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Al analizar las referencias al supuesto dominio del hecho que al señor Junqueras se le atribuye en las págs. 303 a 308 de la sentencia, en la demanda se censura la falta de explicación sobre los motivos por los que se le vincula con los sucesos acaecidos el 20 de septiembre de 2017, cuando aquel no hizo nada. Sobre ese particular debemos afirmar que, a diferencia de otros acusados que eran miembros del Govern, el tribunal sentenciador sí relaciona directamente al señor Junqueras con los sucesos acaecidos el 20 de septiembre de 2017; concretamente, en la letra g) del apartado 1.1 del fundamento de Derecho C)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en horas de la tarde, cuando la aglomeración de personas en las puertas de la Consejería de Economía y Hacienda era ya más que relevante, el señor Junqueras acudió a lo que era la sede de su departamento. Le fue permitido el acceso por los agentes de la Guardia Civil que practicaban el registro. El acusado, que conoció las difíciles circunstancias en que estaba practicándose la diligencia judicial, rehusó dirigirse a los concentrados para que desistieran de su actitud. En su declaración en juicio aclaró —a preguntas de su abogado— que nadie le había comunicado que allí se estaba practicando un registro judicial y que el ambiente era absolutamente festivo”.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procede añadir que para el tribunal sentenciador la responsabilidad de los demandantes de amparo en los sucesos del 20 de septiembre no se establece por su participación personal y directa en los mismos, al igual que la de otros miembros del Govern. Por tanto, simplemente nos remitimos a la respuesta ya dada al resolver la queja formulada en términos muy similares, acerca de que la sentencia no valoró que el señor Romeva se hallaba en Madrid el día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 continuación, como resumidamente consta en los antecedentes de esta sentencia, en la demanda se compendian los pretendidos motivos por los que el señor Junqueras fue condenado como autor de un delito de sedición. De ellos, específicamente se cuestionan: (a) que se tomara en consideración su participación en el acto celebrado en el Teatro Nacional de Cataluña, para la presentación de la pregunta del referéndum, ya que fue un acto de expresión de ideas políticas; (b) respecto de lo afirmado en la letra c) del apartado 1.1 del fundamento de Derecho C) anteriormente reproducido, se refiere que no se practicó prueba alguna y que lo afirmado resulta sorprendente; (c) que el decreto de referéndum y las normas complementarias fueron inválidas y desterradas inmediatamente del ordenamiento; por ello no pueden ser fuente de autoría y culpabilidad; (d) en relación con el registro practicado el día 20 de septiembre, reiteran que nadie le comunicó que se estaba practicando esa diligencia; (e) se objeta el relato que obra en la pág. 306 de la sentencia, acerca de la reunión mantenida con los mandos de los Mossos. Por un lado se cuestiona que no se explique por qué se valora, en ausencia de otras pruebas, el testimonio de coacusados en otros procedimientos y que “el redactado incluye dos ideas importantes: la independencia del riesgo vinculado a la actuación de grupúsculos, así como la vinculación del supuesto riesgo (perfectamente limitado a juicio de esta parte al consustancial a cualquier manifestación de protesta ciudadana legal) al mero dato del ‘número’ de manifestantes”.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lo manifestado en la demanda, no cabe ignorar que, para fundar la autoría del demandante, el tribunal sentenciador toma en consideración ese dato juntamente con otros que se enumeran en el apartado 1.1 del fundamento de Derecho C). Y es notorio que la finalidad del mismo no puede considerarse ajena a la promoción del referéndum considerado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Mas allá de lo sorprendente que resulte a los recurrentes, lo cierto es que lo que se afirma en la letra c) del apartado 1.1 del fundamento de Derecho C) se sustenta en el contenido de los decretos que expresamente allí se citan, a fin de justificar el incremento del control del demandante sobre el proceso sedicioso.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queja referida a la invalidez de los textos normativos en que intervino el demandante, nos remitimos a lo que razonaremos al dilucidar sobre la lesión del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hemos reflejado anteriormente, la sentencia sí refiere cuál fue la vinculación directa del señor Junqueras con los hechos acaecidos el día 20 de septiembre de 2017. En la demanda no se niega que fuera cierto lo allí afirmado, en lo atinente a “que rehusó dirigirse a los concentrados para que desistieran de su actitud”, si bien se justifica su proceder de la manera que ha quedado reflejada. Por tanto, la queja se limita a reflejar una discrepancia sobre la 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Son varias las cuestiones que en la demanda se suscitan por la presencia del señor Junqueras en la reunión mantenida con los mandos de los Mossos el día 28 de septiembre de 2018, amén de otra queja anterior, en la que se indica que en la pág. 51 de la sentencia se sitúa a este último en la referida reunión, pero sin decir qué dijo o qué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la denuncia se deduce que los recurrentes no cuestionan el dato de que el señor Junqueras estuviera presente en la reiterada reunión, puesto que, incluso, este último admitió haber estado allí. Por otro lado, la declaración prestada por las personas que se citan en la letra h) del apartado 1.1 del fundamento de Derecho C) tiene carácter testifical, pues en virtud de lo acordado en el auto de fecha 1 de febrero de 2019 fue admitida como prueba de esa naturaleza, sin condicionantes ni cortapisas. Y en cuanto a las conclusiones que el tribunal sentenciador extrae al cotejar lo manifestado por los testigos y lo declarado por el señor Junqueras, se advierte que, en el ámbito propio de la valoración de la prueba, confiere credibilidad a lo depuesto por aquellos, sin que esa decisión resulte revisable en esta sede, al no incurrir en irrazonabilidad o arbitrariedad, vista la argumentación que obra en la pág. 307 [apartado 1.1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duda de la realidad de ese encuentro y del mensaje transmitido por los responsables de Mossos d’Esquadra a los máximos dirigentes del Govern. No da crédito, sin embargo, a la versión del acusado, que declaró —a preguntas de su abogado— que la conclusión que él sacó de esa reunión y de la información transmitida era que no había nada que pudiera prever que sucedieran cosas distintas a las que ya habían pasado hasta ese momento. Era imposible un escenario de violencia —argumentó— teniendo en cuenta la experiencia previa de movilizaciones pacíficas. La propia sociedad había activado mecanismos concretos para asegurar el compromiso de no violencia con una intensa actividad de las entidades sociales, que organizaron servicios de orden e hicieron llamamientos concretos 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debemos rechazar la objeción relativa a que no se indica qué fue lo que hizo o dijo el demandante en la referida reunión. Pese a lo expuesto en la demanda, lo cierto es que en el párrafo acotado sí consta cuál fue la actitud adoptada por don Oriol Junqueras, no obstante las advertencias efectuadas por los mandos policiales: “la decisión de miembros del Govern presentes en esa reunión (entre ellos, el señor Junqueras) fue la de seguir adelante con el referéndum”. Y en cualquier caso, lo relevante de su presencia en la referida reunión es lo que en el párrafo posterior consigna el tribunal de enjuiciamiento, en el que deja constancia de que el recurrente fue consciente de los graves altercados que se podían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voluntad sedicente del acusado señor Junqueras y la representación de esos graves incidentes se infiere con facilidad, no ya de los términos en que se desarrolló esa reunión, sino del hecho objetivo de que el día anterior el Tribunal Superior de Justicia había dictado un auto —cuya existencia fue puesta de manifiesto en el encuentro entre responsables políticos y mandos policiales— en el que se acordó prohibir la realización del referéndum y ordenar a las fuerzas y cuerpos de seguridad —Mossos d’Esquadra, Guardia Civil, Cuerpo Nacional de Policía y Policía Local— que incautaran el material, cerraran los colegios e impidieran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11.1.4.4. Delito de sedición. Don Raül Romeva Rueda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en la demanda se descalifican las razones tenidas en cuenta para fundar la responsabilidad del demandante por el delito de sedición, por ser contrarias al derecho a la presunción de inocencia. No obstante, como queda reflejado en los antecedentes de esta sentencia, también se plantean objeciones concretas a determinados apartados de la sentencia, las cuales serán objeto de análisis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Objetan los recurrentes que, principalmente, la responsabilidad del señor Romeva por el delito de sedición se sustente en “la difusión internacional del proceso” político, lo que no se compadece con lo afirmado en la pág. 329 de la sentencia, al referir que “pronunciarse públicamente a favor de la emancipación política de cualquier comunidad autónoma no es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así lo haya proclamado el órgano judicial, la defensa de posiciones favorables a la independencia de una o varias comunidades autónomas no constituye infracción penal, dado el amparo que los derechos a la libertad ideológica y a la libertad de expresión brindan a manifestaciones de ese tipo. Sucede, sin embargo, que la condena del señor Romeva no se fundamenta en el hecho de haber defendido la independencia de Cataluña que se cita en la pág. 329 (por cierto, incardinada en el juicio de autoría relativo a doña Carmen Forcadell), sino en las circunstancias que se relatan en el juicio de autoría consignado en el apartado 1.2 del fundamento de Derecho C), cuyo resumen consta en los antecedentes de esta resolución. Su conducta considerada penalmente relevante trasciende de la mera reivindicación de la independencia de Cataluña e, incluso, de la promoción en el exterior de este designio. Para constatar esta conclusión basta con reproducir el texto que obra en la pág. 310 de la sentencia [apartado 1.2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Raül Romeva, asumió la estrategia exterior del Govern para legitimar internacionalmente el referéndum. Era conocedor de que estaba promoviendo la creación de una legalidad paralela y que, mediante la movilización ciudadana y el apoyo internacional, se podría neutralizar la capacidad de las autoridades gubernativas y judiciales para ejercer las funciones constitucionales que les son propias. Pese a todo, el día 28 de septiembre de 2017 llegó a afirmar públicamente que ‘si ganaba el referéndum se declararía la independencia en 48 horas desde que se hiciese oficial el recuento’. Intentó convencer de la viabilidad de la construcción de una república catalana, relativizó las dificultades logísticas para la celebración de la consulta popular y llegó a acusar a las instituciones europeas de que perderían credibilidad si no apoyaban el referéndum. Acusó al Estado de vulnerar el Tratado de la Unión sobre el respeto a la libertad y al Estado de derecho y proclamó que, pese a la aplicación del artículo 155 de la CE, la Generalitat no se echaría atrás y que si se encarcelaba a los ‘Jordis’ serían presos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de apoyo a una consulta que, en ningún caso, iba a convertir a 	la comunidad catalana en un Estado soberano, sostuvo que no había alternativa a la proclamación de la independencia. Negó el riesgo de fractura social, incluso entre familias, porque, en su opinión, la división era entre demócratas y no demócratas, ya que el 80 por 100 de la población catalana quería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base en el resumen que se lleva a cabo sobre los motivos por los que, según criterio de los recurrentes, el tribunal sentenciador funda la condena del señor Romeva, en la demanda se sostiene que, desde el prisma de la presunción de inocencia, cuesta entender que este último dirigiera un “alzamiento tumultuario”, por el hecho de “firmar una carta”, “estar próximo a las urnas” o “participar en la presentación de una pregunta”. Ante este alegato, hemos de reiterar que la sentencia no asienta su participación en el delito de sedición con base en los aspectos que selectivamente se acotan en la demanda sino en los extremos que, de manera individualizada, se recogen en el indicado apartado 1.2 del fundamento de Derecho C), sin olvidar que su consideración como coautor de esa infracción penal también se estatuye en razones atinentes a todos los condenados por sedición y, particularmente, a los que fueron miembros del Govern, las cuales quedan reflejadas en el apartado 1 del referido fundamento de Derecho y que han sido sintetizadas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Seguidamente, en la demanda se acotan los textos obrantes en la pág. 310 de la sentencia: “asumió la estrategia exterior del Govern para legitimar internacionalmente el referéndum. Era conocedor de que estaba promoviendo la creación de una legalidad paralela y que, mediante la movilización ciudadana y el apoyo internacional, se podría neutralizar la capacidad de las autoridades gubernativas y judiciales para ejercer las funciones constitucionales que les son propias [...]. Intentó convencer de la viabilidad de la construcción de una república catalana, relativizó las dificultades logísticas para la celebración de la consulta popular y llegó a acusar a las instituciones europeas de que perderían credibilidad si no apoyaban el referéndum. Acusó al Estado de vulnerar el Tratado de la Unión sobre el respeto a la libertad y al Estado de derecho y proclamó que, pese a la aplicación del artículo 155 de la CE, la Generalitat no se echaría atrás y que si se encarcelaba a los ‘Jordis’ serían presos políticos”. Para los demandantes, estas consideraciones denotan que el señor Romeva ha sido sancionado penalmente por actividades que no son antijurídicas, que se han criminalizado manifestaciones de la libertad de expresión y que la argumentación ofrecida presenta un perfil emocional y claramente politizado, llegando a reprocharse al citado demandante haber sostenido que no existía alternativa a la proclamación de la independencia y que negara que existiera riesgo de fractura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seleccionan un apartado de la sentencia y toman en consideración su contenido de manera aislada, sin tener en cuenta que lo manifestado por el tribunal sentenciador en los textos traídos a colación no es, ni mucho menos, el fundamento exclusivo de la condena del señor Romeva por su participación en el delito de sedición. Nuevamente, damos por reproducida la argumentación esgrimida en la sentencia para sustentar la coautoría del demandante a que se ha hecho referencia y, a riesgo de ser reiterativos, dejamos constancia de que en el apartado 1.2.1 del fundamento de Derecho C) se detalla correlativamente cuál fue la conducta del señor Romeva que el tribunal penal tomó en consideración para sustentar su condena; al igual que en el apartado 1.2.2 del mencionado fundamento se afirma que fue conocedor de las diferentes resoluciones dictadas por este tribunal, con los apercibimientos correspondientes, las cuales fueron desoídas por este último al considerar justificado su proceder, como así se explica en el apartado 1.2.3, con fundamento en el ejercicio del derecho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rechazamos que, como se afirma en la demanda, la sentencia censure que el señor Romeva considerase que la sentencia de este tribunal sobre el Estatuto de Autonomía de Cataluña fuese “dramática”. En realidad, en el primer párrafo del apartado 1.2.3 del fundamento de Derecho C), el tribunal sentenciador se limita a explicar por qué el referido demandante se consideraba legitimado para incumplir las advertencias de este tribunal, al detallar que el señor Romeva calificó esa sentencia como “dramática” y que implicó “el inicio de la desafección”. Nada hay, pues, de reproche o crítica en la sentencia hacia esa postura, sin perjuicio de que en el párrafo posterior se afirme rotundamente que la discrepancia con lo resuelto por el Tribunal Constitucional no justifica que desoyera los mandatos y requerimientos dictados por este órgano constitucional, con sustento en el pretendido derecho a la autodeterminación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la demanda se enfatiza sobre las contradicciones que encierra y las dudas que suscita el texto que figura en la pág. 314 de la sentencia [apartado 1.2 del fundamento de Derecho C], referido a las convicciones pacifistas del señor Romeva: “[e]se perfil del señor Romeva es un hecho notorio que la Sala conoce, elogia y respeta. No alberga la más mínima duda acerca de su compromiso con la paz. Sin embargo, nada de eso se pone en cuestión en el relato histórico que sirve para fundamentar su condena. El juicio histórico no convierte injustamente al acusado en un hombre violento. Se limita a reprocharle su actuación concertada con el resto de los acusados, encaminada a la creación de un conjunto normativo aprobado por un órgano autonómico manifiestamente incompetente para ello. Y hacerlo alentando una movilización ciudadana que incluía la resistencia y oposición material y física, así como un apoyo internacional dirigido a privar unilateralmente, por la vía de hecho, de toda fuerza ejecutiva a las decisiones de las autoridades gubernativas y judiciales legitimadas democráticamente por nuestro sistema constitucional”. Para los recurrentes el posicionamiento del órgano judicial refleja una “duda evidente” que debería haber afectado “la imputación subjetiva y que vincula el núcleo de la acción supuestamente típica a la búsqueda de apoyo político internacional”, para concluir, finalmente, que “[n]o hay canon de racionalidad que resista la configuración de un pronunciamiento de culpabilidad por el delito de sedición en los términos descritos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cumple decir en relación con esta denuncia es que, pese a la insistencia de los recurrentes, en el texto reproducido no se constata que el órgano judicial exprese dudas de ningún tipo, pues de manera categórica afirma no albergar dubitación sobre el compromiso con la paz que mantiene el demandante concernido por el párrafo, si bien argumenta a continuación que el motivo de la condena no se funda en su catalogación como hombre violento, sino en la actuación concertada con el resto de los acusados que llevó a cabo, según se detalla en el texto traído a colación. Por otro lado, pese a la tajante descalificación formulada por los demandantes, tampoco apreciamos que lo razonado en este punto sea ilógico o arbitrario, toda vez que el reconocimiento del compromiso con la paz por parte del señor Romeva no resulta irreconciliable con la síntesis de los motivos determinantes del reproche que en la sentencia se le dirige.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11.1.4.5. Delito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las vulneraciones del derecho a la presunción de inocencia referidas a la condena por el delito de sedición, en la queja atinente al delito de malversación los recurrentes no han acotado en epígrafes separados los motivos que guardan relación específica con cada uno de ellos, sin que tampoco hayan ordenado las impugnaciones que formulan conforme a una sistemática que contemple ese aspecto subjetivo. En consecuencia, la respuesta que daremos tomará como referencia el contenido de los motivos aducidos, sin establecer compartimentos separados para cada uno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Comienzan los recurrentes por formular lo que cabría definir como descalificaciones respecto de los argumentos dados en la sentencia para sustentar la condena de aquellos como coautores del delito de malversación. Tales reprobaciones se vinculan a la indeterminación de la prueba sobre la que se apoya la convicción del tribunal, la indefinición de los criterios determinantes de la ilicitud que justifica el reproche penal, el empleo de argumentaciones irrazonables, la no identificación de la prueba tenida en cuenta y la omisión de la valoración de la prueba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queja concreta se circunscribe a la toma en consideración de los gastos originados por la presentación de la pregunta del referéndum en el Teatro Nacional de Cataluña, ya que dichos dispendios no tienen nada que ver con la administración del dinero público (pág. 57 de la sentencia). Ciertamente, en las páginas 56 y 57 de la sentencia (apartado 13.1 del relato de hechos probados) se menciona este acto y se afirma que los gastos por dicho concepto alcanzaron el importe de 17 690,20 €, que fueron sufragados con cargo al grupo parlamentario “Junts Pel Sí”. Sin embargo, la referencia a ese dato no aparece en el apartado 5 del fundamento de Derecho B), en el que se exponen las razones por las que los hechos son constitutivos de un delito de malversación de caudales públicos, ni tampoco en el apartado 2 del fundamento de Derecho C), en el que se fundamenta sobre la participación de los demandantes de amparo, amén de otros acusados. Así pues, aun cuando en el relato fáctico aparezcan reflejados los gastos que el evento indicado generó, no parece que el tribunal sentenciador asiente en esa circunstancia la participación de los recurrentes en el delito de malversación. Más allá de constatar este extremo, nada cumple decir a este tribunal sobre ese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en la demanda que los hechos enjuiciados tuvieron lugar en una situación de control financiero absoluto por parte del Estado de la Generalitat de Cataluña, hecho este expresamente reconocido en la sentencia. También se afirma que la sentencia de 5 de julio de 2017 (STC 90/2017) anuló la disposición adicional 40 de la Ley de presupuestos de la Generalitat, lo que determinó el bloqueo absoluto de cualquier partida presupuestaria asociada al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premisas, los recurrentes alegan la falta de capacidad de la Generalitat para realizar gastos asociados al referéndum y censuran que el órgano sentenciador asuma, de manera incondicional, que cualquier obligación o gasto relacionado con el referéndum se hubiera de satisfacer con dinero público, sin haber explorado la hipótesis de la financiación privada. Ejemplo de ello es lo que se afirma en la pág. 418 de la sentencia (“es imposible que las actividades preparatorias del referéndum surgieran como un brote de germinación espontánea”).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debemos afirmar que el tribunal sentenciador no niega que existiera un control financiero por parte del Estado, pues ese extremo queda reflejado en el apartado 2.1.3 del fundamento de Derecho C), como así se detalla de manera resumida en los antecedentes de esta resolución. Sin embargo, de esta circunstancia no cabe deducir las conclusiones que los demandantes extraen. La sentencia refleja que, ante la tesitura en que se vieron inmersos los afectados por los medios de control adoptados, se instrumentaron medidas jurídicas para intentar eludir ese control; y también refiere que la vigilancia financiera establecida por el Ministerio de Hacienda tenía un alcance limitado, como así se expone en los párrafos de las págs. 418 a 419 que se transcriben [apartado 2.1.4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mientras que la convocatoria del referéndum, las promesas efectivas de su celebración y el llamamiento a la participación ciudadana, se reiteraban por parte de los miembros del Gobierno de la Generalitat, los gastos de su preparación y celebración, se negaban o contra toda lógica se afirmaban inexistentes. Todo ello en abierta contradicción con la afirmación de su sedicente legitimidad y de la compartida voluntad de evitar el control derivado de los sucesivos acuerdos de la comisión delegada de asuntos económicos, dictados para truncar la disposición de medios necesarios para llevarlo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elusión del control del Estado, se procuró inicialmente a través de la centralización de las comunicaciones con el Ministerio de Hacienda, en los propios miembros de ese Gobierno y muy especialmente, en el vicepresidente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los Decretos 108/2017 (‘DOGC’ de 18 de julio), de 17 de julio y 110/2017 (‘DOGC’ de 20 de julio), de 18 de julio, se atribuyó al Departamento de la Vicepresidencia de Economía y Hacienda la competencia en materia de procesos electorales, integrada funcionalmente con anterioridad en la estructura del Departamento de Gobernación, Administraciones Públicas y Vivienda. Y a través del acuerdo del Gobierno de 7 de septiembre, se aseguraron recíprocamente, además del compromiso de todos los integrantes del Gobierno de atender los dispendios que fueren para la celebración del referéndum, la disponibilidad de todos los canales de cada una de las consejerías para su materialización. Con la avocación y centralización de las notificaciones del gasto al Ministerio de Hacienda, se posibilitó eludir la eventual negativa a su materialización por el funcionario que hubiera de tramitar el expediente, así como posibilitar el maquillaje total o parcial de la naturaleza del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testimoniaron en la vista los entonces responsables del Ministerio de Hacienda y especialmente por su responsabilidad y atención más directa, quien era subsecretario, don Felipe Martínez Rico, los sistemas de control llegan a la realidad financiera y presupuestaria, pero ‘[…] no son la realidad material de los hechos’. El control, por tanto, podía no ser absoluto sobre las cuentas de la Generalitat, dado que solo se podía revisar y controlar aquello que la administración catalana enviaba. Añadió que en ocasiones la información remitida fue ‘incompleta e inexacta’, idea también confirmada por el principal responsable del departamento ministerial, que explicó cómo, ante la falta de explicaciones justificativas relacionadas con algún supuesto, se tomaran medidas y se diera cuenta 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otro lado, los recurrentes insisten en que el acuerdo del Govern de 6 de septiembre de 2017 no pasó de ser una “herramienta de exteriorización de una voluntad política que no afecta ni puede afectar al juicio de culpabilidad”. Y no obstante ello, señalan que el tribunal sentenciador toma en consideración ese acuerdo como acto de solidaridad en la asunción de obligaciones y gastos (pág. 286 de la sentencia), pero luego proclama, en la pág. 471, que ese acuerdo “no es más que una retórica e irrelevante exteriorización de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este tribunal rechaza la contradicción e incoherencia que se atribuye a la sentencia. En el segundo párrafo de la pág. 286 [apartado 5.2 del fundamento de Derecho B)] , el tribunal enjuiciador pone de relieve que, a través del Decreto de 6 de septiembre de 2017 y del acuerdo del Govern de 7 de septiembre de 2017, “no solo ejecutaron actos de manifiesta deslealtad en la administración de fondos, sino que, además, lo anunciaron públicamente”; mientras que lo manifestado en la pág. 471 [apartado 2.2 del fundamento de Derecho C)] no viene en absoluto referido al indicado acuerdo, pues en este párrafo se explican los motivos por los que, a diferencia de los señores Rull, Forn, Vila, Mundó y la señora Borrás, otros acusados, entre ellos los recurrentes, sí fueron condenados por el delito de malversación: “no se limitaron a una retórica e irrelevante penalmente exteriorización compartida de su voluntad de sustraerse al control financiero propio de las sociedades democráticas —un meramente simbólico y solidario ‘todos a una’—, sino que ejecutaron actos concretos de dispendio económico que no era otra cosa que la genuina expresión de su deslealtad”.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incoherencia que se achaca a la sentencia, también debemos refutar que el órgano judicial partiera del prejuicio de que todo gasto vinculado al referéndum se asociaba a la financiación pública, descartando de entrada la eventual financiación privada. En la fundamentación jurídica que la sentencia dedica a justificar la comisión del delito de malversación y la participación de los que, a la postre, resultaron condenados como coautores quedan expuestos los motivos y circunstancias que llevaron al tribunal a afirmar que, con ocasión de la celebración del referéndum, hubo partidas de gasto público asociadas con ese evento. Y en lo atinente a la frase “es imposible que las actividades preparatorias del referéndum sugieran como un brote de germinación espontánea” (que no figura en la pág. 419 sino en la pág. 436 de la sentencia) a la que tanta relevancia le confieren los recurrentes, también desechamos el significado que estos le atribuyen, puesto que lo que rectamente se deduce de su tenor y del contexto en que se inserta [apartado 2.1.13 del fundamento de Derecho C)], es que el órgano enjuiciador constata la contradicción en la que incurren los acusados, tras analizar los gastos originados como consecuencia de la campaña Civisme: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por tanto, coincidencia en la explicación del origen de esa campaña, en su finalidad y en los responsables del encargo. El Departamento de Presidencia, sin embargo, niega la realidad de ese servicio y toda responsabilidad en los gastos derivados del referéndum. Ello es una constante. Es bien significativo que, por un lado, los acusados asuman en sus declaraciones las consecuencias de su actos —todos ellos se habrían ejecutado en cumplimiento de un mandato popular— y reiteradamente eludan esa responsabilidad con la inasumible pretensión de que las actividades preparatorias del referéndum surgieron como un brote de germinación espontánea, sin actividad humana alguna. Todo ello, a pesar de realizarse esa campaña en el ámbito administrativo propio de los diversos declarantes. Después, ante la tozuda realidad de su emisión y en abierta contradicción con el concertado discurso y con las razones esgrimidas de forma concordada con adjudicatarios y medios, se indica que la publicitación del referéndum correspondía a compromisos y obligaciones del servicio público que había emitido los anuncios. Y todo ello, en el marco de una actividad administrativa de convocatoria y celebración de una consulta que se encontraba suspendida por el Tribunal Constitucional, con advertencia expresa a todos los miembros del Gobierno de la Generalitat para que se abstuvieran de realizar cualquier acto contrario a su deber de impedir lo que era presentado como un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Cumple por último añadir que, aun cuando los demandantes se quejan de que no se analizara la hipótesis de la financiación privada de esos gastos, lo cierto es que en el escrito de demanda no se afirma de manera tajante que esa financiación hubiera tenido lugar ni, menos aún, se ofrecen detalles y especificaciones sobre el alcance y contenido de esa modalidad de sufragar los gastos. Se cuestiona también que el órgano judicial no haya tenido en cuenta la “realidad presentada por la prueba de descargo”, pero, como en otros pasajes de la demanda acontece, tampoco se dice en qué consistió dicha prueba, cuál fue su contenido y de qué manera habría incidido en las consideraciones plasmadas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en la demanda se analizan las argumentaciones dadas en la sentencia en relación con las diferentes partidas de gastos que se asocian al referéndum y que, a juicio de los demandantes, incurren en saltos lógicos e irracionalidad.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las críticas concierne a lo argumentado en págs. 419 a 423 de la sentencia; en especial, por la falta de concreción sobre las fuentes de prueba, la referencia genérica a los mensajes y a la clonación de las páginas Webs, sin determinar qué responsabilidad se deriva de ello y la mención a la declaración cualificada del agente de la Guardia Civil con numeración 29 100 Q, la cual no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diferentes apartados de la sentencia se hace referencia a las Webs y a los enlaces que se mencionan en las págs. 419 a 423 [apartado 2.1.5. del fundamento de Derecho C)]. En la pág. 58 (apartado 13.2 de los hechos probados) se considera acreditada la vinculación con el referéndum de la “web.referéndum.cat” y los diversos aplicativos incorporados a la misma, tales como el referido a la crida extra: “https://connectat.voluntariat.gencat.cat/crida/66”, además de la actualización del “registre.catalans.exteriors.gencat.cat”. En el juicio de autoría referido a doña Dolors Bassa, en la pág. 355 [apartado 1.6 del fundamento de Derecho C)] se expone con claridad la vinculación de los referidos enlaces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logística del referéndum —como también hemos señalado supra— jugó un papel fundamental la actuación del Centro de Telecomunicaciones y Tecnologías de la Información CTTI, adscrito al Departamento de Presidencia. Para favorecer la ejecución de la consulta ilegal, se crearon dentro de la actividad del CTTI distintas páginas webs, aplicaciones, plataformas y programas informáticos, que fueron utilizados para llevar a cabo el referéndum ilegal del 1 de octubre, dando soporte digital a la difusión de información, registro, publicidad, recuento de votos y operativa concreta del referéndum. Pues bien, el mismo día que se convocó el referéndum, el 6 de septiembre, se abrió la página ‘web referendum.cat’. Dentro de este dominio se creó la aplicación denominada ‘Cridas’. Una de ellas, cuya dirección en la web era ‘https://connectat,voluntariat.gencat.catcrida/66’, fue usada para la captación de hasta 47 498 voluntarios, competencia correspondiente y asumida también en este caso por la Consejería de Trabajo, cuya titularidad encarnaba la acusada señora Bassa. Los reclutados fueron utilizados para cubrir las necesidades que presentaba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las págs. 419 a 423 se pone de manifiesto el relevante papel del Centro de Telecomunicaciones y Tecnologías de la información (CTTI) y del Centro de Seguridad de la Información de Cataluña (CESICAT), de cara a la realización de maniobras de ocultación para evitar que la administración del Estado pudiera conocer de ciertos aspectos relacionados con la celebración del referéndum. Y a fin de implementar ese designio se sirvieron de los enlaces y páginas Webs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se afirma, asimismo, que los acusados no niegan la realidad de los aplicativos referidos a connecta’t y al registro de catalanes en el exterior; sin embargo los desvinculan del referéndum, al afirmar que el primer aplicativo tenía por objeto ofertar diversos destinos donde desarrollar el voluntariado, mientras que el segundo contenía varias ofertas, tales como tarjeta sanitaria, becas, carnet joven, colonias de verano, etc. No obstante, el tribunal sentenciador rechaza esa desvinculación pues, para dicho órgano, el hecho de que las actividades de voluntariado no se refirieran de forma exclusiva a la gestión electoral, no significa que no exista relación con la referida consulta, según lo razonado en las págs. 420 a 422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las posibilidades del trabajo a desarrollar en el voluntariado no se ceñían de forma exclusiva a las tareas de gestión electoral, el vínculo en la página específica del referéndum, nacida para los fines de la convocatoria del 1 de octubre, permite inferir, que quien accediera desde el vínculo allí ubicado, lo hacía para aportar su participación en la celebración de la preparación y celebración de esa consulta. Pero además, también al acceder a la página web, en su contenido destacaba, sombreada en rojo, la opción vols col.laborar amb el referéndum?, que redirigía a la dirección ‘https://connectat.voluntariat.gencat.cat/crida/66’, donde se encontraba el formulario d’inSr.ipció/Col.laboradors Referéndum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el proceso de la formación de la web, median diversos mensajes con funcionarios y autoridades procedentes de diversos departamentos que hablan de la activación y contenido de esta página, y de su directa relación con el referéndum. Aluden con frecuencia a las maniobras para su ocultación. Incluso, de la planificación y estrategia para cuando cierren el dominio.cat, con el fin de usar otros dominios. Y efectivamente consta la clonación, acuerdos judiciales de cierre y diligencias de su diversa práctica, como referendum.ws, correspondiente a Global Domains lnternational lnc.; ref1oct.cat, ref1oct.eu y referendeum:ws, correspondientes a Google, y ‘https://twitter.com/ref1oct’ @ref1oct, correspondiente a Twitter, lnc., todos ellos alojados en servidores de Estados Unidos, así como el dominio Ref1oct.eu correspondiente a Eurid VZW, ubicado en Bélgica, hasta una cifra que supera las 140 identificadas, donde algunas se hallan alojadas en diferentes países del continente asiático o en Rusia.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dentro de la web referendum.cat, se incluyeron otros vínculos significativos, tales como ‘www.referendum.cat/sindicatures-electorals’; y ‘www.referendum.cat/como-es-vota/’.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enlace proporcionaba, a modo de guía, unas instrucciones de como realizar el voto. Incluía también un contenido específico para los catalanes residentes en el extranjero, registre.catalans.exteriors.gencat.cat. Esta aplicación, si bien existía desde la consulta del 9-N —cfr. la sentencia de esta Sala núm. 177/2017, de 22 de marzo—, fue objeto de desarrollo con miras al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fue desde la dirección del Área TIC del Departamento de Asuntos Exteriores, desde donde la Generalitat atendió principalmente el seguimiento de este aplicativo. Todo ese trabajo generó el consiguiente dispendio de fondos públicos frente a T-System, aunque no ha sido cuantificado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 pág. 422 se rechaza el alegato defensivo fundado en la desvinculación de esos aplicativos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Consejeros concernidos y sus defensas no niegan la existencia de los aplicativos referidos a connecta’t y al registro de catalanes en el exterior pero los desvinculan del referéndum [...]. Pero tanto su precisa ubicación en la web del referéndum, como su cronología, en función y promoción de ese referéndum, permiten inferir la simulación y avalar en términos probatorios la procurada clandestinidad de su preparación, elaboración, activación y abono de los gastos generados. El contenido de los correos —ofrecidos como prueba documental por las acusaciones y expuesto a la contradicción de las partes— son reveladores de que la principal función pretendida no era otra que la elaboración de la crida extra, para lograr voluntarios en la preparación y celebración del referéndum, y la difusión en la red de la aplicación que permitía el registro, la facilitación de la inscripción y la consecuente emisión de su voto en el reiterado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que el tribunal enjuiciador alcanza se fundan en los elementos documentales a que se ha hecho referencia, amén del testimonio cualificado del agente de la Guardia Civil que los demandantes descalifican, al afirmar que la numeración TIP 29 100 Q no existe. Ignora este tribunal si algún miembro del benemérito Cuerpo tiene esa identificación; pero de ser cierto lo que se afirma en la demanda, el número consignado en la sentencia debe ser considerado un mero error material, visto el contenido que se le atribuye a la declaración del actuante, cuya realidad no ha sido objetada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últimos también refieren que en la sentencia se habla de mensajes en general, sin mayores concreciones. Y también se quejan de que no se hayan cuantificado los gastos originados. Ciertamente, la sentencia no identifica, en el apartado 2.1.5 del fundamento de Derecho C), los concretos correos ofrecidos como prueba documental por las acusaciones y expuestos a la contradicción de las partes, al igual que tampoco ha cuantificado los gastos de las partidas indicadas, puesto que no se formuló evaluación de los mismos por las partes acusadoras. Sin embargo, en el apartado 2.1.6 del fundamento de derecho ya citado obra la siguiente argumentación, en la que expresamente se identifican correos electrónicos relacionados con el CTTI y la empresa CDMON y con los dominios mencionados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“Declaró en la vista oral, en la sesión del día 6 de marzo de 2019. Es diseñadora gráfica autónoma y afirmó que presta servicios habitualmente a la Generalitat, en virtud de un contrato menor que entonces renovaba con periodicidad anual, es decir, hasta un máximo que solía agotar de 17 000 euros Entre las tareas que realizó, algunas de ellas facturables por horas de trabajo, se encuentra el diseño de la web ‘pactepelreferendum.cat’, encargada por el señor Roc Fernández del Departamento de Presidencia, por la que facturó en el mes de mayo 2 700 euros, si bien en julio, dado que había sido citada por la Guardia civil, renunció a su cobro mediante la emisión de ‘una factura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Publicada la web a partir de su creación, la realidad era que se parecía poco a la propuesta que ella había realizado, en lo relativo a colores, distribución de texto, tipografía y tamaño. De hecho, la página incluía el registro de voluntarios, contenido que ella no había previsto ni diseñado. En su diseño había solo información textual, pero no vínculos para poder inscribirse. También declaró que conoce a don Ibón Orrantía, quien había comprado los dominios hacía los que se redirigían los enlaces de esta web. Fue quien le facturó esa compra en virtud de un favor que le pidió don Roc Fernández, dada la conexión con su trabajo. Esa factura está también incorporada a la causa, fue aportada por la propia señora Guix donde el concepto que consta es ‘estudio, pre-reserva i gestión del traslado de dominios’ y un importe de 350 euros más IVA. Factura que la señora Guix declaró en la vista había abonado, pero que el justificante del abono no lo había entregado, pues no le había sido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archivo (folios 28 y ss del mencionado pdf), consta, aportado por el propio señor Orrantía, además de copia de la referida factura emitida a la señora Guix, copia de los correos electrónicos mantenidos en enero de 2017 con don Roc Fernández Badiella, ‘roc.fernández@gencat.cat’. En esa comunicación le indica a don Ibon, titular de los dominios ‘pactepelreferendum.cat’, ‘referendumcatalunya.cat’ y ‘catalanreferendum.eu’, que debe cambiar la titularidad de los mismos al CTTI. Se refiere también a las gestiones administrativas llevadas a cabo con la entidad especializada en registro de dominios y hosting compartidos CDMON (info@cdmon.com) y a las indicaciones técnicas llevadas a cabo por indicación de don Roc —responsable de contenidos digitales de Presidencia—, con doña Eulalia Vilaseca Requena (eulalia.vilaseca.requena@hpe.com), realizadas para su logro. Con numerosas copias para diversos titulares de cuentas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la prueba analizada, el órgano sentenciador tuvo por acreditados los extremos que se reflejan en los antecedentes de esta resolución, al sintetizar el apartado 2.1.6 del fundamento de Derecho C) de la sentencia impugnada, en los que se refleja la finalidad de simulación perseguida por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retribuciones asignadas a doña Teresa Guix Requejo, en la demanda se reprueba que en la sentencia se citen emails que no se identifican en las actuaciones y, por otro lado, que se efectúe una remisión a la prueba obtenida en el procedimiento seguido ante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queja primeramente enunciada cabe oponer que, como ha quedado transcrito en esta resolución, en la págs. 423 y 424 de la sentencia sí se refleja lo declarado por aquella así como los diferentes elementos documentales tenidos en consideración; y a la vista del resultado de las pruebas indicadas, el órgano sentenciador estimó acreditados los datos que se reflejan en los antecedentes de esta resolución, al sintetizar el apartado 2.1.6 del fundamento de Derecho C) de la sentencia impugnada. Y respecto de la objeción referida a la prueba obrante en el procedimiento seguido ante el Juzgado de Instrucción núm. 13 de Barcelona, simplemente nos remitimos a lo ya manifestado en el fundamento jurídico 7 de esta resolución, en el que analizamos la lesión del derecho de defensa durante la instrucción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aduce en la demanda que la impartición de la conferencia internacional no fue considerada como conducta típica en la sentencia; pero se añade que dicho evento sí sirvió para determinar la competencia de la Sala Segunda del Tribunal Supremo. Dado que esta alegación resulta ajena a la temática objeto de análisis, en este apartado solo procede que nos remitamos a lo ya expuesto en el fundamento 4, en relación con la queja de vulneración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difusión del registro de catalanes en el exterior, los recurrentes plantean diferentes objeciones a la toma en consideración de los gastos originados por este motivo para integrar el delito de malversación; a saber (i) que no se llegaron a abonar las facturas por la Generalitat; (ii) que la iniciativa se encuadraba en una campaña informativa de carácter general y sobre servicios públicos, que por su orientación y diseño no puede vincularse con el referéndum; (iii) que en las págs. 427 a 433 de la sentencia no se explica qué elemento torna en ilícito el referido registro, salvo por las genéricas referencias a la ilegalidad de los gastos asociados al referéndum que obra en la pág. 466, (iv) y por no formular referencia alguna al principio de ultima ratio, al incardinar dentro del delito de malversación servicios tales como vacaciones infantiles o biblioteca.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perspectiva que impone el derecho fundamental cuya vulneración alegan los recurrentes, debemos afirmar que en los apartados 2.1.8 a 2.1.12 del fundamento de Derecho C) de la sentencia se explicitan con detalle las pruebas que han servido para asentar los datos que aparecen en el relato fáctico, así como las consecuencias jurídico penales que de las mismas se derivan.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reconoce en la pág. 58 de la sentencia (apartado 13.2 de los hechos probados), la campaña de difusión del registro de catalanes en el exterior generó una facturación por importe de 266 506,54 € (IVA incluido), si bien el monto a que se ha hecho referencia no llegó a abonarse, dato este tenido en cuenta por los demandantes para negar la relevancia penal de la indicada facturación. A dicha objeción cabe oponer que, en el apartado 5.3 del fundamento de Derecho B), el órgano judicial rechaza que, para que pueda considerarse producido el perjuicio patrimonial, necesariamente debe de haberse efectuado el pago por parte de la administración; y en cualquier caso, resulta incuestionable que la falta de pago opuesta por los demandantes no atañe a ninguno de los aspectos concernidos por el derecho a la presunción de inocencia, puesto que aquellos no niegan que la campaña de difusión se llegó a realizar ni controvierten la realidad del importe facturado, extremos estos que el órgano enjuiciador considera probados y relevantes para la apreciación de la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también que la campaña desarrollada tenía carácter informativo sobre determinados servicios públicos y beneficios. En el apartado 2.1.10 del fundamento de Derecho C) se hace mención a las diversas prestaciones que el citado registro ofrece, entre ellas, las que se mencionan en la demanda. Sin embargo, como se desprende de la argumentación que figura en el apartado indicado (pág. 429), la finalidad de la difusión de la campaña no resulta en absoluto ajena al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difusión del anuncio resultante también ha de ser objeto de examen. Aquel consistió en un ‘SÍ o no’, sobre un mapa de Cataluña, en el que se promueve la inscripción de los catalanes con residencia en el extranjero, que el caso de la prensa escrita, fue tramitado en el expediente PR-2016-426, alusivo a contrato marco entre la Generalitat y la Secretaría General del Departamento de Presidencia y la empresa adjudicataria, Focus Media, S.L., sobre servicios de gestión e inserción de publicidad institucional en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anuncio insertado —reproducido en las actuaciones— responde plenamente a las indicaciones antes referidas, además de la alusión a la inscripción en el registro de catalanes en el exterior, en la parte superior, y la exhortación a ‘hacer sentir tu voz’ en la parte inferior. Aparece en la parte central, ocupando un tercio de la superficie, una tablet donde resta impresionado el hueco que deja el mapa de Cataluña, que parece recogido en una mano sobrepuesta. Sobre la huella del mapa en la tablet, en grandes caracteres, como escrito a mano: ‘Si o NO?’. Por debajo de todo ello, en caracteres ya marcadamente más inferiores existe una alusión a los diversos servicios que proporciona la inscripción: tarjeta sanitaria, carnet joven, acceso a biblioteca digital. Además, decidirán de forma directa sobre lo que ocurre en nuestro país. En plano aún más inferior, el emblema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lo razonado, se aprecia que el planteamiento de los demandantes da por sentada una realidad que en absoluto comparte el tribunal enjuiciador, de acuerdo al resultado de la prueba practicada. Dadas las características del anuncio que han quedado reflejadas, se constata su vinculación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la demanda se critica que la sentencia no explique, en sus págs. 427 a 432, qué elemento “torna en ilícito” el registro de catalanes en el exterior, pues esa ilicitud solo parece asentarse de lo afirmado en la pág. 467 [apartado 2.1.20 del fundamento de Derecho C)], cuando se dice que “[l]o que ahora consideramos relevante, desde el punto de vista penal, es la manifiesta deslealtad de aplicar fondos públicos al abono de los gastos que se generaron como consecuencia de una consulta referendaria que fue considerada ilegal por el Tribunal Constitucional y, en ejecución de esta decisión,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formula ningún reparo a la argumentación del tribunal sentenciador anteriormente transcrita, pues considerar penalmente relevantes los gastos originados por una campaña asociada a un referéndum declarado inconstitucional no vulnera el derecho a la presunción de inocencia, sin que, enfocada esa valoración desde otra perspectiva, tampoco cabe colegir que lo afirmado por el órgano enjuiciador resulte contrario a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objeción basada en no haber tenido en cuenta el principio de ultima ratio, simplemente hemos de indicar que, como recordamos en la STC 26/2018, de 5 de marzo, FJ 6, “en materia penal rige el denominado principio de intervención mínima, conforme al cual la intromisión del Derecho penal debe quedar reducida al mínimo indispensable para el control social. De modo tal que la sanción punitiva, como mecanismo de satisfacción o respuesta, se presenta como ultima ratio, reservada para aquellos casos de mayor gravedad y siempre sometida a las exigencias de los principios de legalidad y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al contenido y alcance del principio de intervención mínima, la censura ahora analizada carece de vinculación con el mismo, máxime si se tiene en cuenta que la relevancia penal que se asigna a la campaña asociada al registro de catalanes en el exterior no radica, como se sostiene en la demanda, en la inclusión de los servicios de biblioteca o de vacaciones infantiles.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se recoge en el factum de la sentencia, la difusión de la campaña Civisme, llevada a cabo por la Corporación Catalana de Medios Audiovisuales (CCMA), dio lugar a que este organismo facturase por un importe de 227 804,41 €, pero el abono de esa cuantía “se paralizó por expediente administrativo”. En el apartado 2.1.13 del fundamento de Derecho C) queda reflejado que, en efecto, no se pagaron las facturas emitidas por la entidad CCMA, ni las mismas fueron aceptadas como documentos generadores de obligaciones. Sin embargo, esa circunstancia no ha quedado inadvertida para el tribunal sentenciador quien, a la vista de la prueba practicada, dio por cierta la realización de la campaña, cuyas características esenciales aparecen recogidas en la pág. 434 de la sentencia y reproducidas en los antecedentes de esta resolución; y dicho órgano estimó probado que la negación del encargo efectuado y el no reconocimiento de la deuda fue fruto de la deliberada intención de ocultar los gastos asociados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la queja formulada por los recurrentes carece de entidad para sustentar la vulneración del derecho fundamental que invoca, toda vez que se limita a poner de relieve extremos que el Tribunal Supremo ha tenido en consideración, pero omite contradecir las razones tenidas en cuenta por el órgano judicial para considerar penalmente relevante el gasto originado por la campaña Civisme. Y en cuanto al viciado origen de la prueba a que aluden los recurrentes, una vez más hemos de remitirnos a las consideraciones vertidas al abordar la denuncia sobre la lesión del derecho de defensa en la fase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relato de hechos probados se estima acreditado que don Antonio Molons, secretario de Difusión de la Generalitat, contrató la cartelería del referéndum de modo opaco, siendo el importe de esa prestación de, al menos, 47 151,70 €, si bien las impresiones realizadas fueron intervenidas. Sostienen los recurrentes que no existe prueba alguna de que se haya generado gasto público por ese concepto, sin que tampoco explique la sentencia si la prestación se verificó ni indique cuáles fueron las fuentes de prueba analizadas. También manifiestan que el testigo N29100C es de referencia; y advierten que la propia sentencia pone de manifiesto la total dependencia de esta partida respecto de las investigaciones paralelas realizadas, al afirmar que la Guardia Civil actuaba bajo mandato de investigación genérico y también específico de la instrucción 2/2017, del fiscal superior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descalificaciones carecen de sustento plausible. En las págs. 439 a 444 de la sentencia [apartado 2.1.14 del fundamento de Derecho C)], el órgano judicial describe con detalle el contenido de las declaraciones prestadas por los testigos, doña Rosa María Sanz Travé, responsable de recursos humanos de la empresa Artyplan, S.L., don Enric Vidal Farmades, don Enric Mary Iriarte, este último trabajador comercial de la empresa Artyplan, S.L., y el agente K 47019 K quien depuso en relación con el registro practicado en el domicilio de don Antoni Molons, secretario de difusión de la Generalitat. Por otro lado, también se refleja el material incautado en los registros practicados en el almacén de Disnet Sistemas de Distribución, S.A., sito en el polígono industrial de Can Roquet, de Sabadell, en los almacenes de la empresa Marc Martí, ubicada en la calle Pallars, y en un almacén cercano a la calle Pujades, ambos de Barcelona, en las instalaciones de la empresa Zucoy 5, S.L., en la localidad de San Adriá del Besós, en las instalaciones de la empresa Buzoneo Directo, S.L., ubicada en la localidad de Montcada y Reixac, y en las instalaciones de la empresa Encuadernaciones Rovira, S.L., sita en la ciudad de Sabadell.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vez que enumera los diferentes medios de prueba, el tribunal sentenciador destaca los aspectos que considera relevantes del contenido de los testimonios y del material incautado en los registros e hilvana la conclusión de que don Antoni Molons se sirvió de los contactos de Òmnium Cultural y de la intermediación de don Enric Vidal para ocultar la “propia actividad y gasto de la cartelería del referéndum”, pues se “trataba de un encargo simulado de esta manera por la Generalitat, a quien debían ser facturados los gastos que se iban a generar, como testimonió el empleado de Artyplan”. Por tanto, a juicio del mencionado tribunal, los encargos se produjeron y la prestación se llevó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dadas en el apartado 2.1.14 del fundamento de Derecho C) vinculan el encargo realizado con la Generalitat, a quien debían serle facturados los gastos que se originaran. Esta circunstancia nos lleva a rechazar la queja relativa a que no se investigó la eventual financiación privada, máxime si se tiene en cuenta que en la demanda no se aporta alegación alguna que justifique que esa financiación tuvo lugar. Y en cuanto al testimonio del Guardia Civil N 29100 C, únicamente cumple decir que en el apartado 2.1.14 del fundamento de Derecho C) no se indica intervención alguna del referido agente, pues este solo aparece mencionado en el apartado 2.1.15.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apartado 13.2 del relato fáctico se estima acreditado que el Departamento de Vicepresidencia y Economía encargó a la empresa Unipost la distribución de notificaciones del nombramiento de integrantes de las mesas electorales, acordándose un gasto de 193 899,98 €, y que los departamentos de Presidencia, Trabajo, Salud y Cultura también efectuaron el mismo encargo a la referida empresa, cuyos gastos fueron los siguientes: 198 871,80 €, 197 492,04 €, 192 711,20 € y 196 696,98 €, respectivamente. Sin embargo, expresamente se afirma que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principal objeción que plantean los demandantes respecto de esta partida de gasto reside en el hecho de que la supuesta distribución de material no se llegó a producir, por lo que consideran que el delito no se llegó a cometer. Refieren que, de acuerdo al propio criterio asentado por el tribunal enjuiciador, “el momento en el que el acreedor realiza correctamente la prestación a su cargo es el momento en el que debe entenderse producido el menoscabo a los caudales o fondos públicos” (págs. 288 y 289 de la sentencia), porque “[c]on el reconocimiento de la obligación no nace la obligación de exigibilidad sino cuando se ha prestado el servicio”. Y según refieren los recurrentes, la prestación no llegó a efectuarse, sin que tampoco se emitiera una reserva de crédito por ese concepto ni se generara una obligación de abono ni, menos aún, se llegase a verificar pago alguno que perjudicara al patrimonio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2.1.15 del fundamento de Derecho C) se considera acreditado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encargó a Unipost, en la oculta y clandestina manera con que intentaba disimular los gastos del referéndum, la distribución de 56 000 cartas certificadas con nombramiento de cargos en las mesas electorales y 5 346 734 sobres ordinarios con tarjetas censales, encomienda que importaba 979 661,96 euros y cuya procedencia en esa tarea de enmascaramiento, se dividió en cinco departamentos.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entregara a Unipost, más que los 43 429 sobres intervenidos en Terrassa y los 1 811 intervenidos en Manresa. De modo que la prestación no fue realizada, si bien ello se debió a la actuación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plasmado en el factum de la sentencia, en el apartado arriba indicado también se afirma que la prestación no fue realizada por Unipost, debido a la intervención del material por parte de los agentes de la Guardia Civil, quienes el día 20 de septiembre de 2017 ocuparon 42 429 sobres con tarjetas censales en la sucursal de Terrassa de la mercantil mentada y 1 811 sobres intervenidos en la sucursal de Manresa, que contenían nombramientos de los miembros de las mesas electorales, siendo el remitente de estos efectos la Generalitat. Tras el análisis de la prueba practicada, el tribunal sentenciador concluye que (i) la Generalitat encargó a Unipost la distribución de 56 000 cartas certificadas con nombramientos de cargos en las mesas electorales y 5 346 734 sobres ordinarios con tarjetas censales; (ii) que el importe de la prestación ascendía a 979 661,96 €, el cual se dividió en los cinco departamentos indicados en los antecedentes de esta resolución, a fin de difuminar dicho gasto; (iii) que del resultado de la prueba se desprende que únicamente se entregaron a Unipost un total de 45 230 sobres, y (iv) que la prestación que Unipost debía llevar a cabo no se materializó, debido a la intervención de agentes de la Guardia Civil que ocuparon el referido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patente que la actividad pactada no se materializó, razón por la cual nada cabe añadir en relación con las alegaciones formuladas en la demanda poniendo de relieve esta circunstancia. Desde la perspectiva propia del derecho a la presunción de inocencia, que es la vulneración que invocan los recurrentes, nada tenemos que manifestar respecto del criterio seguido por el tribunal sentenciador en el apartado 5.3 del fundamento de Derecho B), que es donde se insertan las frases que selectivamente se acotan en la demanda, habida cuenta de que lo allí razonado entronca con el análisis sobre la concurrencia del delito previsto en el art. 432 CP. Del propio tenor de la demanda se desprende la desvinculación del alegato con el indicado derecho fundamental, pues lo que se viene a decir es que no concurren los requisitos exigidos por el tipo para incardinar esa partida en el delito de malversación: “[e]l primer hecho relevante es que la supuesta distribución de material electoral nunca se llegó a producir. El delito, por tanto, no se llegó a cometer. Ni existió una reserva de crédito, ni se generó una obligación de pago, puesto que el servicio no se prestó ni se llegó a efectuar pago alguno que perjudicara el patrimonio público”. Y también se afirma que ningún ciudadano recibió la tarjeta censal y que en la sede de Unipost no se recibieron los 5,3 millones de cartas con las tarjetas censales que se indican en la pág. 451 de la sentencia. En suma, el encargo que la sentencia reconoce como efectuado a la empresa Unipost no constituye, según los recurrentes, un delito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desvinculación de la queja respecto del derecho a la presunción de inocencia, en relación con su contenido procede formular las siguientes observaciones. En primer lugar debemos advertir que la argumentación obrante en el apartado 5.3 del fundamento de Derecho B) que en la demanda se acota, fue dada por el tribunal sentenciador para desvirtuar el planteamiento aducido por algunas defensas de cara a negar la existencia de perjuicio patrimonial, bien porque los proveedores habían renunciado al abono de las facturas o, en algunos casos, porque no presentaron verdaderas facturas sino “facturas proforma”. En el presente caso, según lo relatado por el tribunal sentenciador no se produjeron ninguna de estas circunstancias, pues el texto que a continuación se transcribe [obrante en el apartado 2.1.15 del fundamento de Derecho C)] denota que se expidieron verdaderas facturas (no solo facturas proforma) y que algunas de ellas se intentaron cobrar: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sobre esas facturas con esa específica numeración (no con las emitidas como proforma), elaboró informe la Intervención General de la Generalitat, en base al solicitado a su vez a la consultora KPMG responsable de la gestión de facturación electrónica, en el que se expresa que con esa numeración no se ha encontrado, pero que el importe de 238 965,37 euros de la 90659350-P, coincide con dos facturas que han llegado al GEFCAT (sistema de recepción de facturas electrónicas de la Generalitat), que es precisamente la girada al Departamento de Trabajo. Se aportaron igualmente a los autos las dos facturas con Unipost como emisor y que fueron inicialmente rechazadas. En la primera ocasión el rechazo, generado de forma automática, estuvo motivado por el hecho de no ajustarse el número de expediente mencionado al formato previsto, pues reiteraba las letras en ubicación prevista para otro formato: BE-2016-4189-BE-0116. En la segunda ocasión, fechada el día 19 de septiembre, el rechazo se generó, ahora de forma manual, por ser prematura la fecha de presentación respecto al momento en que debía abonarse, pues la facturación debía presentarse por meses y no día a día, en función del momento en que iban generándose. Así lo corroboró y precisó en su testimonio el funcionario de la Generalitat, don David Badal Josa, adscrito al Departamento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hacemos notar que no consta en la sentencia que, en relación con la temática tratada en el apartado 2.1.15 del fundamento de Derecho C), se haya tenido en consideración cuantía alguna para configurar el subtipo agravado previsto en el último párrafo del núm. 3 del art. 432 CP (cuantía superior a 250 000 €) que se aplica a los recurrentes y otros condenados por el delito de malversación, sin que tampoco aquellos hayan impugnado específicamente la aplicación del referido subtipo.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demanda se plantean otras objeciones respecto de lo razonado por el tribunal sentenciador que no son ajenas al derecho a la presunción de inocencia. Afirman los demandantes que el material aprehendido en los almacenes de Unipost ubicados en Terrassa o Manresa “no tenía albarán de entrega ni orden concreta de reparto, no se llegó tampoco a enviar ni se vincula con ninguna factura o factura proforma, ni consta pedido ni encargo, ni fue dicho material manipulado en modo alguno”. Además, señalan que el testigo señor Ramírez Ramos explicó que “la central ya había informado de que el material no había de distribuirse, incluso antes de la intervención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manifestado por los recurrentes, la realidad esclarecida por el tribunal denota la vinculación del material incautado con la encomienda efectuada a Unipost, como así queda reflejado en los razonamientos que obran en las págs. 446 y 447 de la sentencia [apartado 2.1.15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Francisco Juan Fuentes Ruiz, responsable de reparto de Unipost, declaró que en los días previos al viernes 15 de septiembre, llamó por teléfono un tal ‘Toni’, varias veces entre semana, anunciando la entrada de una remesa de certificados de parte de la Generalitat. El reparto corría prisa, pero se fue retrasando hasta el viernes día 15 y el sábado 16. Avisó a los jefes de producción que entrarían los envíos. Con posterioridad, se le indicó que sería para el lunes 18. Fue entonces, el viernes por la tarde, cuando por medio de un email, dejó sin efecto la contingencia operativa montada. Pero el día 16, sábado, le volvió a llamar el tal ‘Toni’, indicándole que ya habían terminado la manipulación e insistiendo que debería comenzarse el reparto el lunes. Era sábado y ya no estaba a tiempo de buscar algún empleado para que acudiera a la plataforma para realizar la recepción, ni avisar a vigilancia de la llegada de un vehículo, por lo que no tuvo más remedio que ir personalmente a la plataforma, recoger un vehículo y acudir a un punto de encuentro que le habían designado en lugar próximo, en un polígono al lado de un bar que se llama Batlló. Las personas que lo llevaban, un hombre y una mujer, sin distintivo alguno, pasaron el envío desde una furgoneta blanca al vehículo que el portaba; tarea que hubo de realizar dos veces. También narra que ocupaba el envío tres palés y medio; y que a la espera de albarán, para conocer con detalle la tarea a realizar, decidió apartarlos de la plataforma y los trasladó al almacén de Terrasa.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referido correo electrónico —que marca la hora de las 21:28:47—, tanto el cese del operativo de contingencia montado para la distribución urgente anunciada, como su previa puesta en marcha fueron referidos por diversos empleados de Unipost, que igualmente así lo testificaron en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envío, la Guardia Civil, en esa sucursal de Tarrassa, el 20 de septiembre de 2017, y a presencia del letrado de la administración de justicia, intervino 43 429 sobres. Y en la inspección realizada el día anterior, 19 de septiembre, se intervinieron en la sucursal de Manresa, 1 811 cartas certificadas, con acuso de recibo, cuyo remitente era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Obra aportada diligencia de apertura de correspondencia, tras la previa intervención practicada por el Juzgado de Instrucción núm. 8 de Manresa. Elegidos dos sobres al azar de los 1 811 intervenidos, una vez citadas las destinatarias ya en sede judicial, resultó contener los respectivos nombramientos de la Generalitat, también remitente, como miembros de mesa para la celebración del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diligencia de intervención de correspondencia ante el letrado del Juzgado núm. 3 de Tarrassa y del jefe de producción de Unipost, Don Alberto Jaime Planes, se eligieron al azar tres sobres de los 43 249 intervenidos, uno de cada palé. Y en diligencia de apertura en sede judicial de uno de ellos resultó contener el nombramiento de la destinataria como vocal segunda, suplente primera de una mesa electoral para el referéndum del 1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destacarse la particular relevancia que ostentan las valoraciones obrantes en la pág. 449 y 450 (mismo apartado) para apuntalar la vinculación del material incautado por la Guardia Civil con el encargo efectuado por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estas evidencias, existen más elementos de prueba que demuestran el papel de la Generalitat en la distribución de los sobres electorales. En el registro judicialmente acordado en el despacho de don David Palanques Bonavia, en el departamento de Trabajo, responsable del área TIC de este departamento, en su ordenador portátil Lenovo, se halló el archivo Excel, sorteig_2017915_1200_Original que contiene un listado de 56 196 asientos, que identifican con nombre DNI y domicilio, los cargos asignados en las mesas electorales de toda Cataluña. Coincidentes plenamente con las que fueron intervenidas judicialmente en Terrassa y Manresa. Así el acta de cotejo practicado el 20 de enero de 1918, con veinte muestras, en el Juzgado de Instrucción núm. 13 de Barcelona, ante la letrada de la administración de justicia, todas y cada una encontraron su plena correspondencia en el referido archivo Excel, con plena coincidencia de los datos identificativos, mesa de destino y cargo en la misma. Extremo este también corroborado por el testimonio en la vista oral del Guardia Civil N29100C a preguntas de la defensa de la señora Bassa”.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del testimonio prestado por don Rafael Ramírez Ramos tampoco se desprenden las consecuencias que los recurrentes invocan; a saber, que la central de Unipost ya había informado de que el material no habría de distribuirse. Como así consta en la págs. 449 y 450, lo que el referido testigo manifestó es que entregó un correo electrónico a los agentes de la Guardia Civil, en el que se incluía un documento Excel que contenía una orden de trabajo de un envío de la Generalitat, en el que se indicaba para su delegación “el número exacto de envíos por código postal, con especificación por cada uno de los once códigos postales que abarca su delegación”. Añade que fue avisado por don Antonio Manuel Santos, jefe de producción que preparaba el trabajo, “para darle prioridad y realizar el reparto de forma urgente, pero el envío no llegó, como pudo comprobar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debemos refutar el rechazo que en la demanda se formula acerca de la vinculación entre los cinco sellos de salida de los diferentes departamentos de la Generalitat con destino a Unipost y los 5.3 millones de cartas, toda vez que, según dicen, obra un certificado en autos que justifica que “todo ello obedecía a la gestión postal ordinaria de los departamentos, puesto que en ninguno de dichos sellos hay indicio alguno que pueda vincularse con el envío de tarjetas censales o materiales relacionados con el referéndum”. Así las págs. 444 a 452 de la sentencia [apartado 2.1.15 del fundamento de Derecho C)], no figura referencia a documento alguno que certificara que los sellos de salida y las 5,3 millones de cartas obedecen a la gestión postal ordinaria de los departamentos. Y en cualquier caso, debemos manifestar que en el incidente de nulidad de actuaciones no se formuló queja por el aspecto último abordado, de suerte que tampoco se brindó al tribunal sentenciador la posibilidad de dar respuesta a la alegación que plantean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queja relativa a las consideraciones que ofrece la sentencia sobre la contratación de lo que los recurrentes denominan “Lobby de EEUU”, se circunscribe a que en la pág. 452 no se explican las razones por las que la referida contratación se considera ilegal. Y añaden que tal ilicitud es imposible de razonar dado que, según sostienen, la finalidad de la contratación consistía en la promoción de la imagen de Cataluña en Estados Unidos y facilitar contactos con las instituciones y actores principales, propósito ajeno a la difusión de ideas que constituyan delitos de odio o apología punible.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que en el primer párrafo del apartado 13.2 del relato fáctico se afirma categóricamente que los gastos que se detallan en las letras a) hasta g) “son expresivos de la consciente y voluntaria desviación del destino de los fondos públicos”, puesto que “fueron ajenos a cualquier fin público lícito y se ordenaron sin cobertura presupuestaria”. Luego se añade que, con los matices que se expresan, se hicieron realidad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en el punto b) del referido apartado se incluyen los gastos generados por la contratación de una consultora en Estados Unidos, en el mes de agosto de 2017, para hacer tareas de lobby en defensa de la celebración del referéndum, siendo su importe de 60 000 €.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apartado 2.1.17 del fundamento de Derecho C) se pone de manifiesto que la consultora contratada SGR Government Relations and Lobbyng se comprometía a facilitar encuentros con medios de comunicación, cámaras de comercio, organizaciones y funcionarios de los poderes legislativo y ejecutivo para la realización de actividades políticas de difusión. Sin embargo, para el tribunal sentenciador tales actividades se ponen en relación con “el logro de una línea de información sobre la situación de Cataluña en tiempo real creada por el periódico “Washington Post”, donde el 22 de septiembre el entonces presidente de la Generalitat publicó un artículo bajo el título ‘Disculpa, España. Cataluña votará por la independencia, te guste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sintetizados ponen de manifiesto las razones por las que el tribunal sentenciador asoció esa contratación con la promoción de un referéndum inconstitucional; circunstancia que impregna de antijuridicidad la actividad mencionada y el gasto que comportó. Por tanto, teniendo en cuenta el canon de valoración al que estamos sujetos debemos rechazar que se haya producido la vulneración del derecho a la presunción de inocencia, con fundamento en la queja que ha sido objeto de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Cuestionan los recurrentes que la actividad desarrollada por The Hague Centre for Strategic Studies favoreciera la organización o la celebración del referéndum. Y ello, porque el objeto del contrato suscrito guarda relación con el ejercicio normal de competencias por parte de la administración catalana en materia de acción exterior. Cuestionan el fundamento de la ilicitud de esa partida que se razona en las págs. 452 a 454 de la sentencia, porque trae causa de la coincidencia del encargo del estudio “en el tiempo con el referéndum”. Finalmente, también denuncian el vacío probatorio de la sentencia, a causa de la renuncia, por parte de las acusaciones, del testigo señor Sinning.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punto b) del apartado 13.2 del relato histórico se reseña la contratación de la institución The Hague Centre for Strategic Studies, como observador internacional para verificar el referéndum del 1 de octubre. El importe de la prestación fue de 167 065 €, de los cuales restan por abonar 47 635 €. Según se afirma en el apartado 2.1.17.2 del fundamento de Derecho C), la contratación de dicha institución se llevó a cabo por la delegación exterior de Cataluña ante la Unión Europea, a través del director de aquella, don Paul Sinning. Y aun cuando el órgano judicial refiere que, conforme al soporte documental incluido, en el informe de la intervención general de Cataluña constan los dos pagos efectuados a la mencionada institución que “corresponden a la contratación de un servicio de asesoramiento que atiende, en larga paráfrasis, al desarrollo de una estrategia de acción exterior multidimensional en el entorno de la Unión Europea, realizado en virtud de las funciones de la Delegación de Gobierno ante la Unión Europea atribuidas en el Decreto 61/2017 [...]”; sin embargo, y en ello reside para el órgano judicial la ilicitud del desembolso con cargo al erario público, se asocian los pagos efectuados a la remuneración de una actividad materialmente vinculada al inconstitucional referéndum celebrado el día 1 de octubre de 2017, como así se expresa en la pág. 454 de la sentencia [apartado 2.1.17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al título de la actividad, en el informe para autorización del servicio, del representante titular de la delegación, don Amadeu Altafaj, se indica entre otras explicaciones, que Cataluña se encuentra en un momento en que hace falta un mayor esfuerzo para darnos a conocer en el exterior, ya sea para participar y dar a conocer la posición de Cataluña; favorecer contactos económicos, que, por ejemplo, faciliten superar la crisis actual; ya sea para dar a conocer la voluntad democrática del pueblo de Cataluña a decidir su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además que el proyecto de la ley del referéndum, ya era conocido y entre las normas de desarrollo, se establecía una amplia contemplación no solo de observadores electorales, sino también de visitantes internacionales (cfr. arts. 29 a 33 del Decreto 140/2017)”.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supuesto vacío probatorio que los demandantes aprecian por la renuncia a la testifical del señor Sinning, nada cabe decir al respecto, habida cuenta de que esa afirmación carece de argumentación de desarrollo que permita esclarecer cuáles son las pretendidas consecuencias de la ausencia de ese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crítica que los demandantes formulan respecto de la inclusión en el ámbito del delito de malversación de los programas de visitantes internacionales, en particular, parlamentarios extranjeros, se concreta en la falta de explicación sobre la relación de dicho programa con el referéndum; la falta de valoración de la prueba de descargo, amén de no señalar en qué consiste la ilicitud de esas visitas, que han tenido lugar desde hace muchos años. Finalmente, señalan la autonomía de Diplocat respecto del señor Romeva y niegan la validez como prueba del email a que se hace referencia en la pág. 468, porque “se reconoció que nunca había sido enviado ni ningún testigo declaró sobre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refleja en los antecedentes de esta resolución, en el punto a) del apartado 13.2 de los hechos probados de la sentencia se afirma que, por medio del consorcio Diplocat se encauzó la visita de un grupo de parlamentarios europeos, que tuvo lugar los días 28 y 29 de septiembre y 2 de octubre de 2017, que estaba orientada a publicitar y legitimar el ilegal referéndum. Los gastos originados fueron de 43 341 €. En el apartado 2.1.18.1 del fundamento de Derecho C) se identifican a los miembros de los parlamentos nacionales del Parlamento Europeo que fueron invitados por Diplocat. En dicho apartado se explica motivadamente los gastos que dicha visita originó y la documentación asociada a la misma, así como se vuelve a señalar que su finalidad consistía en “publicitar y legitimar el referéndum que había sido declarado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2.1.18 del antedicho fundamento de derecho, el órgano judicial analiza, asimismo, el régimen jurídico relativo a la organización y funcionamiento de Diplocat; organismo que, con independencia de su régimen normativo que, en síntesis, se refleja en los antecedentes de esta resolución, para el órgano enjuiciador actuaba bajo la dirección del señor Romeva, como así lo avala el email que este último remitió el 27 de septiembre de 2017 a don Iván Altisent —jefe de gabinete— y a don Aleix Villatoro —secretario general— y que él mismo titula “nota que quisiera enviar a Royo”, director de Diplocat: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“Albert, constatan que en algunos medios (ARA) existe una cierta tendencia a utilizar Diplocat con voluntad de menospreciar el trabajo del Departamento de exteriores. Aunque Diplocat es formalmente un órgano autónomo, y que no es gobierno, forma parte de la red internacional que se coordina desde el Departamento. No conviene a nadie que se instale en la idea de que Diplocat va a la suya y que los éxitos en el exterior son solo de Diplocat. La creación del departamento de Ext supone un salto cualitativo y la representación exterior de Cat. Y a pesar de la supuesta suspensión del Tribunal Constitucional, hemos actuado como un verdadero Ministerio de Exteriores, del que Diplocat es uno de los brazos más importantes, tanto en cuanto a presupuesto (que aporta el departamento) como con respecto a la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 un claro objetivo: revirar el relato en el exterior. Hace dos años los tres problemas eran: nadie fuera creía que fuéramos de verdad con la independencia, esto era una obsesión minoritaria y nacionalista, y el problema era el dinero. A lo largo de estos dos años hemos dado la vuelta al relato: ahora somos creíbles (fuera se ve que vamos de verdad, poco a poco), esto va de democracia y de superar el régimen del 78 (por eso es tan importante la tarea en el ámbito de memoria), y no de dinero sino de dignidad. No ha sido fácil hacer este cambio, y tú lo sabes mejor que nadie.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principio la estrategia ha sido incrementar la presencia en el exterior tanto como pudiéramos, y a pesar de las enormes dificultades (que han sido más evidentes que nunca) con la intención de provocar, o bien que en su respuesta desmesurada, el Estado cometiera errores (y los ha cometido), o bien directamente romper el aislamiento a que nos habían sometido hasta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instrucción de aumentar la presión ha hecho que en varias ocasiones hayamos podido aprovechar algún error en defensa de ellos, e incluso marcar algún gol de rebote, pero cada vez más nos ha permitido dominar su campo y ahora podemos jugar el balón desde nuestro campo. Y esto ha costado mucho conseguir. Especialmente en un contexto en que, a diferencia de otros ámbitos, el 90 % de nuestro trabajo debe ser discreto y no se puede explicar (todavía). Me preocupa que haya quien, amparándose en esta necesaria discreción, quiera menospreciar el trabajo realizado desde exteriores. Creo que debemos mostrar colectivamente que somos un equipo que trabaja de manera coordinada por un objetivo noble y compartido. Te pido que nos ayudes en esta tarea, de lo contrario perdemos mucho,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tribunal sentenciador, este correo se complementa con el que fue remitido el día 15 de octubre de 2016 por don Albert Royo al señor Romeva, en el que le indica que “con Diplocat tienes un equipo eficaz y comprometido a tu servicio, al servicio de la república que 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procede traer a colación lo expresado en las págs. 466 y 467 de la sentencia [apartado 2.1.20 del fundamento de Derecho C)], cuyo contenido que ha sido compendiado en los antecedentes de esta resolución. En ellas, el órgano judicial sale al paso de los alegatos formulados por la defensa de don Raül Romeva, en orden a proclamar la licitud de las actividades llevada a cabo a través de Diplocat, en la consideración de que este organismo solo perseguía conectar con las realidades sociales, académicas o cívicas. Frente a esa justificación, la sentencia arguye que no se sanciona penalmente el normal ejercicio de actividades de Diplocat, sino “la manifiesta deslealtad de aplicar fondos públicos al abono de los gastos que se generaron como consecuencia de la conducta refrendaria que fue considerada ilegal por el Tribunal Constitucional y, en ejecución de esta decisión, por el Tribunal Superior de Justicia de Cataluña”. Y como así se indica en las págs. 468 y 469 de la sentencia (mismo apartado antes indicado), entre los gastos que supusieron el quebrantamiento de ese deber de lealtad en el manejo de fondos públicos, por su vinculación con la promoción del referéndum, figuran las visitas del grupo de parlamentarios a que se ha hecho alusión anteriormente, pues estaban “orientadas a publicitar y legitimar el ilegal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reflejado se desprende cuál es la ilicitud que con motivo de estas visitas se reprocha a los recurrentes, ya que el órgano judicial asocia el evento a la promoción del referéndum, conducta expresamente prohibida por contravenir los dictados de este tribunal. También se deja constancia en la sentencia de que la sanción penal no se asocia al ejercicio ordinario de sus competencias por parte de Diplocat, sino a la realización de una conducta materialmente antijurídica, en tanto que la orquestada visita tenía una clara vinculación con la celebración de la consulta. Niegan los demandantes que ello fuera así y se quejan de que el órgano judicial no haya valorado la prueba de descargo. Sobre ese particular hemos de manifestar que los demandantes se limitan a poner de relieve estas deficiencias, pero nada dicen sobre el contenido de la referida prueba ni sobre cuál hubiera sido su eventual incidencia probatoria. Por tanto, este tribunal se debe limitar a dejar constancia de la insuficiente carga alegatoria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rechazamos las objeciones que se suscitan respecto del control de Diplocat por parte del señor Romeva y la pretendida ineptitud del email que ha sido anteriormente transcrito. Lo alegado en la demanda sobre este aspecto no supone más que una discrepancia respecto de la conclusión extraída por el tribunal, sin que sea dable reprochar al citado órgano colegiado vicio o deficiencia alguna que sea susceptible de vulnerar el derecho a la presunción de inocencia. En todo caso, hemos de indicar que esa concreta queja tampoco se alegó en el incidente de nulidad de actuaciones, de manera que tampoco se brindó al tribunal sentenciador la posibilidad de responder a la misma y garantizar así el principio de subsidiariedad inherente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última queja relacionada con la vulneración del derecho a la presunción de inocencia respecto del delito de malversación se asocia al encargo efectuado al grupo de expertos encabezado por doña Helena Catt, denominado International Election Expert Research Team (IEERT) y a la contratación, a través de MN2S Management Limited, de don Willem “Wim” Kok, político neerlandés ya fallecido.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equipo liderado por la señora Catt, en la demanda se critica que la sentencia no explique por qué era ilegal el encargo, máxime cuando las partidas fueron realizadas o comprometidas mucho antes de la suspensión del referéndum. También se niega que el referido grupo de trabajo validara el proceso de votación o colaborara con la logística del referéndum, pues se limitó a participar en un proyecto académico sobre el contexto político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alegado en la demanda, el tribunal sentenciador constató la vinculación de esos gastos con el referéndum celebrado, cuyo monto ascendió, según informe de la Intervención General de Cataluña, a 206 371,49 €. El órgano sentenciador examinó el informe elaborado por el referido grupo de trabajo, cuyo contenido se dedica a analizar la jornada del 1 de octubre y el desarrollo del referéndum, con desplazamientos por las diferentes provincias de Cataluña para seguir la jornada de votación y, como así figura en el apéndice 1 del indicado informe (reflejado en los antecedentes de esta resolución), el equipo fue acreditado por la sindicatura electoral y firmó un compromiso de “adherirse plenamente a los principios de independencia, neutralidad e imparcialidad, de acuerdo con la Declaración de Principios para la observación electoral internacional y el Código de Conducta para los observadores internacionales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se validan las razones por las que el órgano judicial consideró penalmente relevantes los gastos originados por la contratación del equipo indicado. La actividad de ese grupo de expertos fue la inherente a unos observadores internacionales que desempeñaron esa función con motivo de la celebración del referéndum del 1 de octubre de 2017. Y al haber sido declarada ilegal esa consulta, conforme reiteradamente lo proclama la sentencia, el gasto asociado a una actividad claramente vinculada a dicha votación ha sido tenido en cuenta para configurar el delito de malversación, razón por la cual figura incluida en el punto a) del apartado 13.2 del factum.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contratación de don Willem “Wim” Kok, en la demanda se critica que no se explique en la sentencia por qué resultó ilegal esa contratación; y, finalmente, se dice que “no se practicó ningún medio de prueba en juicio que permitiera dar lugar a la inferencia contenida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primera queja hemos de afirmar que la ilicitud de que adolece esa contratación es la misma que el órgano judicial atribuye a la actividad del equipo liderado por la señora Catt: la vinculación con el referéndum de 1 de octubre de 2017. En el apartado 2.1.18.4 de fundamento de Derecho C) se afirma que “[f]ue así contratado para asegurar su presencia el día 1 de octubre, incorporado al equipo de expertos”. Por otro lado, en diferentes pasajes de la sentencia se detalla que no consta que el servicio para el que fue contratado se realizara efectivamente, siendo diversas las razones que se barajaron en el juicio oral: que la empresa a través de la cual fue contratado supo de la ilegalidad del proyecto o bien, según declaró el señor Royo, que el señor Kok tenía otros compromisos a los que prefirió acudir. El tribunal sentenciador no se decanta por ninguna de las dos versiones, pero en cualquier caso, ambas avalan que la razón de su contratación tenía que ver con la celebración del referéndum, dato que también corroboran, según refleja la sentencia, los cargos por los vuelos que aquel efectuó los días 14 y 27 de septiembre. Y como colofón, debemos dejar constancia de la indeterminación de la última queja de los recurrentes, al no precisar qué inferencia de la sentencia consideran que está ayuna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razonado, este motivo del recurso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Dimensión extraprocesal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fundan la lesión sufrida en la campaña de estigmatización y criminalización de que han sido objeto, a causa de las manifestaciones efectuadas por los líderes políticos, que han sido recopiladas en los antecedentes de esta resolución. Por tal motivo, aducen que la dimensión extraprocesal de la presunción de inocencia ha sido vulnerada, ya que se ha incumplido la regla de tratamiento que exige no efectuar manifestaciones públicas que criminalicen el comportamiento de los acusados. A su vez, señalan que denunciaron ante el tribunal de enjuiciamiento la campaña de que fueron objeto, pero este órgano no adoptó medida alguna para garantizar que los demandantes no fueran presentados ante la opinión pública como culpables, sin que tampoco accediera a plantear la cuestión prejudicial ante el Tribunal de Justicia de la Unión Europea que le fue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limita a reproducir, a este respecto, la respuesta dada en la STS 459/2019 acerca de la necesidad de separar las declaraciones políticas que puedan suponer una afirmación anticipada de culpabilidad de la legitimidad de la actuación jurisdiccional dirigida a la proclamación del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fiscal se remite a la respuesta dada por el órgano judicial e invoca el fundamento jurídico 10 de la STC 85/2019, relativo a la dimensión extraprocesal de la presunción de inocencia, y el contenido del art. 4 de la Directiva UE/2016/343, para afirmar que las manifestaciones a que se alude en la demanda no fueron expresadas por autoridades que participaran en el proceso antes de que se dictara la sentencia. Por ello, señala que la protección de la dimensión extraprocesal de la presunción de inocencia debe canalizarse, conforme se indica en la STC 133/2018, FJ 4, a través de la tutela del derecho al honor; y añade, asimismo, que en la demanda no se refiere que esas manifestaciones hayan podido influir en la imparcialidad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aborda esta temática en el apartado 9 del fundamento de Derecho A). En el subapartado 9.1 se recoge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se habría generado —a juicio de las defensas— por las manifestaciones hechas a la BBC por la entonces secretaria de estado doña Irene Lozano Domingo. Con ocasión de una entrevista, esta habría afirmado que el presente juicio sería un reto para el sistema judicial español, porque ‘[…] el hecho de que haya líderes políticos que han cometido delitos penales que estén siendo juzgados no es algo que ocurra habitualmente’. La defensa del señor Cuixart añade la vulneración que habría estado originada por manifestaciones públicas de responsables políticos que debatían sobre el indulto cuando todavía no se había pronunciado ninguna condena. La defensa de la señora Forcadell incluía entre quienes habrían vulnerado ese derecho, a lo largo de la fase de instrucción, a la entonces vicepresidenta del Gobierno, doña Soraya Sáenz de Santamaría y al ex ministro de justicia, don Rafael Catalá. Ya en la fase intermedia, se habrían sumado a esa criminalización anticipada, presumiendo sentencias condenatorias cuando el juicio todavía no se había iniciado, la ministra de Presidencia, Relaciones con las Cortes e Igualdad, doña Carmen Calvo, líderes políticos del grupo parlamentario de Ciudadanos, el presidente autonómico de Madrid y otros representantes políticos. Insistía en esta reclamación la defensa de los señores Junqueras y Romeva, para quien la presunción de inocencia, como garantía fundamental del proceso penal, ‘[…] ha sido destruida a través de una campaña de criminalización de los investigados y posteriormente acusados, efectuada desde la posición oficial, institucional o de influencia política de distintos representantes del poder político, judicial, de la fiscalía, etc., ejercida además con la complicidad de una campaña mediática feroz’.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concluye la existencia de la vulneración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repasar la doctrina del Tribunal Europeo de Derechos Humanos sobre la denominada dimensión extraprocesal del derecho a la presunción de inocencia y la propia jurisprudencia sobre esta misma materia, el órgano de enjuiciamiento declara que es preciso “estar al alcance y al contenido concreto de esas declaraciones que se consideran vulneradoras del derecho a la presunción de inocencia”. Y prosigue el discurso con las siguientes palabras, que trascribimos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más allá del acierto o desacierto de esas manifestaciones, mal puede entenderse que menoscaba la repetida regla de tratamiento quien condiciona la existencia del delito al desarrollo del juicio (‘[…] delitos penales que están siendo juzgados’). Esas palabras, torpes en su enunciado y en su expresión, lo que reflejan es el deseo de subrayar el desafío que para el poder judicial iba a tener el enjuiciamiento de unos líderes políticos. La opinión de quien así se expresa carece, como es evidente, de toda capacidad para influir en la valoración probatoria que ha asumido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sobre la procedencia de un indulto, cuando todavía ninguno de los acusados ha sido declarado culpable, es un elocuente ejemplo de falta de rigor y responsabilidad institucional. Pero está fuera de dudas que no es incompatible creer en la inocencia de cualquiera de los acusados y, al propio tiempo, reivindicar el indulto para el caso en que esa inocencia no fuera judicialmente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esa anticipada e inaceptable afirmación de culpabilidad, compartida por no pocos representantes políticos, no ha tenido —no puede tener— ningún reflejo en el proceso de valoración probatoria que ha llevado a cabo esta Sala. Conviene marcar una nítida diferencia entre las vulneraciones del derecho a la presunción de inocencia que pueden originarse en el seno del proceso y aquellas otras vulneraciones sociales de la presunción de inocencia, entendida ahora como regla de tratamiento. En el primer caso, las consecuencias han de fijarse atendiendo a la gravedad que encierra un desbordamiento de los límites del Estado en la actuación del ius puniendi. En el segundo, la reparación en nada interfiere la legitimidad de la actuación jurisdiccional dirigida a la proclamación del juicio de autoría. El razonamiento de las defensas parece equiparar esas dos formas de vulneración del derecho a la presunción de inocencia. Unas declaraciones políticas que implicaran, por ejemplo, la torpe y anticipada afirmación de culpabilidad de quienes están siendo enjuiciados, nunca pueden acarrear como ineludible consecuencia la obligación del tribunal de interrumpir el enjuiciamiento y dictar sentencia absolutoria. Lo verdaderamente determinante es que la culpabilidad de los acusados sea el desenlace de una práctica probatoria desarrollada conforme a los principios constitucionales que enmarcan el ejercicio de la función jurisdiccional. Y esto es lo realmente acontecido en el presente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que se reprodujo en esencia en el escrito por el que se promovió el incidente de nulidad de actuaciones, en el apartado 10.2.2 del auto de 29 de enero de 2020, el tribunal sentenciador dio por reproducido lo manifestado en el punto 9 del apartado A) de los fundamentos de derecho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11.2.3. Encuadramiento de la queja: la dimensión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procede reproducir las consideraciones obrantes en el fundamento jurídico 8.3 de la STC 91/2021, de 21 de abril, ya que los demandantes también asocian la vulneración denunciada con la conducta desarrollada por terceras personas ajenas al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presunción de inocencia reconocido en el artículo 24.2 de nuestra Constitución dispone de una vertiente o dimensión extraprocesal que constituye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[STC 109/1986, de 24 de septiembre, FJ 1, seguida por SSTC 283/1994, de 24 de octubre, FJ 2; 166/1995, de 20 de noviembre, FJ 3; 244/2007, de 10 de diciembre, FJ 2, y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recordó el Pleno en la citada STC 133/2018, “[e]ste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 [STC 133/2018,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denuncia que, durante la tramitación del presente procedimiento, personas con responsabilidades gubernamentales y relevancia política efectuaron declaraciones respecto de los demandantes tendentes a criminalizar su comportamiento. Sin embargo, en el referido escrito no se dice de qué modo o en qué aspectos esas manifestaciones influyeron en los miembros del tribunal sentenciador, circunstancia esta que ha sido expresamente rechazada por dicho órgano. Siendo así, para solventar la queja basta con dar por reproducida la respuesta que entonces dispensamos en el apartado 8.4 de la sentencia anteriormente traída a colación (STC 91/2021):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planteamiento efectuado por el recurrente, que ni tan siquiera insinúa que las declaraciones que tacha de lesivas de su derecho a la presunción de inocencia hayan podido incidir en el ánimo de algún miembro de la sala sentenciadora, la contestación que ofrece el tribunal es muy simple. Se trata de una materia ajena al proceso y, por esto mismo, ni puede ser enjuiciada en esta sede, ni merece más respuesta que el rechazo de su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en su dimensión extraprocesal, que es lo que aquí se denuncia, no es imputable a la sentencia recurrida en amparo. Tampoco cabe reprochar eficazmente a dicha sentencia, ni al tribunal que la dictó, no haber tutelado el derecho de que se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se nos pide en la demanda desborda la noción del principio de subsidiariedad que preside la jurisdicción constitucional de amparo [art. 53.2 CE y arts. 43.1 y 44.1 a) LOTC]. La parte demandante dispone de cauces procesales adecuados y suficientes para la protección de su derecho fundamental. De no obtener la tutela pretendida, una vez agotada la vía judicial precedente, podrá acudir en amparo ante este Tribunal Constitucional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virtud de lo expuesto, la queja analizada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Prisión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afirman que la privación cautelar de libertad que se ha mantenido durante la sustanciación del procedimiento hasta la firmeza de la sentencia impugnada carece de justificación, habida cuenta de la inexistencia de las razones tenidas en cuenta por el órgano judicial para acordar dicha medida; y, en cualquier caso, porque para precaver las finalidades por las que la prisión provisional se acordó existían medidas alternativas menos gravosas. También ponen de relieve que, en contra de la doctrina estatuida por el Tribunal Europeo de Derechos Humanos, el órgano sentenciador no revisó la medida cautelar durante la fase de enjuiciamiento, circunstancia que ha sido reprobada en los informes elaborados por el grupo de trabajo sobre detención arbitraria de Naciones Unidas. Refieren también que lo resuelto en STJUE de 19 de diciembre de 2019 exigía la puesta en libertad del señor Junqueras, para concluir finalmente que, en realidad, la prisión provisional que respecto de ellos fue acordada no se fundó en hechos presuntamente delictivos sino en conductas que constituyen un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pone de manifiesto, en el apartado de sus alegaciones correspondiente a la participación y representación política (3.5), que las SSTC 155/2019, de 28 de noviembre, y 22/2010, de 13 de febrero, ya desestimaron respectivamente los recursos de amparo formulados por el señor Junqueras y el señor Romeva frente a las resoluciones relativas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refiere que, en el auto de 5 de enero de 2018, el tribunal sentenciador examinó el recurso de apelación contra la prisión provisional acordada respecto del señor Junqueras y apreció los riesgos de reiteración delictiva y fuga. También señala que la STJUE de 19 de diciembre de 2019 no resultaba de aplicación efectiva, al no existir ya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recuerda que los demandantes de amparo interpusieron, en su día, recursos de amparo contra la prisión provisional acordada, de los cuales ha conocido este tribunal. Por ello, considera que no procede replantear de nuevo esta temática, a modo de un sedicente recurso contra las sentencias del Tribunal Constitucional, que está vetado por el art. 93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por el que se promueve el incidente de nulidad de actuaciones, los demandantes se quejaron ante el órgano de enjuiciamiento por la indebida y arbitraria prisión provisional a que quedaron sujetos. En el apartado 10.2.2 del auto de 29 de enero de 2020,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la finalidad de este incidente no es que esta Sala se pronuncie de nuevo sobre aspectos ya valorados en resoluciones anteriores o en la sentencia dictada. Tampoco es su objeto someter a debate o a contradicción el contenido de esta última o incluso, como se pretende, la totalidad del procedimiento. Las vulneraciones denunciadas ya han sido objeto de resolución y a lo dicho nos remitimos. El incidente de nulidad no es un instrumento para entrar en una controversia dialéctica con las partes, ni siquiera para enriquecer el argumentario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anteriormente reflejada, cabe ya anticiparlo, debe ser desestimada. En la STC 155/2019, de 28 de noviembre, este tribunal tuvo ocasión de pronunciarse, en sentido afirmativo, sobre la constitucionalidad de la prisión provisional acordada respecto de don Oriol Junqueras por auto de fecha 4 de diciembre de 2017, que fue dictado por el magistrado instructor de la causa especial núm. 2097-2017; resolución que fue confirmada por auto de 5 de enero de 2018, de la Sala de lo Penal del Tribunal Supremo. En dicha sentencia resolvimos desestimar el recurso de amparo entablado, al no apreciar la vulneración de los derechos fundamentales a la libertad personal (art. 17.1 CE), a la aplicación de la prisión provisional (art. 17.4 CE), a la participación y representación políticas (art. 23.1 y 2 CE), derecho de defensa (art. 24.2 CE) y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STC 22/2020, de 13 de febrero, resolvimos el recurso de amparo núm. 3736-2018, que fue interpuesto por el demandante señor Romeva contra el auto de fecha 23 de marzo de 2018, en cuya virtud el magistrado instructor de la causa especial núm. 20907-2017 acordó la prisión provisional del indicado; medida cautelar que fue confirmada al desestimarse, por auto de 17 de mayo de 2018, el recurso de apelación interpuesto. Y en esa sentencia descartamos las vulneraciones del derecho a la libertad personal y a la aplicación de la prisión provisional (art. 17.1 y 4 CE) y del derecho a la participación y representación política (art. 23.1 y 2 CE) que habían sido denunciadas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hemos de poner de relieve, al igual que lo hicimos en la STC 184/2021, de 28 de octubre, FJ 10.3, que el objeto del presente recurso de amparo es ajeno a las resoluciones que resolvieron respecto a la prisión provisional de los demandantes. La demanda de amparo se dirige contra la sentencia condenatoria recaída en la causa especial núm. 20907-2017, así como contra el auto resolutorio de los incidentes de nulidad deducidos contra la indicada sentencia, cuya firmeza puso fin a la situación de prisión provisional en que se hallaban los recurrentes. Por tanto, las vulneraciones que los demandantes denuncian serían imputables a actuaciones judiciales que durante la tramitación de la causa penal acordaron y confirmaron la prisión provisional impuesta a los recurrentes, por lo que en ningún caso se podría dar satisfacción a la pretensión que formulan en el petitum de la demanda, en orden a que se declare la nulidad de la sentencia y el auto impugnados, dada la ajenidad y falta de conexión de su objeto y contenido con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quejan los demandantes de que, pese a los informes elaborados por el grupo sobre detención arbitraria de la ONU, el tribunal sentenciador no efectuó ninguna revisión seria sobre la conveniencia de mantener la prisión provisional, “más allá de confirmarla mediante una resolución sucintamente motivada, sin análisis de alternativas”. Aun cuando el dato que a continuación se pone de relieve no se cita expresamente en la demanda, lo cierto es que los recurrentes interesaron del tribunal sentenciador que acordara su libertad provisional en sucesivas ocasiones; petición que fue denegada en virtud de los autos de fecha 26 de julio de 2018 (ECLI:ES:TS:2018:8683A); 28 de septiembre de 2018 (ECLI:ES:TS:2018:14201A); 25 de enero de 2019 (ECLI:ES:TS:2019:511A); 11 de abril de 2019 (ECLI:ES:TS:2019:4040A) y 21 junio de 2019 (ECLI:ES:TS:2019:7009A), en los que el referido órgano judicial desestimó la solicitud de libertad, aun cuando en esta solicitud expresamente se invocaron los dictámenes elaborados por el grupo de trabajo de detenciones arbitrarias ya mencionado. Y frente a las desestimaciones a que se ha hecho mención, los demandantes no interpusieron recurso de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procede reproducir el razonamiento dado por este tribunal en la STC 184/2021, FJ 10.3, ante una queja similar planteada por la entonces recurrente: “[c]onforme a una incontrovertida doctrina de este tribunal, la situación de prisión preventiva no constituye una situación jurídica intangible o consolidada, pues de conformidad con lo previsto en el art. 539 LECrim, ‘los autos de prisión y libertad provisionales serán reformables durante todo el curso de la causa’. Dicho precepto faculta, indiscutiblemente, a los órganos judiciales a modificar una situación anterior (de prisión o de libertad) ‘cuantas veces sea procedente’ y a modificar la cuantía de la fianza ‘en lo que resulte necesario para asegurar las consecuencias del juicio’. Como recordábamos en la STC 66/1997, de 7 de abril, FJ 1, la incidencia del paso del tiempo en el sustento de la medida de prisión provisional ‘obliga a posibilitar en todo momento el replanteamiento procesal de la situación personal del imputado y, por así expresarlo, a relativizar o circunscribir el efecto de firmeza de las resoluciones judiciales al respecto con la integración del factor tiempo en el objeto del incidente’. La particular característica de que los autos referidos a la situación personal del imputado no alcancen en ningún caso la eficacia de cosa juzgada (ATC 668/1986, de 30 de julio, FJ 1) conlleva que las partes puedan reiterar sus peticiones en esta materia —por más que hubieran sido ya total o parcialmente denegadas— obligando al juzgador a realizar una nueva reflexión sobre la cuestión ya decidida. Esta facultad de las partes de reiterar su pretensión —aun después de haber agotado los posibles recursos— no está supeditada por la ley al advenimiento de nuevos hechos en el curso del proceso, ni aun siquiera a la aportación de nuevos elementos de juicio o argumentaciones distintas de las que ya hubieran sido expuestas con anterioridad (STC 66/2008,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Vista la doctrina transcrita, hemos de convenir que las resoluciones judiciales que denegaron la libertad, en respuesta a solicitudes de cesación de la prisión provisional, eran susceptibles de ser recurridas en esta sede, tras el preceptivo agotamiento de la vía judicial, a través del recurso de amparo. Así pues, frente a la censura que se dirige al órgano de enjuiciamiento en la demanda, cabe responder que los recurrentes podrían haber interpuesto, y no lo hicieron, recurso de amparo contra las indicadas decisiones del tribunal sentenciador, a fin de intentar reparar en esta sede constitucional las vulneraciones denunciadas, con escrupuloso respeto al principio de subsidiaridad que es inherente a dicho recurso. Por ello, a modo de conclusión afirmamos que no procede que este tribunal resuelva nuevamente sobre la constitucionalidad de los autos que constituyeron en prisión provisional a los recurrentes —ya apreciada en la SSTC 155/2019 y 22/2020— ni tampoco sobre las decisiones en cuya virtud el órgano de enjuiciamiento resolvió no modificar esa situación, dado que no fueron impugnadas expresamente en tiempo y forma ante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Derecho a participar en el juicio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Exponen los recurrentes que durante la mayor parte del procedimiento estuvieron ingresados en un centro penitenciario alejado de su domicilio y, por ende, del domicilio de sus familiares y abogados. Esa situación repercutió negativamente en el ejercicio de su derecho de defensa, que también se vio mermado porque el calendario de sesiones de práctica de prueba se fijaba con una semana de antelación y porque el juicio oral se celebró en sesiones de mañana y tarde, con sucesivas idas y venidas al centro penitenciario, con el consiguiente cansancio y estrés que ello les supuso.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fiscal afirma que el motivo carece de sustento. Invoca la STC 61/2019, FJ 3, y refiere que la respuesta del órgano judicial deja sin base fáctica la queja. Añade que no todos los días de la semana se celebraron sesiones del juicio oral y también aduce que los demandantes no expresan qué merma defensiva les supuso que, con una semana de antelación, se fijara el calendario de la práctica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apartados 6.1 y 6.2 del fundamento de Derecho A) de la sentencia recurrida, el tribunal sentenciador argumentó del siguiente modo para responder a la queja relativa a la vulneración del derecho de defensa y a un proceso con todas las garantías, por haber tenido los demandantes que preparar el juicio en una situación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sobre el que se construye la negativa incidencia que la medida cautelar que afecta a los procesados habría tenido en el derecho de defensa, no se sostiene. Las medidas cautelares de restricción de la libertad se acomodan a sus presupuestos legitimadores. La defensa no cuestiona ahora la efectiva concurrencia de esos presupuestos —cfr. art. 503 y ss. LECrim—. Se limita a afirmar el efecto pernicioso que esa limitación puede traer consigo en el acopio de las pruebas necesarias para hacer valer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sistema procesal democrático admite, desde luego, dos clases de procesados, aquellos que gozan de libertad provisional y, por tanto, pueden preparar adecuadamente su defensa y aquellos otros sometidos a prisión preventiva y que resultan indefensos. La mejor prueba de ello es que el letrado que hace valer la incompatibilidad entre privación de libertad y derecho de defensa no menciona un solo medio de prueba o una sola diligencia de investigación que no haya podido incorporar a la causa por razón del internamiento que afecta a sus clientes. La capacidad de solicitar diligencias de investigación durante la fase de instrucción está expresamente reconocida por el art. 311 de la LECrim. La aportación de medios de prueba para hacer valer durante el plenario está admitida, sin más límites que su declaración de pertinencia, por el art. 656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Tampoco tiene razón el letrado que asume la defensa de los señores Turull, Sànchez y Rull cuando lamenta ‘el agotador ritmo de las sesiones’ o ‘el ritmo de sesiones absolutamente extenuante’.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de lógica lamentar la prisión preventiva de un procesado y, al mismo tiempo, añorar mayor lentitud en la tramitación del procedimiento. La prisión preventiva, como excepcional fórmula de asegurar los fines del proceso, no tolera un tempo lento en la práctica de los actos procesales. No se trata, desde luego, de someter el enjuiciamiento a un calendario de alta velocidad. Pero la privación de libertad —que, como se ha razonado en otras resoluciones que obran en la causa, no admitía medidas alternativas por el alto riesgo de fuga—, impone sus propias razones para no distanciar las fechas de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sobre vulneración del derecho de defensa silencia que la Sala ha permitido, durante el tiempo de estancia en las dependencias del Tribunal Supremo en las que se ha desarrollado el juicio, el ilimitado contacto entre los letrados y sus patrocinados. Ese contacto no ha sido ni siquiera restringido durante el tiempo dedicado al almuerzo.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desarrollo del juicio ha sido la mejor muestra de la claridad con la que el letrado que ahora lamenta ese ritmo ha hecho valer sus argumentos exoneratorios”.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advierte que los recurrentes no refieren, en el escrito de demanda, los perjuicios concretos y reales que mermaron su derecho de defensa, a consecuencia de las circunstancias que se relatan, sin que tampoco detallen ninguna actuación, intervención o facultad específica del derecho defensa que se viera impedida o limitada por la prisión provisional acordada, por la celebración del juicio oral en sesiones de mañana y tarde o por la notificación de los señalamientos con una semana de antelación. Por tanto, dada la similitud de la queja ahora analizada con la que se suscitó en el recurso de amparo núm. 1611-2020, procede reiterar, sin más, lo que ya manifestamos en el fundamento jurídico 8.4.4 de la STC 184/2021: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menciona la demanda intervención o alegación alguna que se viera impedida o menoscabada, u omisión en el juicio oral que fuera debida a la mencionada celeridad. Es más, el ejemplo con el que pretende hacer valer su argumento, en el que alude a la notificación del señalamiento de una sesión con una semana de antelación, no es, a nuestro juicio, indicativo de la insuficiencia de tiempo alegada. Por el contrario, atendiendo a la duración de la fase instructora, a la progresiva decantación de los hechos a enjuiciar con ocasión de la fase intermedia, y a la prolongación de las sesiones del juicio oral, entendemos, con el tribunal sentenciador, que la defensa ha dispuesto razonablemente de tiempo suficiente para preparar su intervención en la práctica de las pruebas y su informe final. La situación de prisión preventiva en que se encontraba la recurrente no invalida esta conclusión, máxime si tomamos en consideración que la sala de enjuiciamiento permitió durante las sesiones del juicio oral un ‘ilimitado contacto entre los letrados y sus patrocinados […] ni siquiera restringido durante el tiempo dedicado al almuerzo’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Derecho a una rápida y efectiva revisión judicial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sostiene que la prisión provisional acordada no fue periódicamente revisada durante todas las etapas del proceso; por ello afirman que, en contravención de lo dispuesto en el art. 5.4 CEDH, no han dispuesto de un recurso efectivo frente a la privación de libertad que de modo cautelar han sufrido, sin que el órgano judicial haya tenido en cuenta datos relevantes para modificar la situación, entre ellos el informe del grupo de trabajo de detención arbitraria de Naciones Unidas. También señalan la contradicción que se produjo, al serle concedido al señor Junqueras un permiso de salida para completar los trámites ante el Congreso, a fin de acceder a su condición de diputado, mientras que se le denegó dicho permiso cuando lo solicitó para cumplimentar la tramitación requerida para ejercer su mandato representativo en el Parlamento Europeo, tras ser elegido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denuncian los demandantes que después de ser dictada la STJUE de 19 de diciembre de 2019 se bloqueó cualquier posibilidad de revisar la legalidad de la detención del señor Junqueras, al ser rechazada a limine la solicitud de habeas corpus que este último formuló. Por último alegan que durante la fase plenaria, las solicitudes de revisión de la prisión provisional no contaron con un recurso devolutivo, amén de la falta de efectividad y celeridad de la tutela constitucional, ya que este tribunal aplazó durante más de dos años la resolución de los recursos de amparo contra las prisiones provisionales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fiscal reitera las alegaciones expuestas respecto de la queja referida a que la prisión provisional no obedeció a una finalidad constitucionalmente legítima, al tratarse de materias ajenas a la sentencia y el auto que se cuestionan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12.3.2.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denuncia, procede dar por reproducida la argumentación dada al analizar la queja alusiva al carácter arbitrario de la prisión provisional. Como ha quedado reflejado, los demandantes formularon peticiones de libertad al órgano sentenciador que no encontraron favorable acogida; y como ya hemos indicado, frente a las mismas pudo interponerse recurso de amparo una vez agotada la vía judicial previa, de suerte que, de haber procedido de ese modo, este tribunal podría haber dilucidado sobre la eventual vulneración de los derechos fundamentales alegada. Esta respuesta debe ser reiterada frente a la reprobación que se formula por la ausencia de revisión de la medida cautelar durante las diferentes fases procesales. Si lo que se cuestiona es que por el propio órgano judicial competente no se produjo una evaluación de oficio sobre la pertinencia de mantener la privación de libertad cautelar, cumple decir que los demandantes podrían haber impugnado la inactividad judicial que refieren e, incluso, acceder a esta sede constitucional una vez agotada la vía previa. Por ello, al no haberse conducido de ese modo no procede, a fin de salvaguardar el principio de subsidiaridad que es propio del recurso de amparo, que este tribunal dilucide ahora sobre ese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analizar dos aspectos que expresamente se citan en la demanda. En relación con el recurrente señor Junqueras, se alega que después del dictado de la STJUE de 19 de diciembre de 2019 se bloqueó la posibilidad de revisar su detención, al ser inadmitida la solicitud de habeas corpus que en su día interpuso. Aunque no se facilitan datos en la demanda, a este tribunal le consta que la decisión de inadmisión a que se ha hecho mención fue adoptada por el Juzgado de Instrucción núm. 1 de Manresa, por auto de fecha 10 de enero de 2020, órgano que ulteriormente desestimó, por auto de 13 de febrero de 2020, el incidente de nulidad de actuaciones que le fue planteado. Frente a sendas resoluciones el recurrente interpuso recurso de amparo, que fue registrado con el núm. 1773-2020, el cual, a día de hoy, pende de resolver. En estas circunstancias, nada cabe afirmar en esta sentencia sobre ese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tardanza que se atribuye a este tribunal en la resolución de los recursos de amparo entablados contra las resoluciones que se pronunciaron sobre la prisión provisional, basta con reiterar lo que razonamos en el fundamento jurídico 10.3 de la STC 184/2021, al responder al reproche que entonces se dirigió a este tribunal, por no haber resuelto sobre la constitucionalidad de la prisión provisional acordada respecto de la allí demandante hasta que fue dictada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que la demandante considera a este tribunal responsable de las vulneraciones anteriormente reflejadas debemos rechazar, de entrada, que este recurso de amparo sea el cauce adecuado para dirimir sobre esta temática. Como anteriormente hemos indicado, el referido recurso se dirige contra las actuaciones llevadas a cabo por el tribunal enjuiciador, que culminaron con el dictado de la sentencia condenatoria, de 14 de octubre de 2019, y el auto desestimatorio de los incidentes de nulidad interpuestos contra la resolución antes indicada, de 29 de enero de 2020. Por ello, en el seno del presente procedimiento no tiene cabida una queja que se asocia a la tardía resolución, por parte de este tribunal, de los recursos de amparo interpuestos contra los autos que acordaron y confirmaron la prisión provisional de la demandante. Y en cualquier caso, debemos recordar que el recurso de amparo solo tiene cabida contra las actuaciones mencionadas en los arts. 42 y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procede desestimar la queja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prerrogativas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amparo agrupan en la demanda las alegaciones formuladas sobre la vulneración de las prerrogativas parlamentarias bajo las rúbricas “Límites a la jurisdicción” e “Inmunidad y libertad” (apartados 3 y 7.4), con invocación de la lesión de los derechos de participación y representación política (arts. 23 CE y 3 del Protocolo adicional núm. 1 CEDH relativo a un “derecho a elecciones libres”), en relación con los derechos a un proceso con todas las garantías y a un juicio justo (arts. 24.2 CE y 6 CEDH), a la libertad (art. 17 CE) y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Estiman vulneradas la inmunidad del señor Junqueras como diputado del Parlamento Europeo, así como, sucesivamente, la inviolabilidad de ambos demandantes como diputados del Parlamento de Cataluña y su inmunidad como diputado, uno, y senador, el otro,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enjuiciamiento de sus quejas sobre estas prerrogativas parlamentarias comenzaremos por analizar las relativas a las inmunidades como diputado del Parlamento Europeo del señor Junqueras y como diputado y senador de las Cortes Generales de ambos recurrentes, para seguir a continuación con la referida a la inviolabilidad de uno y otro como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La inmunidad de don Oriol Junqueras Vies como diputado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13.1.1. La regulación de la prerrogativa de la inmunidad de los diputados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la comprensión de las quejas de los recurrentes, la respuesta dada a las mismas por el órgano judicial y su enjuiciamiento en esta resolución conviene alterar la sistemática preferentemente seguida en el examen de los distintos motivos de la demanda de amparo, y comenzar por exponer el marco normativo regulador de las inmunidades de los miembros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Protocolo núm. 7 al Tratado de funcionamiento de la Unión Europea (TFUE) sobre los privilegios y las inmunidades de la Unión Europea dedica su capítulo III a los “Miembros del Parlamento Europeo”. A los efectos que a este recurso de amparo interesan, su art. 9, que forma parte de dicho título, resulta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el Parlamento Europeo esté en periodo de sesiones, sus miembros gozarán: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 propio territorio nacional, de las inmunidades reconocidas a los miembros del Parlamento de su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territorio de cualquier otro Estado miembro, de inmunidad frente a toda medida de detención y a toda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Gozarán igualmente de inmunidad cuando se dirijan al lugar de reunión del Parlamento Europeo o regresen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podrá invocarse la inmunidad en caso de flagrante delito ni podrá esta obstruir el ejercicio por el Parlamento Europeo de su derecho a suspender la inmunidad de uno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6.2 del Acta relativa a la elección de los diputados al Parlamento Europeo por sufragio universal directo de 20 de septiembre de 1976 (en adelante, Acta electoral) dispone que “[l]os diputados al Parlamento Europeo se beneficiarán de los privilegios e inmunidades que les son aplicables a tenor del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virtud de la remisión de la letra a) del párrafo primero del art. 9 del Protocolo núm. 7, a las inmunidades reconocidas a los miembros del Parlamento de su país para determinar las que gozan los diputados del Parlamento Europeo en su propio territorio nacional, es preciso recordar que el art. 71.2 CE prevé que “[d]urante el periodo de su mandato los diputados y senadores gozarán asimismo de inmunidad y solo podrán ser detenidos en caso de flagrante delito. No podrán ser inculpados ni procesados sin la previa autorización de la Cámara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reglamentos de cada una de las Cámaras de las Cortes Generales (arts. 11 del Reglamento del Congreso de los Diputados: RCD, y 22.1 del Reglamento del Senado: RS) regulan la prerrogativa de la inmunidad y, en particular, la exigencia de autorización para poder inculpar o procesar a los diputados y senadores “en términos sustancialmente idénticos a los del art. 71.2 CE, con la adición en el caso del art. 22.1 RS de un inciso final, según el cual ‘[e]sta autorización será también necesaria en los procedimientos que estuvieren instruyéndose contra personas que, hallándose procesadas o inculpadas, accedan al cargo de senador’. Esta última referencia procesal a las causas penales ‘que estuvieren instruyéndose’, […] sitúa temporalmente la obligación de pedir suplicatorio en un momento anterior a aquel en el que la fase de instrucción ha sido judicialmente declarada conclusa” [STC 70/2021, de 18 de marzo,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9 de febrero de 1912, de jurisdicción y procedimiento especiales en las causas contra senadores y diputados, y los arts. 750 a 756 LECrim completan la regulación de la prerrogativa. La pervivencia de esta normativa preconstitucional solo se explica por el olvido del legislador a los llamamientos efectuados por este tribunal para su actualización y acomodo al texto constitucional. En todo caso, la primacía de la Constitución impone la interpretación conforme a la misma de dicha ley [STC 70/2021,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13.1.2.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los demandantes afirma que la inmunidad parlamentaria, como limitación a las posibilidades de perseguir al representante político electo, puede aparecer antes o durante el procedimiento judicial y determina la interrupción de cualquier trámite del procedimiento, independientemente de la fase en la que se encuentre. En este caso, la Sala Segunda del Tribunal Supremo, concluida la vista oral y en la pieza de situación personal del señor Junqueras, planteó tres cuestiones prejudiciales europeas relacionadas con la configuración legal de la inmunidad de los europarlamentarios, lo que impedía el dictado de la sentencia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relata al respecto en la demanda que el señor Junqueras había adquirido la condición de miembro del Parlamento Europeo en las elecciones celebradas el 26 de mayo de 2019 desde su proclamación como diputado electo el día 13 de junio de 2019. El 4 de junio había solicitado la concesión de un permiso extraordinario de salida del centro penitenciario a fin de cumplimentar los trámites para asistir a la primera sesión del Parlamento Europeo convocada para el 2 de julio de 2019. La Sala Segunda del Tribunal Supremo denegó el permiso solicitado por auto de 14 de junio de 2019, que fue recurrido en súplica invocando la vulneración de su inmunidad parlamentaria como eurodiputado. La sala, por auto de 1 de julio de 2019, acordó formular ante el Tribunal de Justicia de la Unión Europea tres cuestiones prejudiciales, que se tramitaron acumuladamente bajo la referencia C-502/19, relativas al art. 9 del Protocolo sobre los privilegios y las inmunidades de la Unión, con suspensión de la resolución del recurso de súplica interpuesto contra el auto de 14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Junqueras, en consonancia con las cuestiones prejudiciales planteadas, solicitó mediante escrito presentado el 17 de septiembre de 2019 la suspensión de la causa especial 20907-2017, incluido el dictado de la sentencia, dada la dependencia absoluta que existía entre la resolución del proceso penal y las cuestiones prejudiciales. La respuesta del Tribunal de Justicia de la Unión Europea iba a determinar —se sostiene en la demanda— la posibilidad de dictar o no sentencia en el proceso principal, ya que la configuración legal de la inmunidad podría dar lugar a un impedimento ex lege para su dictado sin la tramitación del suplicatorio ante el Parlamento Europeo, aunque las cuestiones prejudiciales se hubieran suscitado formalmente en una pieza separada. En definitiva, no se podía dictar sentencia en el proceso penal hasta que se conociera la decisión del Tribunal de Justicia de la Unión Europea sobre el alcance de la inmunidad del señor Junqueras. La Sala Segunda del Tribunal Supremo, por auto de 3 de octubre de 2019, denegó, sin embargo, la suspensión del proceso penal en clara contravención, en opinión de la representación procesal de los recurrentes, del efecto suspensivo que acompaña a la cuestión prejudicial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la sala dictó en fecha 14 de octubre de 2019 la sentencia recurrida en amparo, en la que condenó al señor Junqueras a las penas de trece años de prisión e inhabilitación absoluta para el ejercicio de cualquier cargo público representativo. En la misma fecha —14 de octubre de 2019— aprobó el auto de incoación de ejecutoria suspendiendo la pena de inhabilitación absoluta, pero no la de prisión, con base en que aquella “puede resultar condicionada por el efecto reflejo, en su caso, de la resolución del recurso de súplica pendiente en la pieza de situación personal contra el auto de 14 de mayo de 2019”. El señor Junqueras interpuso recurso de súplica contra el auto de 14 de octubre de 2019 solicitando la suspensión de la pena privativa de libertad, no solo como consecuencia del planteamiento de las cuestiones prejudiciales y su efecto de paralizar la tramitación del proceso de la jurisdicción nacional, sino también porque dadas las preguntas efectuadas al Tribunal de Justicia de la Unión Europea no cabía excluir la posibilidad de que tuviera que ser puesto en libertad. La sala. Por auto de 18 de noviembre de 2019, la sala desestimó, no obstante, la solicitud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dictó así la sentencia impugnada en amparo el mismo día en que se celebró la vista de la cuestión prejudicial ante el Tribunal de Justicia de la Unión Europea y mediante comunicación de fecha 14 de octubre de 2019 manifestó que la cuestiones planteadas seguían manteniendo su interés y vigencia, toda vez que la respuesta del Tribunal de Justicia tendría eficacia con independencia de la situación de prisión preventiva o de penado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a continuación, al contenido de la STJUE de 19 de diciembre de 2019 de la que destaca las siguientes consideraciones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adquisición de la condición de miembro del Parlamento Europeo, a efectos del art. 9 del Protocolo sobre los privilegios y las inmunidades de la Unión, se produce desde el momento de la proclamación oficial de los resultados electorales efectuada por los Estados (§ 71); de modo que los miembros del Parlamento Europeo gozan de inmunidad antes de que comience su mandato (§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inmunidad implica la posibilidad de dirigirse sin impedimentos a la primera reunión de la nueva legislatura (§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considerarse que goza de inmunidad en virtud del artículo 9, párrafo segundo, del Protocolo núm. 7, una persona que, como el señor Junqueras, ha sido oficialmente proclamada electa al Parlamento Europeo, cuando se encontraba en situación de prisión provisional en un proceso penal por delitos graves, pero que no ha sido autorizada a cumplir ciertos requisitos previstos por el derecho interno tras la proclamación, ni a desplazarse al Parlamento Europeo para participar en su primera sesión (§ 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inmunidad prevista en el art. 9, párrafo segundo, del Protocolo implica el levantamiento de la medida de prisión provisional impuesta a la persona que goza de ella, al objeto de permitirle desplazarse al Parlamento Europeo y cumplir allí las formalidades requeridas. Si el tribunal nacional competente estima, no obstante, que debe mantener la medida de prisión provisional tras la adquisición por el interesado de la condición de miembro del Parlamento Europeo, ha de solicitar a este a la mayor brevedad que suspenda dicha inmunidad, conforme al artículo 9, párrafo tercero, del Protocolo sobre los privilegios y las inmunidades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sentencia del Tribunal de Justicia de la Unión Europea obligaba al Tribunal Supremo a generar efectos sobre la causa principal, en el sentido de que sin la autorización del Parlamento Europeo no resultaba posible el mantenimiento del señor Junqueras en prisión, ni, obviamente, la continuación del procedimiento penal con el dictado de la sentencia. En consecuencia, afirma que la sentencia recurrida lesiona los derechos políticos y civiles del señor Junqueras, así como el derecho de la Unión, de directa aplicación por los tribunales nacionales, que protege los privilegios e inmunidades necesarios para el cumplimiento de sus objetivos (§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representación procesal de los recurrentes afirma que el Tribunal de Justicia de la Unión Europea al responder a la tercera de las preguntas planteadas opta por una interpretación extensiva de la inmunidad del art. 9 del Protocolo núm. 7, que impedía ex lege cualquier evolución del procedimiento e indefectiblemente la imposibilidad de dictar sentencia sin la tramitación del suplicatorio ante el Parlamento Europeo. Por lo tanto, el señor Junqueras tenía derecho desde el día 13 de junio de 2019 a abandonar la prisión y desplazarse al Parlamento Europeo, de conformidad con la interpretación legal proporcionada por el Tribunal de Justicia de la Unión Europea, y la petición de suplicatorio resultaba obligatoria. La Sala Segunda del Tribunal Supremo, en su auto de 9 de enero de 2020, que resuelve el recurso de súplica contra el auto de 14 de junio de 2019 que denegó la solicitud de permiso de salida del centro penitenciario, deja, de este modo, sin efectos la sentencia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afirma en la demanda—, la inmunidad europea de la que gozaba el señor Junqueras desde el 13 de junio de 2019 —fecha en que fue proclamado electo— ha de determinar la declaración de nulidad de la condena dictada, que no respetó tanto el efecto suspensivo del reenvío prejudicial, como los efectos asociados a la inmunidad que obligaban a la tramitar la autorización para el levantamiento de esa inmunidad ante el Parlamento Europeo, a fin de poder mantener las medidas cautelares personales o afrontar el análisis de una eventual culpabilidad en la sentencia dictada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por su parte, que la sentencia de 14 de octubre de 2019 dictada en la causa principal es plenamente válida y en modo alguno procede su anulación como consecuencia de la STJUE de 19 de diciembre de 2019, pues ninguna de las inmunidades de las que disfrutaba el señor Junqueras entre el 13 de junio de 2019 —fecha en que fue proclamado electo— y el 14 de octubre de 2019 —fecha en la que fue dictada la sentencia recurrida en amparo— implicaba la necesidad de suspender el procedimiento penal, ni impedía que se dictase sentencia. En efecto, el contenido de la inmunidad del art. 9, párrafo segundo, del Protocolo sobre los privilegios y las inmunidades de la Unión no contempla de manera expresa la paralización del procedimiento o suspensión de la causa principal. Además, no se podía dar la circunstancia de que se tuviera que suspender el procedimiento por poder resultar necesaria la presencia del recurrente en el juicio oral, ya que la causa había quedado vista para sentencia en fecha 12 de junio de 2019. Es decir, ninguno de los contenidos de la inmunidad reconocida en el art. 9, párrafo segundo, del Protocolo quedó limitado o se oponía a la continuación de la causa principal, incluyendo que se dictara la sentencia correspondiente. Asimismo, desde el 2 de julio de 2019 —fecha de constitución del Parlamento Europeo y de comienzo de la legislatura— se podría entender que el recurrente ostentaba la inmunidad del art. 9, párrafo primero, letra a), del Protocolo, esto es, las inmunidades reconocidas a los miembros del Parlamento de su país. Sin embargo, tal inmunidad tampoco implicaba que tuviera que suspenderse el procedimiento penal. En este sentido, el abogado del Estado trae a colación el auto de la Sala Segunda del Tribunal Supremo de 14 de mayo de 2019, que declaró que no era preciso para continuar el proceso penal obtener la autorización de ambas Cámaras de las Cortes Generales al haber adquirido entonces los demandantes la condición de diputado y senador electos, respectivamente, una vez que se había iniciado la fase de juicio oral, no procediendo, en consecuencia, la suspensión del procedimiento. Por consiguiente, tampoco la inmunidad del art. 9, párrafo primero, letra a), del Protocolo imponía la paralización o suspensión de la tramitación del proceso, dado que el señor Junqueras había adquirido la condición de diputado electo del Parlamento Europeo una vez concluido el juicio oral. En definitiva, la sentencia de 14 de octubre de 2019 se ha dictado con estricta observancia de las normas esenciales del procedimiento penal y en nada ha impedido u obstaculizado la inmunidad declarada por la STJUE de 19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sostiene que la cuestión prejudicial planteada ante el Tribunal de Justicia de la Unión Europea por la Sala Segunda del Tribunal Supremo se refiere a los efectos en la situación de prisión provisional del señor Junqueras una vez que fue proclamado eurodiputado electo, pero en ningún caso se suscitan, porque no podía hacerse en ese momento, los efectos que pudiera tener sobre el cumplimiento de la pena de prisión a la que fue condenado por la sentencia impugnada en amparo. De modo que la STJUE de 19 de diciembre de 2019 ya no era aplicable de forma efectiva a la causa, al no existir la medida cautelar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en sus alegaciones, que la queja debe ser inadmitida al referirse a resoluciones dictadas con posterioridad a la sentencia recurrida, por lo que no fue objeto de enjuiciamiento y resolución en la misma, habiendo podido interponer el señor Junqueras recurso de amparo, como efectivamente hizo, contra las resoluciones judiciales recaídas en la pieza separada sobre la solicitud de permiso extraordinario para asistir al acto de acatamiento a la Constitución. Por lo demás, el auto del Tribunal Supremo, de 9 de enero de 2020, que analiza los efectos de la sentencia del Tribunal de Justicia de la Unión Europea es posterior a la sentencia impugnada y ni siquiera es cuestionado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13.1.3. La respuesta judicial a la solicitud de suspensión de la causa especial núm. 20907-2017 como consecuencia del planteamiento de la cuestión prejudicial al Tribunal de Justicia de la Unión Europea y a la alegada vulneración de la inmunidad de don Oriol Junqueras Vies como diputado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13.1.3.1. El planteamiento de la cuestión prejudicial ante el Tribunal de Justicia de la Unión Europea y su incidencia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Finalizadas las sesiones del juicio oral y en la pieza de situación personal del señor Junqueras, la Sala Segunda del Tribunal Supremo, por auto de 1 de julio de 2019, acordó plantear tres cuestiones prejudiciales ante el Tribunal de Justicia de la Unión Europea, que se tramitaron acumuladamente bajo la referencia C-502/19, en relación con el art. 9 del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primero del auto de planteamiento, que tiene por rúbrica “Precisión del incidente donde se suscita la cuestión”, la sala señala que “[l]a cuestión a dirimir en el incidente en el que se suscita la cuestión prejudicial es la concesión o denegación de un permiso penitenciario extraordinario a un acusado por delitos graves y en situación de prisión provisional por riesgo de fuga”. El permiso “tendría como finalidad prestar juramento o promesa de acatamiento a la Constitución Española, requisito normativo establecido para que el organismo central electoral —Junta Electoral Central— incluya al electo en la lista que remite al Parlamento Europeo y se posibilite la toma de posesión del escaño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principal del proceso penal, seguido desde finales de 2017 [se afirma en el auto] es el enjuiciamiento de hechos calificados como delitos de rebelión (alternativamente de sedición), malversación y desobediencia”, habiendo finalizado ya “todas las sesiones del juicio oral, […] celebrado la totalidad de la prueba, […] escuchado los informes de las partes y […] ejercido por todos los acusados el derecho a la última palabra. Se ha invertido en el desarrollo del juicio [continúa el auto] cuatro meses”, habiéndose “celebrado cincuenta y dos sesiones”, de modo que “[l]a causa se halla, por tanto, solo pendiente de sentencia que, por razón de su complejidad, exigirá para su redacción varios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la Sala que “[e]l objeto de la cuestión prejudicial se suscita en la pieza de situación de privación de libertad” del señor Junqueras y “[s]u tratamiento procesal es autónomo, aunque siempre en relación de dependencia con la causa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resolución a adoptar, con el auxilio de la cuestión que se promueve, afecta a un incidente autónomo en dicha pieza de situación personal”, que “[e]stá relacionada con la concesión de un concreto permiso penitenciario de salida de naturaleza extraordinaria. De ahí que no condicione el contenido de nuestro pronunciamiento a la hora de dar respuesta a la pretensión acusatoria que se ejerce”. En efecto —concluye la Sala en este extremo— “[e]sta sigue su curso al margen de la eventual eficacia refleja o indirecta que los actos consecuentes a la autorización o denegación del permiso pudieran originar”.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las cuestiones prejudiciales suscitadas la Sala afirma en el fundamento de Derecho cuarto del auto, intitulado “Justificación del planteamiento de la cuestión”, que “[p]ara resolver la concesión o denegación del permiso penitenciario al procesado —eurodiputado electo— en situación de prisión preventiva, resulta inexcusable conocer el alcance de la eficacia de las prerrogativas contenidas en el artículo 9 del Protocolo núm. 7. Más concretamente la prevista en su párrafo segundo: ‘gozarán igualmente de inmunidad cuando se dirijan al lugar de reunión del Parlamento Europeo o regresen de este’. Se trata de resolver cuándo se consolida el estatus parlamentario, decisión que condiciona el contenido dispositivo de la resolución que, sobre el permiso penitenciario extraordinario, hemos de adoptar […]. Sobre esta norma [añade la Sala], a pesar de haber sido objeto de análisis en diversas resoluciones de ese Tribunal de Justicia, está todavía pendiente de clarificar su dimensión temporal, así como su contenido subjetivo y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procedencia de la formulación de esta cuestión prejudicial es obvia, pues no existe un pronunciamiento expreso sobre el alcance temporal (extensión a momento previo de las sesiones), subjetivo (extensión a los electos) y objetivo (extensión de la expresión ‘cuando se dirijan’) del artículo 9. No cabe deducir de los términos de esta norma europea, ni de los preceptos a los que se remite, ni de la jurisprudencia existente sobre la misma, una única solución hermenéutica que se imponga por su propia evidencia, no solo al órgano jurisdiccional competente sino al resto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señor Junqueras, mediante escrito presentado en fecha 17 de septiembre de 2019, solicitó que se dejara en suspenso la resolución de la causa especial 20907-2017, a resultas del planteamiento de la cuestión prejudicial. Fundó su solicitud en la consideración de que, aunque la cuestión se suscita en un incidente autónomo, tiene, como se señala en el propio auto de planteamiento, una eficacia refleja o indirecta sobre el pleito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por auto de 3 de octubre de 2019, la Sala declaró no haber lugar a la petición formulada. Argumenta al respecto que ya había fijado en el auto de 1 de julio de 2019 “qué alcance debía tener respecto a la tramitación de este procedimiento penal el planteamiento de las cuestiones prejudiciales en él fijadas”; concretamente que “se suspendía el recurso de súplica formulado en su día por la representación del señor Oriol Junqueras contra el auto de 14 de mayo (sic) de 2019 (sobre denegación de permiso extraordinario de salida para prestar juramento o promesa de acatamiento a la Constitución española para consolidar la situación de eurodiputado electo del primero), y en el que dicha representación había invocado las prerrogativas y privilegios establecidos en el artículo 9 del Protocolo (núm. 7)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—continúa la Sala— “[l]a cuestión prejudicial se ha suscitado, pues, como decíamos en el auto citado, en la pieza de situación de privación de libertad y la resolución a adoptar, con el auxilio de la cuestión que se promueve, afecta a un incidente autónomo en dicha pieza de situación personal, sin condicionar el contenido del pronunciamiento que dé respuesta a la pretensión acusatoria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sobre la eventual eficacia refleja o indirecta que los actos consecuentes a la autorización o denegación del permiso pudieran originar, afirma la Sala que, “de existir, habrán de ser valorados, con las debidas adaptaciones, según la resolución final que recaiga, en la fase procesal correspondiente, pero no condicionan el resultado de dicha resolución y, por tanto, no justifican la pretensión formulada”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13.1.3.2. La inmunidad de don Oriol Junqueras Vies como diputado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denunciada vulneración de la inmunidad como diputado europeo del señor Junqueras, la Sala Segunda del Tribunal Supremo en el auto de 29 de enero de 2020, que resuelve los incidentes de nulidad de actuaciones interpuestos contra la STS, Sala Segunda, 459/2019, de 14 de octubre, “da por reproducido íntegramente el auto dictado por esta Sala el día 9 de enero de 2020 en el que analizó el alcance de la inmunidad como europarlamentario del señor Junqueras tras la sentencia dictada por el Tribunal de Justicia de la Unión Europea con fecha de 19 de diciembre de 2019, en el asunto C-502/19, incoado a raíz de la cuestión prejudicial promovida en nuestro auto de 1 de julio de 2019, en el marco de esta causa especial” (fundamento de Derecho 10.2.2).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la sala mediante el citado auto de 9 de enero de 2020, según afirma en el mismo, “da cumplimiento exacto, en sus estrictos términos, a la decisión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deduce de la lectura de la sentencia del Tribunal de Justicia de la Unión Europea las siguientes conclusiones: (i) Que la duda suscitada “acerca de si el art. 9 del Protocolo núm. 7 sobre privilegios e inmunidades de la Unión Europea rige antes del ‘periodo de sesiones’, ha de resolverse afirmativamente”, lo que “supone que el candidato proclamado por la autoridad nacional como electo, por el solo hecho de serlo, goza de inmunidad, incluso, cuando se encuentre en situación de prisión preventiva en un proceso por delitos graves y el órgano jurisdiccional competente haya denegado el permiso para cumplir las formalidades impuestas por el derecho nacional tras la proclamación como electo”; (ii) que “[l]a inmunidad establecida en el párrafo segundo del art. 9 del Protocolo, que se concreta en autorizar el desplazamiento del electo al Parlamento Europeo, con el fin de que pueda cumplir allí las exigencias formales requeridas, obliga al órgano jurisdiccional a hacerlo acordando ‘[…] el levantamiento de la medida de prisión provisional impuesta”, y (iii) que “[c]on carácter excepcional, esa concreta inmunidad, obtenida desde la proclamación de electo, es compatible con el mantenimiento de la medida cautelar de prisión preventiva, siempre que de forma urgente se solicite al Parlamento Europeo que suspenda esa inmunidad” (fundamento de Derecho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entiende que “[l]a respuesta del Tribunal de Justicia de la Unión Europea opta por una interpretación extensiva de la inmunidad de desplazamiento que protege al parlamentario europeo desde el momento de su elección”. Tras resaltar “[e]l carácter novedoso y complejo” de la sentencia del Tribunal de Justicia de la Unión Europea, proclama que hace suya esta doctrina y que conforme a ella se resolverán las situaciones que, en los mismos o similares términos, puedan suscitarse en el futuro (fundamento de Derecho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que “[e]sta doctrina jurisprudencial del Tribunal de Justicia de la Unión Europea —aceptada ahora en su literalidad, espíritu y en su integridad—, ha de ser aplicada para resolver las consecuencias procesales que puede proyectar sobre la situación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determinación de tales consecuencias, la sala entiende que han de ser tomados en consideración los siguientes datos: (i) Que el demandante de amparo ha sido condenado por la STS, Sala Segunda, 459/2019, de 14 de octubre, a las penas de trece años de prisión y trece años de inhabilitación absoluta; (ii) que esta sentencia fue “el desenlace jurisdiccional de un proceso penal iniciado el día 12 de febrero de 2019 y que quedó ‘visto para sentencia’ el día 12 de junio del mismo año”; (iii) que el señor Junqueras fue proclamado diputado electo al Parlamento Europeo por acuerdo de la Junta Electoral Central de 13 de junio de 2019 (“BOE” 14 de junio de 2019), es decir, “un día después de que hubieran concluido todas las sesiones del juicio oral y se hubiera iniciado el proceso de deliberación de la sentencia”; (iv) que por auto de 14 de junio de 2019 la sala denegó al demandante de amparo la concesión de un permiso penitenciario de salida, solicitado el día 4 de junio, para el acto de juramento o promesa previsto en los arts. 108.9 y 224.2 Ley Orgánica del régimen electoral general (LOREG), que habría de desarrollarse en la sede del Congreso de los Diputados el día 17 de junio siguiente; (v) que el demandante de amparo interpuso recurso de súplica contra el citado auto, invocando las prerrogativas y privilegios establecidos en el art. 9 del Protocolo sobre los privilegios y las inmunidades de la Unión; (vi) que fue en este marco procesal en el que la sala promovió la cuestión prejudicial, resultando ineludible, a su juicio, la necesidad de subrayar el contexto en el que se suscitó dicha cuestión, so pena de “desenfocar el análisis de las consecuencias que la sentencia del Tribunal de Justicia de la Unión Europea ha de proyectar sobre la causa especial que ya ha sido objeto de enjuiciamiento” (fundamento de Derecho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esta referencia al contexto procesal en el que se ha planteado la cuestión prejudicial, la sala entiende que, de acuerdo con los apartados 30 y 93 STJUE, es a ella “a la que le corresponde dilucidar los efectos —directos o indirectos— que la respuesta a la cuestión prejudicial debe conllevar” sobre la situación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evidente que “la sustitución de la medida cautelar de prisión preventiva que afectaba al señor Junqueras por la pena de prisión impuesta en sentencia firme, acarrea trascendentales efectos que no pueden eludirse al examinar las consecuencias de lo resuelto por el Tribunal de Justicia de la Unión Europea”. A la vista de la sentencia del Tribunal de Justicia, el señor Junqueras “habría adquirido la condición de parlamentario, sin necesidad de ningún desplazamiento para trámites burocráticos, desde el día 13 de junio de 2019, fecha en que fue reconocida su condición de electo”. Sin embargo, “la realidad que ahora se proyecta sobre el recurrente no es la de un preso preventivo, sino la de un preso condenado que, por el hecho de serlo, ha incurrido en una causa sobrevenida de inelegibilidad”, de acuerdo con los arts. 6.2 a) y 211 LOREG. El primero de los citados preceptos declara inelegibles “a los condenados por sentencia firme, a pena privativa de libertad, durante el tiempo que dure la pena”; y el segundo dispone que “las causas de inelegibilidad de los diputados al Parlamento Europeo lo son también de incompatibilidad”. Así pues, en el momento en que el señor Junqueras “fue condenado a la pena de trece años de prisión se convirtió, por ministerio de la ley, en inelegible” y “ese obstáculo legal para el ejercicio del derecho de representación proyecta sobre él una causa de incompatibilidad que le excluye del Parlamento Europeo” (art. 7.3 Acta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sala acordara que la ejecución de la pena de inhabilitación absoluta impuesta al recurrente quedara en suspenso no añade —se afirma en el auto— ningún dato de interés, pues la condición de inelegible “se vincula, no a la pena de inhabilitación, sino a la pena de prisión de trece años que le fue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escrito remitido por la Sala Segunda del Tribunal Supremo al Tribunal de Justicia de la Unión Europea de fecha 14 de octubre de 2019, en el que expresaba, tras haber dictado la STS, Sala Segunda, 459/2019, de 14 de octubre, que “la cuestión prejudicial sigue manteniendo interés y vigencia, ya que tendría eficacia con independencia de la situación de prisión preventiva o penado que afectase al señor Junqueras”, la sala considera que “las respuestas del Tribunal de Justicia, al definir el alcance y contenido de la inmunidad de desplazamiento” no le impedían “ dictar sentencia —ya firme— ni tampoco ejecutar lo resuelto, pese a que para la efectividad de la pena de inhabilitación hemos esperado prudentemente. Se trata, en fin, —sostiene la Sala— de determinar el alcance de la inmunidad —si llegara a reconocérsele— y si ese reconocimiento limitaba, en alguna medida, nuestro pronunciamiento, que conllevaba la pérdida de la condición de europarlamentario del señor Junqueras. Y hasta tanto no se pronunciara el Tribunal de Justicia, no podíamos precisar sus últimos perfiles, que habían de ser definidos en la sentencia que diera respuesta a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incompatibilidad sobrevenida en la que como consecuencia de la sentencia condenatoria ha incurrido el señor Junqueras ha de dar lugar a su sustitución (arts. 13, apartados 1, 2 y 3 del Acta electoral y 4.4. del Reglamento del Parlamento Europeo, y STC 144/1999, de 22 de julio). En cumplimiento de esta obligación legal, la sala acuerda —y así queda reflejado en la parte dispositiva del auto— “una notificación a la Junta Electoral Central y al Parlamento Europeo de la existencia de una causa sobrevenida de incompatibilidad para que, en el infranqueable ámbito de sus respectivas competencias, anuden a ese presupuesto las consecuencias legales que de él se derivan”. En este sentido, la sala afirma que “tiene constancia de que, en el momento del dictado de la presente resolución, la junta electoral ha declarado la anulación sobrevenida del escaño del señor Junqueras, en resolución fechada el día 3 de enero del corriente año, en el expediente núm. 561/79” (fundamento de Derecho 5.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la sala rechaza la petición de que se proceda a formalizar una solicitud ante el Parlamento Europeo de suspensión de la inmunidad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petición de suplicatorio para su enjuiciamiento no es procedente, una vez ha sido dictada sentencia condenatoria que […] tiene carácter constitutivo en cuanto al efecto de anulación del mandato que el señor Junqueras ha recibido del electorado. Y tampoco lo fue en el momento en que, hallándose el proceso en su tramo final y pendiente de sentencia, resultó electo como diputado nacional. Las razones que expusimos en nuestro auto de 14 de mayo de 2019, en respuesta a la misma petición de suplicatorio, entonces ante el Congreso de los Diputados, cobran ahora pleno sentido. A lo allí razonado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sala entiende que no es procedente la petición de suplicatorio ante el Parlamento Europeo una vez conocida la sentencia del Tribunal de Justicia de la Unión Europea, “atribuyendo impropiamente a la suspensión de la inmunidad los efectos de una condición de procedibilidad para proseguir el enjuiciamiento. Cuando el señor Junqueras fue proclamado electo en acuerdo de 13 de junio de 2019, el proceso penal que le afectaba había concluido y esta Sala había iniciado el proceso de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al respecto en el auto que “[e]n el derecho interno español el alcance de la inmunidad tiene sus perfiles acotados normativa y jurisprudencialmente”, no proyectándose sus efectos “ni en fase de ejecución, ni en fase de recurso, ni, en general, desde que está abierto el acto del juicio oral”. Por lo tanto, el señor Junqueras “en la medida en que alcanzó la condición de europarlamentario—según aceptamos en sintonía con el Tribunal de Justicia de la Unión Europea— con el proceso ya en fase de juicio oral —es más, en los últimos lances del juicio— no ha podido en ningún momento ampararse en tal vertiente de la inmunidad para obstaculizar la persecución de su enjuiciamiento. Ni cuando accedió a la condición de diputado nacional, ni cuando fue elegido europarlamentario; ni cuando el Tribunal de Justicia de la Unión Europea le ha reconocido su condición de tal, pese a no haber cumplimentado algunos requisitos”. Prosigue la sala afirmando que “[s]i cuando el electo adquiere tal condición ya se ha procedido a la apertura del juicio oral, es obvio que decae el fundamento de la inmunidad como condición de la actuación judicial”, que no “es otro que preservar a la institución parlamentaria de iniciativas dirigidas a perturbar su libre funcionamiento”. Ello, “lógicamente no puede ocurrir si la iniciativa para proceder en el ejercicio de la actuación jurisdiccional es anterior a la elección de los componentes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la sala— quien participa en un proceso electoral cuando ya está siendo juzgado, aunque finalmente resulte electo, no goza de inmunidad conforme al derecho nacional. No puede condicionar el desenlace del proceso ni, menos aún, el dictado de la sentencia. Por todo ello, conforme al párrafo primero a) del artículo 9 del Protocolo de inmunidades, no era ni es necesaria la autorización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sala, desestimando la pretensión del demandante de amparo, entiende que “no existe causa alguna de nulidad que tenga capacidad invalidante de los actos procesales que fueron celebrados desde el inicio de las sesiones del juicio oral, que tuvo lugar el día 12 de febrero de 2019, hasta su conclusión, que se produjo el día 12 de junio de ese mismo año”. En efecto, “[e]l señor Junqueras, en aplicación de la doctrina del Tribunal de Justicia de la Unión Europea, habría adquirido la condición de eurodiputado el mismo día de su proclamación de electo, que se produjo el 13 de junio de 2019 […]. Si ese día ya había terminado la actividad procesal desarrollada durante los cuatro meses de duración del juicio oral, mal se entiende qué eficacia invalidante habría tenido la adquisición sobrevenida de la condición de eurodiputado. La sentencia del Tribunal de Justicia no afectó, por tanto, a su condición de procesado ni acusado, ni, posteriormente, a la de condenado, pues tales situaciones se sucedieron en el marco de la pieza principal sobre la que el Tribunal de Justicia no se pronuncia, sino que remite al criterio de la Sala Segunda para decidir si su propia interpretación del art. 9 del Protocolo (núm. 7) tiene alguna incidencia en ese proceso principal. […] Aunque fuera parlamentario europeo, el señor Junqueras no gozaba de inmunidad de jurisdicción. Solo de inmunidad de desplazamiento en los términos que fueron revelados por el Tribunal de Justicia. Pero esa modalidad —conviene insistir en ello— en modo alguno liberaba a esta Sala de su deber de dictar sentencia, estuviera libre el acusado o, como era el caso, se hallara en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“[e]l suplicatorio para instar el levantamiento de la inmunidad de desplazamiento, habría sido posible con anterioridad, aunque estéril, pues antes de la sentencia del Tribunal de Justicia de la Unión Europea, el propio Parlamento Europeo, a través de su presidente —tanto el actual como el predecesor— no aceptaba como miembros de la Cámara a quienes no se encontraban incluidos en la lista publicada por la autoridad nacional” (art. 12 Acta electoral). Aunque ahora la sala conoce la respuesta del Tribunal de Justicia a la cuestión prejudicial planteada, considera que “en este momento no procede activar el suplicatorio para mantener el obstáculo al desplazamiento que representa la privación de libertad del señor Junqueras [y]a que existe sentencia firme, para cuyo pronunciamiento no existía impedimento alguno. Para su dictado ningún obstáculo proyectaba la determinación del alcance de la inmunidad de desplazamiento reconocida. Todo ello conduce a la obligada ejecución, sin óbice alguno, del pronunciamiento firme que implica la pérdida de la condición de parlamentario europeo. Carece de objeto, por tanto, —concluye la sala en este extremo— instar el suplicatorio para permitirle acudir a acreditarse como parlamentario y asistir a las sesiones de la Cámara [ya que] media pronunciamiento firme que le priva del cargo electo de eurodiputado”, de modo que “[s]u mandato deviene nulo y así lo ha declarado la Junta Electoral Central” (fundamento de Derecho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continúa razonando que la respuesta del Tribunal de Justicia de la Unión Europea a la cuestión prejudicial planteada “ha proclamado que el señor Junqueras gozaba de inmunidad, de la inmunidad del párrafo segundo del artículo 9 del Protocolo de inmunidades que se concreta, de conformidad con el significado de su tenor literal, en la capacidad de los europarlamentarios para dirigirse o regresar al lugar de reunión del Parlamento Europeo. Se trata de una inmunidad de configuración autónoma, como tipo conceptual propio de inmunidad y sin derivación o relación con otras específicas modalidades de inmunidad relacionadas con el derecho nacional”. De esta manera, la sala entiende que “se ha conferido a la institución de la inmunidad una efectividad que propicia el cumplimiento de la misión de los parlamentarios, al tiempo que no fuerza una interpretación de una norma (párrafo primero del artículo 9) de un Protocolo (el número 7) del Tratado de funcionamiento de la Unión, que fuera extensiva y, por tanto, contraria a los criterios de la Comisión de Venecia […] sobre el alcance y el levantamiento de las inmunidades parlamentarias […] partidaria de fijar limitaciones y condiciones que hagan posible el levantamiento de la inmunidad” [Informe de la Comisión de Venecia 714/2013, CDL-AD (2014) 011, apartados 185 y 187]. Lo contrario —se afirma en el auto— “habría supuesto postular una interpretación difícilmente compatible con el propio contenido de la norma que en cuanto integrada en un Protocolo, tiene el mismo valor que el propio Tratado” (fundamento de Derecho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 día antes de que el demandante de amparo hubiese adquirido la condición de electo —12 de junio de 2019— , el juicio quedó visto para sentencia. La sala entiende que “[n]o es concebible otro modo de finalizar el proceso que el dictado de la correspondiente sentencia” (arts. 741 y 742 LECrim), y que “[l]a existencia de otros coacusados en prisión provisional y la imposibilidad conceptual de fragmentar el objeto del proceso, cuya inescindibilidad había sido subrayada en distintas resoluciones, aconsejaban no demorar el dictado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razona en el auto que “[e]l texto del párrafo primero del artículo 9 del Protocolo de inmunidades al Tratado de Funcionamiento de la Unión Europea, remite al derecho nacional y ya habíamos indicado que las inmunidades reconocidas a los miembros del Parlamento español, todas ellas viene referidas exclusivamente a las fases procesales anteriores a la apertura del juicio oral”. De modo que “[s]uperada la fase intermedia del proceso y una vez abierta la fase de enjuiciamiento, ninguna inmunidad le correspondería como diputado nacional” (arts. 71 CE; 750 a 756 LECrim; 5 a 9 Ley de 9 de febrero de 1912, de jurisdicción y procedimiento especiales en las causas contra senadores y diputados; 11 RCD; 22.1, párrafo segundo, RS). Recuerda la sala que en estos términos se ha pronunciado en su auto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naturaleza del delito que había sido objeto de investigación y enjuiciamiento añadía razones a la necesidad de dictar resolución que pusiera término al procedimiento”. En este sentido, trae a colación la doctrina del Tribunal Europeo de Derechos Humanos (STEDH de 17 de mayo de 2016, asunto Karácsony y otros c. Hungría, § 98), conforme a la cual, “cuando se persiguen delitos de corrupción, se alienta a los Estados a limitar la inmunidad al grado necesario en una sociedad democrática, en directa y expresa alusión al principio sexto de la Resolución (97) 24, del Consejo de Ministros del Consejo de Europa, de 6 de noviembre de 1997, sobre principios rectores para la lucha contra la corrupción: limitar la inmunidad de investigación, enjuiciamiento o sanciones relativas a delitos de corrupción, a lo que es necesario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sostiene asimismo la sala, que en la causa penal “se enjuiciaba un delito de corrupción —malversación de caudales públicos con ocultación de gastos—, cometido con la cobertura del Govern de la Generalitat de Cataluña, en continuas y diversas maniobras de ocultación. Se trataba así de hacer posible la preparación y celebración de un referéndum, cuya previsión se incluía en un conjunto normativo aprobado por un órgano parlamentario constitucionalmente incompetente y en declarada hostilidad a las resoluciones del Tribunal Constitucional y a los requerimientos de su cumplimiento, ejercitados en atribución democráticamente adecuada [cfr. Opinión Comisión de Venecia, informe núm. 827/2015, CDL-REF (2016) 034]. Decisiones que fueron adoptadas con desprecio del derecho de representación parlamentaria de un relevante número de parlamentarios catalanes, muy próximos a la mitad de la composición de la Cámara (cfr. Decisión Tribunal Europeo de Derechos Humanos, de 28 de mayo de 2019, asunto María Carmen Forcadell i Lluís y otros c. España, de 28 de mayo de 2019, demanda núm. 75147/17)” [fundamento de Derecho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sala en la parte dispositiva del auto acuerda: (i) no ha lugar a autorizar el desplazamiento del señor Junqueras a la sede del Parlamento Europeo; (ii) no ha lugar a acordar su libertad; (iii) no ha lugar a declarar la nulidad de la sentencia de 14 de octubre de 2019; (iv) no ha lugar a la tramitación del suplicatorio ante el Parlamento Europeo; y, en fin (v) proveer en la pieza de ejecución el alzamiento de la suspensión de la pena de trece años de inhabilitación impuesta al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de amparo interpuso recurso de súplica contra el auto de 9 de enero de 2020, que fue desestimado por auto de la Sala Segunda del Tribunal Supremo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reitera y se remite, en esencia, a la fundamentación del auto recurrido, insistiendo en que en el auto de 9 de enero de 2020 “dimos cumplimiento exacto, en sus términos a la decisión adoptada por el Tribunal de Justicia de la Unión Europea […] en el contexto en el que se planteó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sentencia del Tribunal de Justicia de la Unión Europea realiza una interpretación extensiva de la inmunidad de desplazamiento del art. 9 del Protocolo núm. 7”, pero “resulta evidente que de esa respuesta no se deriva —pese a la voluntarista argumentación de la defensa en sentido contrario y en contradicción más que aparente con la respuesta concreta del Tribunal— ni la libertad inmediata del señor Junqueras, ni la necesidad de solicitar autorización al Parlamento Europeo para la continuación de estas actuaciones”. Sostiene la sala que “[n]o se trata, como se afirma por el recurrente, que la sentencia del Tribunal de Justicia haya tenido ‘efecto cero’ o que hayamos convertido la inmunidad de desplazamiento reconocida al señor Junqueras en una inmunidad ‘no efectiva’. Se trata, tan solo, de que sus consecuencias sean aplicables en el contexto en el que se planteó la cuestión prejudicial y, por tanto, en la pieza separada en la que se formuló (lo que hicimos por auto de 9 de enero de 2020 que resuelve el recurso de súplica que quedó en suspenso tras el planteamiento de la cuestión) y en esta pieza principal, que fue culminada por sentencia firme con los efectos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en su sentencia “afirma con rotundidad que es a esta Sala a la que corresponde apreciar sus efectos en esta pieza principal, todo ello, con observancia del principio de cooperación leal consagrado en el artículo 4 TUE, apartado 3, párrafo primero” (fundamento de Derecho 2.2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13.1.4. Doctrina jurisprudencial sobre la prerrogativa de la inmunidad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en relación con las diversas modalidades de inmunidad parlamentaria reconocidas en los Estados signatarios del Convenio ha elaborado una doctrina jurisprudencial que constituye ex art. 10.2 CE un relevante elemento hermenéutico en la determinación del sentido y alcance de los derechos fundamentales que la Constitución proclama [por todas, SSTC 155/2019, de 28 de noviembre, FJ 5 B), y 97/2020, de 21 de julio, FJ 5 D)] así como también de los que reconoce la Carta de los Derechos Fundamentales de la Unión Europea (CDFUE) [art. 6, apartado 3 del Tratado de la Unión Europea (TUE); preámbulo, párrafo quinto, y art. 52, apartado 3, CDFUE; STJUE de 30 de junio de 2016, asunto C-205/15, Toma y Biroul Executorului Judecătoresc Horațiu-Vasile Cruduleci, § 41 y jurisprudencia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tiene declarado que el hecho de que los Estados concedan generalmente una inmunidad más o menos extensa a los miembros del parlamento constituye una antigua práctica, que tiene como finalidad la protección de la libre expresión de la cámara legislativa y el mantenimiento de la separación de los poderes legislativo y judicial. Bajo sus diferentes formas, la inmunidad parlamentaria puede servir para proteger un régimen jurídico verdaderamente democrático, que constituye la piedra angular del sistema del Convenio, en la medida en que tiende a proteger la autonomía del legislador y la oposición parlamentaria. A este respecto, el tribunal de Estrasburgo lleva a cabo un control especialmente estricto cuando se trata de minorías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garantías ofrecidas por la inmunidad parlamentaria en sus dos aspectos (irresponsabilidad e inviolabilidad) —señala el Tribunal Europeo de Derechos Humanos— vienen a asegurar la independencia del parlamento en el cumplimiento de sus funciones. La inmunidad jurisdiccional —inviolabilidad en la terminología de su jurisprudencia— tiene como objeto asegurar esa plena independencia previniendo toda eventualidad de procesos penales que obedezcan a móviles políticos (fumus persecutionis), protegiendo así a la oposición de presiones o abusos de la mayoría. Por su parte, la protección otorgada a la libertad de expresión en el parlamento tiene por objeto proteger el interés de este último, no debiendo asumirse que solo beneficia a sus miembros (STEDH de 17 de mayo de 2016, asunto Karácsony y otros c. Hungría, § 138; con referencia a las SSTEDH de 17 de diciembre de 2002, asunto A., c. Reino Unido, § 85; de 3 de diciembre de 2009, asunto Kart c. Turquía, § 81; de 11 de febrero de 2010; asunto Syngelidis c. Grecia, § 42; también SSTEDH de 20 de diciembre de 2016, asunto Uspaskich c. Lituania, § 98, y de 22 de diciembre de 2020, GS, asunto Selahattin Demirtaş c. Turquía,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Europeo de Derechos Humanos ha admitido en la configuración de las inmunidades parlamentarias, que entra dentro del campo del derecho parlamentario, un amplio margen de apreciación a los Estados miembros, si bien considera que, desde el punto de vista de su compatibilidad con el Convenio, cuanto más amplia sea una inmunidad, más imperiosas deben ser las razones que puedan justificar dicha amplitud. En este sentido, postula que las inmunidades han de ser objeto de un estricto juicio de proporcionalidad cuando las conductas o hechos en cuestión no tengan conexión con la actividad parlamentaria (SSTEDH de 20 de abril de 2006, asunto Patrono, Cascini y Stefanelli c. Italia, § 63, y de 3 de diciembre de 2009, asunto Kart c. Turquía, § 82 y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por lo que se refiere en particular a la inmunidad jurisdiccional ha considerado que constituye una excepción al régimen ordinario de procedibilidad de presuntos delitos y de su enjuiciamiento, razón por la cual los Estados deben garantizar que tenga un alcance restrictivo bien delimitado, de modo que no pueda ser utilizada por los representantes políticos como instrumento para eludir la acción de la justicia (STEDH de 20 de diciembre de 2016, asunto Uspaskich c. Lituania, §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Tribunal de Justicia de la Unión Europea, cuya jurisprudencia también tiene un significativo valor interpretativo en materia de derechos fundamentales [SSTC 155/2019, de 28 de noviembre, FJ 5 B), y 97/2020, de 21 de julio, FJ 5 D)], se ha pronunciado sobre el alcance en sus distintas modalidades de los privilegios e inmunidades de los miembros del Parlamento Europeo, resultando especialmente relevante por sus nuevos criterios y a los efectos que a este recurso de amparo interesan, la STJUE, GS, de 19 de diciembre de 2019, asunto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de Justicia de la Unión Europea tiene declarado que el art. 343 TFUE constituye la fuente jurídica de los privilegios e inmunidades de los que gozará la Unión en el territorio de los Estados miembros necesarios para el cumplimiento de su misión, en las condiciones establecidas en el Protocolo sobre los privilegios e inmunidades de la Unión. Si bien el referido artículo confía al mencionado Protocolo la determinación de las condiciones en las que deben garantizarse las inmunidades, exige que la Unión y, en particular, los miembros de sus instituciones gocen de las inmunidades necesarias para el cumplimiento de su misión. De ello se deriva que estas condiciones, tal como sean determinadas por dicho Protocolo y, en la medida en que este se remite al Derecho de los Estados miembros, por las legislaciones nacionales deben garantizar que el Parlamento Europeo tenga total capacidad de cumplir las misiones que le han atribuido (STJUE, asunto Oriol Junqueras Vies, §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jurisprudencia del Tribunal de Justicia de la Unión Europea, los objetivos del Protocolo sobre los privilegios y las inmunidades de la Unión se concretan en garantizar a las instituciones de la misma Unión una protección completa y efectiva contra cualquier impedimento o riesgo de menoscabo que pueda afectar a su buen funcionamiento y a su independencia. En el caso del Parlamento Europeo estos objetivos no solo implican que, conforme al principio de democracia representativa (art. 14 TUE), su composición refleje de forma fiel y completa la libre expresión de las preferencias manifestadas por los ciudadanos de la Unión, por sufragio universal directo, en cuanto a las personas por las que desean ser representados durante una legislatura determinada, sino también que el Parlamento Europeo quede protegido en el ejercicio de sus actividades contra cualquier impedimento o riesgo de menoscabo que pueda afectar a su funcionamiento. En esta doble vertiente, las inmunidades reconocidas a los miembros del Parlamento Europeo tienen por objeto garantizar la independencia de esta institución en el cumplimiento de su misión, como ha destacado el Tribunal Europeo de Derechos Humanos en relación con las diversas formas de inmunidad parlamentaria establecidas en los sistemas políticos democráticos (ibidem § 82 a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inmunidad parlamentaria de los diputados del Parlamento Europeo, según está prevista en los arts. 8 y 9 del Protocolo sobre los privilegios y las inmunidades de la Unión, comprende las dos formas de protección normalmente reconocidas a los miembros de los Parlamentos nacionales de los Estados miembros; a saber, la inmunidad por las opiniones expresadas y los votos emitidos en el ejercicio de las funciones parlamentarias —inviolabilidad en la terminología de nuestro ordenamiento— y la inviolabilidad parlamentaria, que, en principio, confiere protección frente a las actuaciones judiciales —inmunidad en la terminología de nuestro ordenamiento— (STJUE, GS, de 6 de septiembre de 2011, asunto Patriciello, § 18, con cita STJUE, GS, de 21de octubre de 2008, asunto Marra, §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art. 8 del Protocolo sobre los privilegios y las inmunidades de la Unión no contiene remisión alguna a los Derechos nacionales, la amplitud de esa inmunidad, ante esa falta de remisión, debe determinarse exclusivamente según el Derecho de la Unión. Esta inmunidad debe ser considerada, en la medida en que se propone proteger la libre expresión y la independencia de los diputados europeos, una inmunidad absoluta que se opone a cualquier procedimiento judicial motivado por una opinión expresada o por un voto emitido en el ejercicio de las funciones parlamentarias (SSTJUE, asunto Marra, § 26 y 27, y asunto Patriciello, § 25 y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inmunidad parlamentaria establecida en el art. 9, párrafo primero, letra a), del Protocolo sobre los privilegios y las inmunidades de la Unión depende, en virtud de la remisión que se efectúa en este precepto, del derecho nacional (STJUE asunto Patricello, §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de Justicia de la Unión Europea, en su sentencia de 19 de diciembre de 2019, asunto Oriol Junqueras Vies, tras declarar que la condición de miembro del Parlamento Europeo, a los efectos del art. 9 del Protocolo sobre los privilegios y las inmunidades de la Unión, se adquiere por el hecho y desde el momento de la proclamación oficial de los resultados electorales efectuada por los Estados miembros, en tanto el mandato no comienza hasta que se constituye la legislatura para la que se ha sido elegido, esto es, hasta el momento de la apertura de la primera sesión del “nuevo” Parlamento Europeo celebrada tras las elecciones (§ 74), confiere un distinto alcance temporal a las inmunidades reconocidas a los miembros del Parlamento Europeo en los párrafos primero y segundo del art. 9 del Protocolo.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del Parlamento Europeo gozan así de las prerrogativas garantizadas en el párrafo primero del art. 9 del Protocolo sobre los privilegios y las inmunidades de la Unión durante todo el periodo de sesiones de una determinada legislatura, aunque el Parlamento no se encuentre, de hecho, reunido [§ 78, con cita de la STJUE de 10 de julio de 1986, asunto Wybot, § 12 y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inmunidad del art. 9, párrafo segundo, del Protocolo sobre los privilegios y las inmunidades de la Unión tiene un alcance temporal diferente. Esta disposición establece que gozan igualmente de inmunidad los miembros del Parlamento Europeo cuando se dirijan al lugar de reunión de dicho Parlamento o regresen de este; por lo que también gozan de ella, según el Tribunal de Justicia de la Unión Europea, cuando se dirijan a la primera reunión celebrada tras la proclamación oficial de los resultados electorales para permitir que la nueva legislatura celebre su sesión constitutiva y verifique las credenciales de sus miembros. En consecuencia, los miembros del Parlamento Europeo gozan de esta inmunidad antes de que comience su mandato (§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modalidad de inmunidad garantiza la protección del buen funcionamiento y de la independencia del Parlamento Europeo, asegura a cada uno de sus miembros, tras la proclamación oficial de los resultados electorales, la posibilidad de dirigirse sin impedimentos a la primera reunión de la nueva legislatura, a los efectos del cumplimiento de los trámites previstos en el art. 12 del Acta electoral, permitiendo que se constituya la legislatura. De este modo contribuye también a la eficacia del derecho de sufragio pasivo (art. 39.2 de la Carta de los derechos fundamentales de la Unión Europea), que constituye la expresión, en esta Carta, del principio de sufragio universal directo, libre y secreto (art. 14, apartado 3 TUE y art. 1, apartado 3, Acta electoral), al permitir a quienes han resultado electos miembros del Parlamento Europeo cumplir los trámites necesarios para tomar posesión de su mandato (§ 85 y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anteriores consideraciones, el Tribunal de Justicia de la Unión Europea concluye que: (i) debe considerase que una persona que ha sido oficialmente proclamada electa al Parlamento Europeo ha adquirido, por este hecho y desde ese momento, la condición de miembro de dicha institución, a efectos del art. 9 del Protocolo sobre los privilegios y las inmunidades de la Unión y que goza, en este concepto, de la inmunidad prevista en el párrafo segundo del referido art. 9 del Protocolo; (ii) que la inmunidad del art. 9, párrafo segundo, del Protocolo se opone, en particular, a que una medida judicial como la prisión provisional pueda obstaculizar la libertad de los miembros del Parlamento Europeo para dirigirse al lugar en que debe celebrarse la primera reunión de la nueva legislatura para cumplir allí las formalidades requeridas por el Acta electoral; (iii) que si, en estas circunstancias, el tribunal competente estima que debe mantenerse una medida de prisión provisional impuesta a una persona que haya adquirido la condición de miembro del Parlamento Europeo, ha de solicitar a la mayor brevedad posible al Parlamento que suspenda la inmunidad reconocida en el art. 9, párrafo segundo, del Protocolo, conforme al párrafo tercero del mismo artículo (§ 81, 90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inmunidad del art. 9, párrafo segundo, del Protocolo implica el levantamiento de la medida de prisión provisional impuesta a una persona que goza de dicha inmunidad, al objeto de permitirle desplazarse al Parlamento Europeo para cumplir allí las formalidades requeridas.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 9, párrafo tercero, del Protocolo sobre los privilegios y las inmunidades de la Unión (§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virtud de la remisión del art. 9, párrafo primero, letra a), del Protocolo sobre los privilegios y las inmunidades de la Unión a “las inmunidades reconocidas a los miembros del Parlamento de su país” en orden a la determinación del contenido de las inmunidades de los miembros del Parlamento Europeo cuando se encuentren “en su propio territorio nacional”, es preciso traer a colación la doctrina de este tribunal sobre la inmunidad parlamentaria de los miembros de ambas Cámaras de las Cortes Generales, sintetizada recientemente en las SSTC 70/2021 y 71/2021, de 18 de marzo, FFJJ 3 A) y 5, puesto que puede aportar la fundamentación precisa para la resolución de la cuestión ahora en disputa.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inmunidad de la que son titulares los diputados y senadores durante el periodo de su mandato ex art. 71.2 CE se encuentra conectada con la proclamación del art. 66.3 CE de que “[l]as Cortes Generales son inviolables”; y se concreta, en su dimensión material, en la excepción de cualquier posible detención, si no es “en caso de flagrante delito”, con la que concluye el inciso primero de aquel precepto constitucional, y en la especificación, en su segundo inciso, de que “[n]o podrán ser inculpados ni procesados sin la previa autorización de la Cámara respectiva”. En estos términos y con este alcance “nuestra Constitución ha venido a incorporar un instituto que, en la medida en que pueda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(preámbulo de la Constitución, párrafo tercero)” (STC 206/1992, de 27 de noviembre, FJ 3; doctrina reiterada en las SSTC 123/2001 y 124/2001, de 4 de junio,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inmunidad como prerrogativa de los miembros de las Cortes Generales, que goza de idéntica legitimidad a la del resto de las instituciones constitucionales, no es, al igual que las demás prerrogativas parlamentarias, “un privilegio, es decir un derecho particular de determinados ciudadanos, que se verían, así, favorecidos respecto del resto” (STC 206/1992, FJ 3; doctrina que reitera la STC 124/2001, FJ 4), ni tampoco puede considerarse como expresión de un pretendido ius singulare (STC 22/1997, de 11 de febrero, FJ 5). Las prerrogativas del art. 71 CE, entre ellas, la inmunidad, “se atribuyen a los miembros de las Cortes Generales no en atención a un interés privado de sus titulares, sino a causa de un interés general, cual es el de asegurar su libertad e independencia en tanto que reflejo de la que se garantiza al órgano constitucional al que pertenecen” (STC 22/1997, FJ 5). Así, este tribunal tiene declarado que “la inmunidad parlamentaria no puede concebirse como un privilegio personal, esto es, como un instrumento que únicamente se establece en beneficio de las personas de diputados o senadores al objeto de sustraer sus conductas del conocimiento o decisión de jueces y tribunales, [pues] la existencia de tal tipo de privilegios pugnaría, entre otras cosas, con los valores de ‘justicia’ e ‘igualdad’ que el art. 1.1 CE reconoce como ‘superiores’ de nuestro ordenamiento jurídico” (STC 90/1985, de 22 de julio, FJ 6; doctrina que reiteran las SSTC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estrecha conexión con la observación que se acaba de efectuar, conviene resaltar que el carácter objetivo de las prerrogativas parlamentarias “se refuerza […] en el caso de la inmunidad, de tal modo que la misma adquiere el sentido de una prerrogativa institucional” (STC 206/1992, FJ 3). En cuanto expresión más característica de la inviolabilidad de las Cortes Generales, “la inmunidad […] se justifica en atención al conjunto de funciones parlamentarias respecto de las que tiene, como finalidad primordial, su protección […], de ahí que el ejercicio de la facultad concreta que de la inmunidad deriva se haga en forma de decisión que la totalidad de la Cámara respectiva adopta”. Y “esta protección a la que la inmunidad se orienta no lo es, sin embargo, frente a la improcedencia o a la falta de fundamentación de las acciones penales dirigidas contra los diputados y senadores”, sino frente a la amenaza de tipo político consistente en la eventualidad de que la vía penal sea utilizada, injustificada o torticeramente, con la intención de perturbar el funcionamiento de las Cámaras o de alterar la composición que a las mismas le ha dado el cuerpo electoral en el ejercicio del derecho de sufragio activo (art. 23.1 CE; STC 90/1985, de 22 de julio, FJ 6; doctrina que reiteran las SSTC 206/1992, FJ 3,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hemos declarado en la STC 243/1988, de 19 de diciembre, que la inmunidad “es una prerrogativa de naturaleza formal que protege la libertad personal de los representantes populares contra detenciones y procesos judiciales que pueden desembocar en privación de libertad, en tanto que, por manipulaciones políticas, se impida al parlamentario asistir a las reuniones de las Cámaras y, a consecuencia de ello, se altere indebidamente su composición y funcionamiento” [FJ 3 b); doctrina reiterada en las SSTC 9/1990, de 18 de enero, FJ 3 B); 206/1992, FJ 3; 123/2001 y 124/2001, FFJJ 4]. En palabras de la STC 22/1997, la prerrogativa de la inmunidad parlamentaria está orientada a “proteger a los legítimos representantes del pueblo de acciones penales con las que se pretenda […] impedir indebida y fraudulentamente su participación en la formación de la voluntad de la Cámara, poniéndolos al abrigo de querellas insidiosas o políticas que, entre otras hipótesis, confunden, a través de la utilización inadecuada de los procesos judiciales, los planos de la responsabilidad política y la penal, cuya delimitación es uno de los mayores logros del Estado constitucional como forma de organización libre y plural de la vida colectiva”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Descendiendo de lo general a lo particular, por lo que se refiere al concreto aspecto de la prerrogativa de la inmunidad parlamentaria relativo a la necesaria autorización de las Cámaras de las Cortes Generales para dirigir un proceso penal contra sus miembros, hemos de reiterar ahora, como dijimos en el fundamento jurídico 5 de las SSTC 70/2021 y 71/2021, que, de conformidad con el tenor literal del art. 71.2 CE, “la autorización de las Cámaras ha de ser ex Constitutione previa y para ‘inculpar’ o ‘procesar’ a cualquiera de sus miembros. Su solicitud, por lo tanto, ha de preceder a la ‘inculpación’ o ‘procesamiento’ de los diputados y senadores. Este carácter previo y la apuntada finalidad de la autorización han quedado además reflejados, como no podía ser de otro modo, en diversos pronunciamientos de este tribunal, al declarar, con unas u otras palabras, que aquella autorización se requiere ‘para inculpar o procesar’ (STC 9/1990, de 18 de enero, FJ 4); o que la inmunidad protege a los parlamentarios ‘frente a inculpaciones o procesamientos’ (STC 186/1989, de 13 de noviembre, FJ 2); o, en fin, que ‘la autorización a la Cámara respectiva ha de ser solicitada en todo caso antes de que los diputados y senadores sean inculpados o procesados’ (SSTC 123/2001 y 124/2001, FFJJ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Añadimos que “[e]l precepto nada dice, ni ofrece pauta alguna para determinar el significado de las expresiones ‘inculpados’ o ‘procesados’ (en este sentido, STC 123/2001, FJ 5). Tampoco de los trabajos parlamentarios de elaboración de la Constitución —que, conforme a una reiterada jurisprudencia constitucional, son un elemento importante de interpretación, aunque no determinante, para desentrañar el sentido y alcance de las normas (por todas, STC 137/2020, de 6 de octubre)— cabe inferir ningún criterio hermenéutico, ya que, con la salvedad de incorporar la dimensión temporal de la inmunidad al texto del informe de la ponencia constitucional, la redacción del precepto permaneció sustancialmente inalterada desde el anteproyecto de Constitución, de modo que su contenido inicial solo fue modificado por razones gramaticales”.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Indagando en nuestros precedentes constitucionales, dejamos constancia también de que “en tanto que el término ‘inculpados’ no aparece en nuestro textos constitucionales anteriores, no ocurre lo mismo, sin embargo, con el vocablo ‘procesados’, que desde la Constitución de 1837 constituye la referencia al previo ‘permiso’ o ‘autorización’ que los órganos judiciales debían solicitar de las Cámaras para proceder contra sus miembros, sin hacer mención a un acto procesal concreto, salvo en la Constitución de 1931, que requería aquella autorización ‘[si] algún juez o tribunal estimare que debe dictar auto de procesamiento contra un diputado’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Constatamos, de este modo, que “el constituyente ha limitado el ámbito de protección de la prerrogativa de la inmunidad de los diputados y senadores ex art. 71.2 CE a la prohibición de detención, salvo en caso de flagrante delito, y a la previa autorización de la Cámara respectiva para que pudieran ser ‘inculpados’ o ‘procesados’. De modo que no ha incluido en su ámbito constitucional otras facultades reconocidas a las Cámaras en otros textos constitucionales, entre ellas, por ejemplo, la de dejar sin efecto la detención o el procesamiento de sus miembros o la de poder suspender la persecución o el procedimiento penal dirigido contra ellos (art. 56 de la Constitución española de 1931, art. 68 de la Constitución de la República Italiana de 1947, art. 46 de la Ley Fundamental de la República Federal de Alemania de 1949 y art. 26 de la Constitución de la República Francesa de 1958)”.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tarea interpretativa en relación con el art. 71.2 CE concluíamos afirmando que “[a]sí pues, además de los condicionamientos materiales y hermenéuticos comunes e inherentes a la naturaleza jurídica de todas las prerrogativas parlamentarias, el constituyente ha acotado expresamente y con carácter individualizado cada prerrogativa, singularizando su alcance y contenido en particular (en este sentido, STC 22/1997, FJ 7). En lo que ahora interesa, el reconocimiento constitucional de la inmunidad es objeto en nuestro ordenamiento jurídico de una doble delimitación: su ámbito material, que comprende la prohibición de la detención, salvo en caso de flagrante delito, y la previa autorización de la Cámara respectiva para que los diputados y senadores puedan ser ‘inculpados’ o ‘procesados’; y su ámbito temporal, que se extiende a todo el periodo del mandato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fin, hemos venido declarando desde la STC 51/1985, de 10 de abril, que las prerrogativas parlamentarias, también la de la inmunidad, “han de ser interpretadas estrictamente para no devenir en privilegios que puedan lesionar derechos fundamentales de terceros, […] a partir de una comprensión del sentido de la prerrogativa misma y de los fines que esta procura” (FJ 6); esto es, “tanto en el sentido lógico de sujeción a los límites objetivos que les impone la Constitución, como en el teleológico de razonable proporcionalidad al fin al que responde, debiendo rechazarse, en consecuencia, todo criterio hermenéutico permisivo de una utilización injustificada de los privilegios” [STC 243/1988; FJ 3 a)], de modo que “no es constitucionalmente legítima una extensión legislativa (STC 186/1989) o una interpretación analógica de las mismas (STC 51/1985)” (STC 22/1997,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13.1.5.1. Encuadramiento de la queja y consideraciones previas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sentencia objeto de este recurso de amparo se le imputa la vulneración de los derechos fundamentales invocados, en especial de los derechos a la participación política (art. 23.2 CE) y a un proceso con todas las garantías (art. 24.2 CE), que deriva de que la Sala Segunda del Tribunal Supremo no ha paralizado el proceso principal, a pesar de haber planteado en la pieza separada de situación personal del señor Junqueras una cuestión prejudicial sobre la interpretación de la normativa reguladora de la inmunidad parlamentaria de los eurodiputados. Según se sostiene en la demanda, esta interpretación del Tribunal de Justicia de la Unión Europea sobre la inmunidad repercutiría también en el proceso principal, impidiendo su continuación y la consiguiente sentencia mientras el Parlamento Europeo no levantase la inmunidad mediante la concesión del correspondiente suplicatorio. En la demanda se hacen valer también otras quejas de alguna manera conectadas con la interpretación que la STJUE de 19 de diciembre de 2019 hizo de la inmunidad de los eurodiputados, pero imputadas a otras resoluciones judiciales distintas a la sentencia de 14 de octubre de 2019; concretamente, al auto de 14 de octubre de 2019 (por el que se acuerda proceder a la ejecución de la sentencia condenatoria), a los autos de 14 de junio de 2019 y 20 de enero de 2020 (que denegaron la concesión de un permiso penitenciario para acudir a la primera reunión del Parlamento Europeo), y al auto de 9 de enero de 2020 (que evalúa las consecuencias de la citada sentencia del Tribunal de Justicia de la Unión Europea sobre el proceso principal y, en particular, sobre la situación del señor Junqueras). El enjuiciamiento de dichas quejas no corresponde a este recurso de amparo, sino a aquellos otros dirigidos contra los mencionados autos, que respectivamente son el recurso de amparo avocado 212-2020, el recurso de amparo avocado 1523-2020 y el recurso de amparo avocado 1634-2020, cuya acumulación se acordó en el ATC 18/2022,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compartimos el criterio del Ministerio Fiscal en el sentido de que las lesiones de derechos fundamentales imputadas a los citados autos no es posible abordarlas en este concreto proceso de amparo, pero ello no constituye un óbice que impida conocer las quejas relativas a la inmunidad que sí se imputan a la sentencia recurrida en amparo, sobre las cuáles además la Sala Segunda del Tribunal Supremo se ha pronunciado en el auto desestimatorio de los incidentes de nulidad de actuaciones de 29 de enero de 2020, al abordar (aunque sea por remisión al auto de 9 de enero de 2000) la cuestión de la inmunidad del señor Junqueras como diputado del Parlamento Europeo, cuya supuesta vulneración constituye el elemento nuclear de la queja que ahora hemos de enjuiciar.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aprecia, en relación a lo que es objeto de este recurso de amparo, que resultará concernido el derecho a la tutela judicial efectiva, en su dimensión de derecho a un proceso con todas las garantías (SSTC 78/2010, de 20 de octubre, FJ 7; 51/2019 y 58/2019, de 6 de mayo, FFJJ 3), en aquellos casos en que el órgano judicial que promueve una cuestión prejudicial de interpretación ante el Tribunal de Justicia de la Unión Europea resuelva, sin esperar a que este tribunal europeo exprese su juicio hermenéutico, cualesquiera cuestiones pendientes ante él que presenten una relación de dependencia con el sentido que haya de darse por el Tribunal de Justicia a las normas europeas consultadas, pues en tal caso quedaría impedida o defraudada la eficacia de esta garantía procesal que significa la cuestión prejudicial de interpretación. El criterio que se acaba de enunciar se manifiesta en dos escenarios realmente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descrita de afectación al derecho a la tutela judicial efectiva se producirá en principio siempre que el mencionado órgano judicial dicte, sin aguardar a la contestación del Tribunal de Justicia de la Unión Europea, la resolución que pone fin al concreto procedimiento en cuyo seno ha elevado la cuestión prejudicial. Que en tal supuesto sea evidente la afectación del derecho a la tutela judicial efectiva se desprende de que es el propio órgano judicial el que, al plantear la cuestión prejudicial, está reconociendo esa relación de dependencia que, como hemos señalado, es el elemento decisivo para que la no paralización del procedimiento, y el consiguiente dictado de la resolución judicial sin contar con la respuesta prejudicial del tribunal europeo, resulte lesivo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se torna notablemente más incierto en el segundo escenario, cuando el órgano judicial que promueve una cuestión prejudicial de interpretación tiene pendiente ante sí cuestiones que, aunque estén fuera del procedimiento concreto en que se eleva la cuestión prejudicial, puedan revestir una relación de dependencia con la interpretación que haga el Tribunal de Justicia de la Unión Europea de las normas europeas consultadas. Corresponderá al órgano judicial, como decisión de legalidad ordinaria que es, establecer si, por entender que concurre una relación de dependencia como la que venimos considerando, procede paralizar ese procedimiento hasta que se pronuncie el Tribunal de Justicia en la cuestión prejudicial o, por no apreciar la misma, cabe continuar el mismo y consiguientemente acordar sobre esas cuestiones sin esperar a aquel pronunciamiento. En este segundo caso, el criterio del órgano judicial consistente en que, por considerar no concurrente la relación de dependencia, procede continuar el procedimiento y dictar la resolución que corresponda podrá ser revisado en vía de amparo por el Tribunal Constitucional, a la luz del derecho a la tutela judicial efectiva en su dimensión de derecho a un proceso con todas las garantías, conforme a parámetros de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segundo escenario debe hacerse aún una distinción notablemente relevante para el caso que debemos resolver en este proceso. Se trata de destacar la particularidad de los supuestos en que la decisión del órgano judicial de paralizar el procedimiento hasta que recaiga la interpretación del Tribunal de Justicia de la Unión Europea, o de continuarlo sin esperar a esta, repercuta de un modo directo en el ejercicio de un derecho fundamental sustantivo. En ellos la revisión de la posición adoptada por el órgano judicial que incumbe realizar en vía de amparo a este tribunal no se puede detener únicamente en parámetros de razonabilidad, sino que habrá necesariamente de fundarse en los elementos esenciales que definen el alcance y contenido del derecho fundamental sustantivo implicado, sin olvidar tampoco sus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13.1.5.2. La no suspensión del proceso penal como consecuencia del planteamiento de la cuestión prejudicial y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Segunda del Tribunal Supremo, en la cuestión prejudicial de interpretación C-502/19, consideró que la decisión del recurso de súplica sobre la situación provisional del señor Junqueras, decisión que versaba sobre la procedencia de otorgarle un permiso de salida del centro penitenciario al objeto de cumplir un requisito necesario para adquirir la condición de eurodiputado, venía determinada en función del sentido que se atribuyera a algunos rasgos del estatuto de privilegios e inmunidades de los eurodiputados. Dos de estos aspectos del estatuto de los eurodiputados aludían, de lo que ya hemos dejado constancia, a las condiciones de adquisición de la inmunidad; concretamente: (i) al momento en que comienza la inmunidad del eurodiputado y más en particular a si “rige antes del inicio del ‘periodo de sesiones’”, y (ii) a si su adquisición puede condicionarse a haber cumplimentado el electo los requisitos establecidos en la normativa electoral nacional. La tercera duda de la Sala Segunda del Tribunal Supremo recaía sobre el contenido de la inmunidad, pero únicamente sobre una de las dimensiones de esta, la que se recoge en el párrafo segundo del art. 9 del Protocolo sobre los privilegios y las inmunidades de la Unión, que protege al eurodiputado en su desplazamiento al lugar de reunión y desde él (la tercera cuestión prejudicial se formula “a la vista de la expresión ‘cuando se dirijan al lugar de reunión del Parlamento Europeo o regresen de este’ del artículo 9 del [Protocolo sobre los privilegios y las inmunidades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conclusión, en aplicación del canon decisorio ya definido, es que de la elevación de esta cuestión prejudicial solo cabe deducir que la Sala Segunda del Tribunal Supremo consideraba dependiente de las normas europeas, y más en particular del sentido que les diese el Tribunal de Justicia de la Unión Europea al resolver la cuestión prejudicial referida, la inmunidad del señor Junqueras que pudiera consistir en su derecho a salir de prisión y desplazarse al lugar de reunión del Parlamento Europeo. Consecuente con este enfoque, la sala suspendió el curso del recurso de súplica deducido en la pieza separada de situación personal [art. 23 del Protocolo núm. 3 sobre el Estatuto del Tribunal de Justicia de la Unión Europea; apartado 25 de las Recomendaciones a los órganos jurisdiccionales nacionales, relativas al planteamiento de cuestiones prejudiciales (2019/C 380/01)] hasta el pronunciamiento del Tribunal de Justicia por sentencia de 19 de diciembre de 2019, a la luz de la cual acordó mediante auto de 9 de enero de 2020 la estimación parcial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constitucional que se hace valer en este recurso de amparo, ligada a que el proceso principal no se paralizó sino que prosiguió el enjuiciamiento del señor Junqueras y concluyó mediante su condena, se formula en un contexto procedimental distinto, ajeno a como debiera resolver la Sala Segunda del Tribunal Supremo la pieza separada de su situación personal. Aun así, de acuerdo al segundo escenario del canon decisorio que hemos delimitado, sería posible en hipótesis que también las cuestiones a dirimir en este procedimiento distinto revistieran una relación de dependencia con el sentido que el Tribunal de Justicia de la Unión Europea asignase a las normas europeas sobre las que es consultado.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señor Junqueras afirma que en este caso concurría esta relación de dependencia. En su escrito presentado ante la Sala Segunda del Tribunal Supremo el 17 de septiembre de 2019, en apoyo de su solicitud de suspensión del proceso principal, razonaba que el pronunciamiento del Tribunal de Justicia de la Unión Europea que debía recaer en su día sobre el estatuto de inmunidad de los eurodiputados no solo repercutiría en la resolución sobre su situación de prisión provisional sino que condicionaba también la misma posibilidad de seguir el proceso contra él, en tanto que el reconocimiento de la inmunidad conllevaría un impedimento ex lege de enjuiciamiento, mientras no mediase la autorización del Parlamento Europeo a través de la concesión de suplicatorio. Este criterio es el que hace valer de nuevo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mediante auto de 3 de octubre de 2019, rechazó sin embargo que la posibilidad de enjuiciar al señor Junqueras sin la intervención del Parlamento Europeo dependiera de los elementos interpretativos que llegara a sentar el Tribunal de Justicia de la Unión Europea en su pronunciamiento prejudicial, remitiéndose al auto de 1 de julio de 2019, en el que ya había fijado el alcance suspensivo del planteamiento de la cuestión prejudicial respecto al proceso principal. En definitiva, a juicio de la sala, como se reitera en el auto de 9 de enero de 2020, la cuestión prejudicial, en lo que hace al contenido de la inmunidad, solo requería del Tribunal de Justicia que definiese el alcance de la prerrogativa de libre desplazamiento regulada en el párrafo segundo del art. 9 del Protocolo sobre los privilegios y las inmunidades de la Unión, mientras que la posibilidad misma de enjuiciarle sin necesidad de solicitar el suplicatorio del Parlamento Europeo se relaciona con un contenido distinto de la inmunidad del eurodiputado: aquel que deriva del párrafo primero del art. 9 del Protocolo. Además, esta inmunidad de jurisdicción de los eurodiputados, a diferencia del resto de vertientes de la inmunidad que les asiste, está disciplinada, en lo que en este caso interesa, en el apartado a) del párrafo primero del art. 9 del Protocolo por remisión a “las inmunidades reconocidas a los miembros del Parlamento de su país”, a lo que se une que la citada sala ya se había pronunciado sobre el alcance de la inmunidad de jurisdicción de los diputados y senadores de las Cortes Generales ex art. 71.2 CE, en el sentido de que no se requiere la previa autorización de la Cámara respecto de quien, encontrándose ya procesado o inculpado, adquiera sobrevenidamente la condición de diputado o senador iniciada la fase del juicio oral (auto de la Sala Segunda del Tribunal Supremo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justificación de la sala para negar que haya relación de dependencia entre los parámetros interpretativos que fije el Tribunal de Justicia de la Unión Europea al resolver la cuestión prejudicial planteada por la propia sala y la posibilidad de enjuiciar al señor Junqueras no incurre en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que el Tribunal de Justicia de la Unión Europea resolviera (como finalmente hizo) que la condición de eurodiputado y las inmunidades asociadas se adquieren con la proclamación como electo y no se sujetan al cumplimiento de requerimientos nacionales añadidos, no prejuzga cuál sea el contenido de esas inmunidades y en concreto de la inmunidad de jurisdicción de los eurodiputados. A lo que ha de añadirse, como ya hemos señalado, que el párrafo primero, letra a), del art. 9 del Protocolo sobre los privilegios y las inmunidades de la Unión regula el contenido de esa inmunidad de jurisdicción por remisión a “las inmunidades reconocidas a los miembros del Parlamento de su país”, y que la citada sala contaba con una asentada doctrina según la cual la inmunidad de jurisdicción no requiere autorización de la Cámara cuando se ha adquirido sobrevenidamente la condición de diputado o senador de las Cortes Generales ya iniciada la fase de juicio oral. En otras palabras, aunque en su día el Tribunal de Justicia llegara a decidir prejudicialmente (como finalmente hizo) que, conforme al art. 9 del Protocolo, el señor Junqueras estaba protegido por la inmunidad parlamentaria desde su proclamación como electo con fecha 13 de junio de 2019, esa prerrogativa en su vertiente de inmunidad de jurisdicción no impediría que se continuara respecto a él, sin requerir autorización de la Cámara, el proceso principal, pues en este caso no solo se había iniciado la fase de juicio oral sino que la causa ya había quedado vista para sentencia el día 12 de junio de 2019; esto es, un día antes de que el señor Junqueras fuese proclamado diputado electo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porque lo que el Tribunal de Justicia de la Unión Europea decidiera sobre el alcance de la inmunidad de desplazamiento del eurodiputado no condiciona qué contenido haya de otorgarse a la inmunidad de jurisdicción que le corresponda, en especial cuando se trata de dos dimensiones de las prerrogativas de la condición de diputado del Parlamento Europeo que se contemplan separadamente en apartados independientes del art. 9 del Protocolo sobre los privilegios y las inmunidades de la Unión, los cuáles prevén regímenes jurídicos abiertamente distintos, hasta el punto de que uno de ellos, el contemplado en la letra a) de su párrafo primero, reenvía expresamente “a las inmunidades reconocidas a los miembros del Parlamento de su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dos razones puede concluirse que, desde la perspectiva de control que corresponde a este tribunal, no resulta irrazonable que la Sala Segunda del Tribunal Supremo considerase compatible, de un lado, elevar una cuestión prejudicial acerca de las circunstancias que rigen la adquisición de la inmunidad parlamentaria y del contenido que deba atribuirse a la inmunidad de desplazamiento; y, de otro, proseguir el proceso contra el señor Junqueras por entender que la inmunidad de jurisdicción adquirida una vez iniciada la fase de juicio oral no requiere autorización parlamentaria para enjuiciarle.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motivación de la Sala Segunda del Tribunal Supremo para continuar el enjuiciamiento del señor Junqueras sin esperar a que el Tribunal de Justicia de la Unión Europea resolviera la cuestión prejudicial, que se apoya en que el art. 9 del Protocolo sobre los privilegios y las inmunidades de la Unión, distingue dentro de él varias dimensiones de la inmunidad parlamentaria del eurodiputado, según le amparen en su desplazamiento al lugar de reunión o desde él o le protejan frente a detenciones o, en general, de actuaciones judiciales que se dirijan contra él, es también avalada por la STJUE de 19 de diciembre de 2019 (§ 78, 79, 85, 87 y 90). En este mismo sentido se pronuncia igualmente, salvando las diferencias existentes entre uno y otro supuesto, el auto del Tribunal General de la Unión Europea de 30 de julio de 2021, asunto T-272/21/R, Puigdemont, Comín y Ponsatí, § 43), que admite que el suplicatorio concedido por el Parlamento Europeo respecto de tres eurodiputados les priva de la inmunidad reconocida en el apartado b) del párrafo primero del art. 9 del Protocolo, que les protegía frente a detenciones y actuaciones judiciales, pero no de la que les atribuye el párrafo segundo del art. 9 del Protocolo para desplazarse libremente al lugar de reunión y desde él, que mantienen intacta, de modo que el Tribunal General no reputa urgente restablecerles cautelarmente en la otra vertiente de la inmunidad de la que sí han sido privados. Este mismo criterio se reitera en el auto del Tribunal General de 26 de noviembre de 2021 (asunto T-272/21 R II, §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obviar que, aunque el señor Junqueras, con apoyo en la inmunidad de desplazamiento que pudiera serle reconocida en el pronunciamiento prejudicial del Tribunal de Justicia de la Unión Europea al amparo del párrafo segundo del art. 9 del Protocolo sobre los privilegios y las inmunidades de la Unión, hubiera abandonado el territorio español, la continuación de su enjuiciamiento y el dictado de la sentencia en el proceso principal habría continuado siendo posible, aun en su ausencia, dado que el juicio oral ya había concluido previamente a elevar la cuestión prejudicial, incluso con anterioridad a la fecha en que tuvo lugar la proclamación de electos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representación procesal del señor Junqueras también tacha de irrazonable esta interpretación de la Sala Segunda del Tribunal Supremo porque, a su juicio, privaría de todo efecto al pronunciamiento prejudicial que dictara en su día el Tribunal de Justicia de la Unión Europea. Este tribunal aprecia que no resulta aceptable la premisa de esta alegación por los siguientes motivos: (i) En primer lugar, porque es la respuesta prejudicial del Tribunal de Justicia la que produce el efecto de que el señor Junqueras adquiriese con efectos de 13 de junio de 2019 la condición de miembro del Parlamento Europeo y las inmunidades asociadas a la misma, situación jurídica que ha estado vigente y produciendo efectos hasta que la Junta Electoral Central acordó el 3 de enero de 2020 que, al haber sido condenado penalmente, incurría en una causa de inelegibilidad que en este estadio actuaba como causa de incompatibilidad y determinaba la extinción de la condición de miembro del Parlamento Europeo [arts. 6.2 a) y 211 LOREG]; (ii) en segundo lugar, porque debe tenerse presente que, en el caso de que la respuesta prejudicial hubiese recaído estando pendiente el enjuiciamiento del señor Junqueras, la decisión de la citada sala de requerir autorización al Parlamento Europeo para que siguiera en prisión provisional no produciría el efecto de suspender el enjuiciamiento, pues la inmunidad de jurisdicción se sujeta a unas reglas distintas a las de la inmunidad de desplazamiento, cuyo contenido no se opone a la continuación del proceso penal, incluyendo el dictado de la sentencia correspondiente. En otras palabras, el efecto que en la demanda se entiende obstaculizado por la falta de paralización del proceso principal nunca se habría producido, ni siquiera si la respuesta prejudicial hubiera recaído estando aún pendiente el enjuiciamiento penal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13.1.5.3. La continuación del proceso penal sin solicitar autorización al Parlamento Europeo y el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decisión de la Sala Segunda del Tribunal Supremo de que no concurría en este caso la referida relación de dependencia —entre el pronunciamiento prejudicial que en su día hiciese el Tribunal de Justicia de la Unión Europea sobre la inmunidad del señor Junqueras y la decisión de paralizar o continuar su enjuiciamiento en curso— debe verse una limitación del derecho a la participación política (art. 23 CE), en tanto que esta decisión le condujo a proseguir con el enjuiciamiento de un eurodiputado sin requerir la autorización del Parlamento Europeo. De aquí se desprende, en atención al canon decisorio formulado más arriba, que la decisión de la citada sala que venimos examinando, para resultar constitucionalmente legítima, no basta con que no sea irrazonable, debiendo resultar además acorde con la configuración esencial de aquel derecho fundamental, en cuyo contenido se incorporan y encuentran su acomodo natural los derechos y prerrogativas propias del estatus del cargo [por todas, STC 70/2021 FJ 2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viene razonando, el criterio sobre el que se asienta esa decisión judicial es que la inmunidad de jurisdicción que, como consecuencia de haber adquirido la condición de miembro del Parlamento Europeo, asiste al señor Junqueras no requiere la previa autorización de la Cámara para que sea posible su enjuiciamiento y eventual condena, pues, encontrándose procesado, había adquirido sobrevenidamente aquella condición iniciada ya la fase del juicio oral y, más concretamente, cuando la causa había quedado vista para sentencia. La Sala Segunda del Tribunal Supremo funda este entendimiento de la inmunidad de jurisdicción en la remisión del párrafo primero letra a) del art. 9 del Protocolo sobre los privilegios y las inmunidades de la Unión “a las inmunidades reconocidas a los miembros del Parlamento de su país”; y, en virtud de esa remisión, en la consideración de que la inmunidad prevista en el art. 71.2 CE para los diputados y senadores de las Cortes Generales, en lo que se refiere, por lo que aquí interesa, a la exigencia de la previa autorización de la Cámara respectiva para su inculpación o procesamiento, debe ser interpretada en el sentido de que aquella no es precisa para continuar el proceso penal cuando la proclamación de diputado o senador electos tenga lugar ya iniciada la fase de juicio oral. Con base en esta interpretación del citado art. 71.2 CE, la sala, en su auto de 14 de mayo de 2019, denegó la solicitud formulada, entre otros, por los demandantes de amparo de instar la autorización del Congreso de los Diputados y del Senado para continuar contra ellos el proceso penal en el que ha recaído la sentencia ahora recurrida (causa especial núm. 20907-2017), porque habían sido proclamados diputado y senador electos ya iniciada la fase del juicio oral y, en concreto, sus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auto fue enjuiciado por este tribunal por supuestamente lesivo del derecho a la participación política (art. 23.2 CE) en las SSTC 70/2021 y 71/2021. En estas sentencias hemos reproducido la argumentación —que ahora conviene recordar aún de manera sucinta— en la que la Sala Segunda del Tribunal Supremo fundó la referida interpretación del art. 71.2 CE y, consecuentemente, su decisión de denegar la solicitud de autorización a las Cámaras respectivas para la prosecución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órgano judicial razonó que “[d]esde una perspectiva constitucional —primer bloque argumental—, entiende que los términos ‘inculpación o procesamiento’ del art. 71.2 CE ‘son claros’” y que “el precepto constitucional contempla que la autorización de la Cámara es precisa para la adopción de decisiones judiciales propias de la fase de instrucción o de la fase intermedia del proceso penal, ya que en tales fases es cuando se ‘inculpa o procesa’”; “[e]s decir, la necesidad de recabar la autorización parlamentaria opera en las fases procesales anteriores a la de juicio oral”. Idéntico resultado hermenéutico alcanza a partir de la consideración de los arts. 11 RCD y 22.1 RS, de modo que “’desde el análisis del bloque de constitucionalidad’ llega a la conclusión de que ‘la autorización de la Cámara y el libramiento del correspondiente suplicatorio se requiere para tomar decisiones judiciales que afecten a un parlamentario en las fases del proceso penal anteriores a la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ámbito de la legalidad ordinaria —segundo bloque argumental—, la sala estima que una interpretación conforme al art. 71.2 CE, al principio de igualdad (art. 14 CE) y al carácter restrictivo de la inmunidad parlamentaria de los preceptos legales reguladores de esta prerrogativa (arts. 750 a 756 LECrim y Ley de 9 de febrero de 1912 de jurisdicción y procedimiento especiales en causas contra senadores y diputados) “avala la idea de que la autorización del órgano legislativo es necesaria ‘para procesar’, esto es, para atribuir a un diputado o senador electo la condición formal de parte pasiva, sujetándolo a un proceso penal que podría afectar al normal funcionamiento de las tareas legislativas”. En este sentido, la sala entiende que “[c]arecería de justificación constitucional que el normal desarrollo de un proceso que ya se sitúa en los debates del juicio oral exija para su normalidad democrática el nihil obstat del órgano parlamentario”, dado que “[n]o forma parte de las garantías propias del estatuto personal del diputado o senador —si su incorporación a las listas y su elección ha tenido lugar cuando ya se había iniciado el juicio oral— imponer una valoración retroactiva de la incidencia que ese proceso penal puede tener en la normal actividad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 refuerzo de “la legitimidad y corrección” del criterio interpretativo expuesto invoca precedentes resoluciones suyas —tercer bloque argumental— de las que “se colige que la autorización para proceder es precisa en un momento procesal distinto y anterior [al] de [la] celebración de[l] juicio oral. Además, entiende que la interpretación que sostiene —cuarto bloque argumental— ‘es consecuente con la propia naturaleza y finalidad de la prerrogativa de la inmunidad, que no es otra que evitar que se utilice el proceso penal para alterar la composición y el funcionamiento de la Cámara legislativa” (SSTC 70/2021 y 71/2021,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citadas SSTC 70/2021 y 71/2021 hemos concluido, desde la perspectiva de control que nos corresponde, que la interpretación de la Sala Segunda del Tribunal Supremo que se acaba de reseñar sobre el alcance de la prerrogativa de la inmunidad no puede estimarse vulneradora del derecho al ejercicio del cargo público representativo (art. 23.2 CE), por no devenir contraria a las previsiones del art. 71.2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dijimos entonces, y hemos de reiterar ahora, que “[l]a interpretación sostenida por la Sala, en primer lugar, es conforme a la letra o al sentido exacto y propio del art. 71.2 CE (STC 9/1990, FJ 4), que configura la previa autorización de la Cámara como condición de procedibilidad expresamente para inculpar o procesar a sus miembros (fundamento jurídico 5 de las SSTC 123/2001 y 124/2001), no para el desarrollo de una fase posterior a las fases de instrucción o intermedia del proceso penal, en las que tiene lugar la inculpación o el procesamiento, como es la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precedente consideración, añadimos que “dicho criterio hermenéutico se compadece asimismo con la interpretación necesariamente estricta que ha de hacerse de la prerrogativa de la inmunidad, al no extenderla a un supuesto que no aparece contemplado explícitamente en el texto constitucional, como es la exigencia de autorización de las Cámaras para continuar el proceso penal contra quien, habiendo sido ya procesado o inculpado, es proclamado miembro electo de una de ellas durante el juicio oral”. En este sentido, insistíamos en que la necesidad de una interpretación estricta del alcance de la prerrogativa «resulta de la prohibición de su entendimiento como “un privilegio” personal o como expresión “de un pretendido ius singulare” establecido a fin de pretender sustraer los comportamientos de los diputados o senadores “del conocimiento o decisión de jueces y tribunales, [pues] la existencia de tal tipo de privilegios pugnaría, entre otras cosas, con los valores de ‘justicia’ e ‘igualdad’ que el art. 1.1 CE reconoce como ‘superiores’ de nuestro ordenamiento jurídico” (STC 90/1985,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declaró también que dicha interpretación judicial “se cohonesta con la finalidad institucional que se persigue con la prerrogativa de la inmunidad y que permite ‘preservar su legitimidad’ (STC 124/2001, FJ 4), cual es la de evitar que la vía penal pueda ser utilizada con la intención de perturbar o alterar el funcionamiento de las Cámaras o la composición que el cuerpo electoral le ha dado en el ejercicio del derecho de sufragio (art. 23.1 CE)”. “En principio —señalamos—, parecer evidente […] que esta perturbación o alteración difícilmente se puede producir cuando el inicio del proceso penal y la conclusión de las fases de instrucción e intermedia, en las que se formaliza la inculpación o el procesamiento, tengan lugar con antelación a la adquisición de la condición de miembro de una de las Cámaras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consideramos que la interpretación efectuada por la Sala Segunda del Tribunal Supremo sobre el alcance de la prerrogativa de la inmunidad de los diputados y senadores en el auto de 14 de mayo de 2019 “es acorde con una correcta comprensión del sentido de la prerrogativa misma y de los fines que esta procura, tanto en el sentido lógico de sujeción a los límites objetivos que impone la Constitución, como en el teleológico de razonable proporcionalidad al fin al que responde [SSTC 51/1985, FJ 6; 243/1988, FJ 3 A);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concluimos que un entendimiento de la prerrogativa de la inmunidad en el sentido pretendido por la representación procesal de los recurrentes, de implicar, con independencia de que aparezca antes o durante el proceso judicial, la interrupción de este cualquiera que sea la fase en la que se encuentre, “ni se ajusta al tenor del art. 71.2 CE, ni se cohonesta con su finalidad institucional, ni es congruente con una interpretación restrictiva de la misma”, desbordando, por el contrario, “un ejercicio razonable y proporcional de la prerrogativa en detrimento de derechos fundamentales y de otros valores constitucionales protegidos” (SSTC 70/2021 y 71/2021, FFJJ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Acerca de si cabe extender esta interpretación constitucional al presente caso, en el que destaca la presencia de un componente europeo que estaba ausente en las SSTC 70/2021 y 71/2021, corresponde hacer una serie de valoraciones. La inmunidad de jurisdicción de los miembros del Parlamento Europeo está regulada en el apartado a) del párrafo primero del art. 9 del Protocolo sobre los privilegios y las inmunidades de la Unión por remisión a “las inmunidades reconocidas a los miembros del Parlamento de su país”, lo que es un primer elemento que avalaría la traslación automática a este supuesto de la doctrina establecida en las citadas sentencias. No cabe, sin embargo, obviar que las inmunidades de los parlamentarios recogidas en la legislación española, en la medida que por remisión del art. 9 del Protocolo se proyectan sobre los diputados europeos, deben, conforme al principio de cooperación leal consagrado en el art. 4 TUE, ser interpretadas, también en tanto que son parte esencial del derecho a la participación política y por ello objeto de análisis en este proceso de amparo, a la luz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debe partir de que las SSTJUE de 21 de octubre de 2008, asunto Marra, § 26, y de 6 de septiembre de 2011, asunto Patriciello, § 25, han resaltado la diferencia entre la inmunidad establecida en el art. 9.1 a) del Protocolo sobre los privilegios y las inmunidades de la Unión, que remite al derecho nacional con la única salvedad de que este garantice que el Parlamento Europeo tenga total capacidad de cumplir sus misiones, y la inmunidad —inviolabilidad en la terminología de nuestro ordenamiento— establecida en el art. 8 del Protocolo, que debe determinarse exclusivamente según el Derecho de la Unión. En conclusión, en esta materia de la inmunidad de jurisdicción de los eurodiputados la consideración del Derecho de la Unión debe hacerse en cuanto a sus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STJUE de 19 de diciembre de 2019 asienta estos objetivos generales. Dejando a un lado las afirmaciones que proyecta en especial sobre la inmunidad de desplazamiento (§ 85 y 86), que no son relevantes en este caso que incide directamente en la inmunidad de jurisdicción, la citada sentencia establece que el principio al que sirven las inmunidades de las instituciones de la Unión, concretadas en el Protocolo sobre los privilegios y las inmunidades de la Unión y por remisión en las legislaciones nacionales, es garantizar su capacidad para cumplir las misiones que le han sido atribuidas (§ 73); lo que en cuanto al Parlamento Europeo implica, de un lado, que en respeto del principio de democracia representativa (§ 64 y 65) su composición refleje de forma fiel y completa las preferencias de los ciudadanos y, de otro, que el Parlamento Europeo quede protegido contra cualquier riesgo de menoscabo que pueda afectar a su buen funcionamiento (§ 82 y 83), doble vertiente que tiene “por objeto garantizar la independencia de esta institución en cumplimiento de su misión, como ha destacado el Tribunal Europeo de Derechos Humanos” (§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cierto y determinante es que las SSTC 70/2021 y 71/2021, FFJJ 3 B) d), toman en cuenta esos principios generales del Derecho de la Unión de un modo expreso, como permiten apreciar sus razonamientos, incluso en su misma literalidad. Este tribunal entiende, en consecuencia, que la delimitación que hizo en las citadas SSTC 70/2021 y 71/2021 del alcance de la inmunidad de jurisdicción que asiste a un parlamentario como dimensión de su derecho a la participación política, de acuerdo con la cual no resulta vulnerado en este caso el referido derecho fundamental, porque el eurodiputado señor Junqueras haya sido enjuiciado y finalmente condenado sin que se hubiese solicitado para ello la autorización del Parlamento Europeo, debido a que había adquirido la condición de europarlamentario sobrevenidamente ya concluido el juicio oral, no solo es plenamente observante de aquellos principios regentes de las inmunidades de la instituciones europeas, sino que es la expresión más plena de su significado sistemático dentro del conjunto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base en las razones expuestas ha de ser desestimado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La inmunidad de don Oriol Junqueras Vies y de don Raül Romeva Rueda como miembros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sostiene que la Sala Segunda del Tribunal Supremo, una vez los señores Junqueras y Romeva habían sido elegidos diputado y senador, respectivamente, de las Cortes Generales en las elecciones de 28 de abril de 2019, decidió continuar el proceso penal sin solicitar la autorización de una y otra Cámara con base en una interpretación restrictiva de la normativa reguladora de la inmunidad parlamentaria (arts. 71.2 CE, 11 RCD, 22.1 RS y 750 a 756 LECrim y Ley de 9 de febrero de 1912 de jurisdicción y procedimiento especiales en las causas contra senadores y diputados). Ante la petición de los recurrentes de que instase dicha autorización, la sala consideró que no procedía recabarla al haber adquirido aquellos la condición de diputado y senador con posterioridad al dictado del auto de procesamiento y al inicio las sesiones del juicio oral, siendo solo precisa su solicitud para la adopción de decisiones judiciales propias de la fase de instrucción o intermedia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entienden que esta interpretación no es conforme con la normativa reguladora de la inmunidad, ni se ajusta a su naturaleza, en tanto que garantía material frente a una actuación judicial susceptible de afectar a la libertad del representante político. En primer lugar, porque descansa en una consideración del art. 71.2 CE de la que se deducen conclusiones erróneas relativas a la vigencia de la inmunidad después del procesamiento; en segundo lugar, porque la doctrina constitucional en ningún momento ha acogido el criterio hermenéutico que sostiene el Tribunal Supremo y la única limitación que ha fijado hace referencia exclusivamente a los casos en los que ya se ha dictado sentencia; y, por último, porque la interpretación defendida en la demanda tiene un claro y explicito reconocimiento en la legislación procesal (arts. 751 y 753 LECrim). A las anteriores consideraciones, los recurrentes añaden como elemento interpretativo relevante la STJUE, (GS), de 19 de diciembre de 2019, asunto Oriol Junqueras Vies, basada en una consideración de la inmunidad orientada a la protección de sus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demanda se afirma que, al haber continuado el proceso penal contra los recurrentes, una vez que habían adquirido la condición de diputado y senador sin haber solicitado autorización a las Cámaras mediante el correspondiente suplicatorio, se ha vulnerado su derecho de participación y representación política (arts. 23 CE y 3 del Protocolo adicional, núm. 1, al CEDH), en relación con el derecho a un proceso con todas las garantías y al juicio justo (arts. 24.2 CE y 6 CEDH). Vulneración que sería imputable tanto al auto de la Sala Segunda del Tribunal Supremo, de 14 de mayo de 2019, confirmado en súplica por auto de 3 de octubre de 2019, que denegó la solicitud de autorización al Congreso de los Diputados y al Senado, como a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pone de manifiesto, por el contrario, que la presente queja suscitada es idéntica a la planteada en el recurso de amparo núm. 6711-2019, interpuesto contra los citados autos de la Sala Segunda del Tribunal Supremo de 14 de mayo y 3 de octubre de 2019. En su opinión, la interpretación que el Tribunal Supremo ha efectuado de la inmunidad parlamentaria es conforme al tenor de los arts. 71.2 CE, 11 RCD, 22.1 RS, 750 a 756 LECrim y la Ley de 9 de febrero de 1912 de jurisdicción y procedimiento especiales en las causas contra senadores y diputados, así como coherente con el significado histórico de la garantía de la inmunidad; y, en fin, la única sostenible a partir de una lectura constitucional del proceso penal. En consecuencia, interesa la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para el Ministerio Fiscal las lesiones de derechos fundamentales que se denuncian serían imputables a los autos de la Sala Segunda del Tribunal Supremo de 14 de mayo y 3 de octubre de 2019, contra los que se ha interpuesto el recurso de amparo núm. 6711-2019, de modo que será al resolver este recurso cuando el tribunal se pronuncie sobre las cuestiones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impugnada nada dice sobre la inmunidad parlamentaria de los recurrentes como miembros, respectivamente, del Congreso de los Diputados y del Senado, ni, en consecuencia, sobre la denegación de la solicitud de autorización a ambas Cámaras mediante el correspondiente suplicatorio para continuar contra ellos la causa especial núm. 20907-2017 una vez que habían adquirido la condición de diputado y senador,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denunciaron en el incidente de nulidad de actuaciones promovido contra aquella sentencia, que los autos de la sala de 14 de mayo y de 3 de octubre de 2019, al denegar su petición de que se solicitase autorización al Congreso de los Diputados y al Senado para continuar el proceso penal, habían vulnerado su derecho fundamental a la participación y representación política (art. 23 CE), en relación con la garantía de la inmunidad parlamentaria (art. 71.2 CE), y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expresamente rechaza pronunciarse en el auto que resuelve el incidente de nulidad, entre otras, sobre dichas vulneraciones, al considerar “que la finalidad de este incidente no es que esta Sala se pronuncie de nuevo sobre aspectos ya valorados en resoluciones anteriores”, remitiéndose a los autos de 14 de mayo y 3 de octubre de 2019 que denegaron la petición de los demandantes de solicitar la referida autorización a las Cámaras (fundamento de Derecho 10.2.2).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queja es reiteración de la planteada por los demandantes en el recurso de amparo núm. 6711-2019, interpuesto contra los citados autos de 14 de mayo y 3 de octubre de 2019, en el que recayó la STC 70/2021, de 18 de marzo, a cuyos razonamientos, que damos por íntegramente reproducidos, hemos de remitirnos para desestimar, con base en los mismos, la denunciada vulneración del derecho de representación y participación política (art. 23 CE), en relación con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sin perjuicio de insistir, una vez más, como ya hemos dicho al abordar en esta sentencia la supuesta vulneración de la inmunidad como parlamentario europeo del señor Junqueras (FJ 13.1.5.3), que la interpretación sostenida por la Sala Segunda del Tribunal Supremo sobre el alcance de la prerrogativa de la inmunidad de los miembros de las Cortes Generales ex art. 71.2 CE, desde la perspectiva de control que corresponde a este tribunal, “es acorde con una correcta compresión del sentido de la prerrogativa misma y de los fines que esta procura, tanto en el sentido lógico de sujeción a los límites objetivos que impone la Constitución, como en el teleológico de la razonable proporcionalidad al fin al que responde [SSTC 51/1985, FJ 6; 243/1988, FJ 3 A), 123/2001 y 124/2001, FFJJ 4]”. En definitiva, “el entendimiento judicial de la prerrogativa de la inmunidad parlamentaria que los demandantes cuestionan es conforme al tenor del art. 71.2 CE, se adecua a la finalidad institucional de la prerrogativa y responde a una interpretación restrictiva de la misma, de modo que la decisión de la Sala Segunda del Tribunal Supremo recurrida en amparo no merece tacha alguna de constitucionalidad […]. Por el contrario, la extensión de la prerrogativa de la inmunidad hasta el momento del dictado de la sentencia, como sostienen los recurrentes, ni se ajusta al tenor del art. 71.2 CE, ni se cohonesta con su finalidad institucional, ni es congruente con una interpretación restrictiva de la misma. Tal extensión desborda un ejercicio razonable y proporcional de la prerrogativa en detrimento de derechos fundamentales y de otros valores constitucionalmente protegidos” (STC 70/2021,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extrapolación de la STJUE de 19 de diciembre de 2019, asunto Oriol Junqueras Vies, a este motivo de amparo, también tuvimos ocasión de declarar en la citada STC 70/2021 que la patente ausencia de identidad de la materia objeto de dicha sentencia —la inmunidad de desplazamiento de los miembros del Parlamento Europeo— con la cuestión ahora controvertida —la necesidad o no de solicitar autorización de las Cámaras de las Cortes Generales para continuar las sesiones del juicio oral contra los demandantes de amparo—, y la singularidad de los estatutos de los miembros de las asambleas concernidas en aquella —Parlamento Europeo— y en esta —Congreso de los Diputados y Senado— ponen por sí mismas en evidencia “la improcedencia de la extrapolación solicitada por los demandantes, huérfana de argumentación”. Al respecto recordamos que “‘ni existe, ni es concebible hoy, Derecho de la Unión Europea que discipline el concreto estatus de los representantes elegidos para integrar los parlamentos de los estados miembros’ [STC 97/2020, FJ 6 B) e)]” (STC 70/2021,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La inviolabilidad de don Oriol Junquedas Vies y don Raül Romeva Rueda como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eran diputados del Parlamento de Cataluña cuando acontecieron los hechos objeto de la causa especial núm. 20907-2017 y, por lo tanto, gozaban —según se afirma en la demanda— de inviolabilidad por las opiniones y votos emitidos en el ejercicio de sus cargos, en los términos establecidos en los arts. 57.1 EAC y 21 del Reglamento de dicho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criminaliza, a su juicio, el proceso de creación legislativa y el debate habido en el Parlamento de Cataluña, que sirven de base para la declaración de culpabilidad de los demandantes y otros acusados. Sea por su participación directa como diputados, sea por su participación indirecta “a través de la adhesión o asunción de la tarea parlamentaria criminalizada”, la culpabilidad de los condenados se vincula en la sentencia de forma significativa a la aprobación de resoluciones y normas por el Parlamento catalán, del que los recurrentes formaban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desde la STC 259/2015, de 2 de diciembre, que declaró la inconstitucionalidad y nulidad de la Resolución del Parlamento de Cataluña 1/XI, de 9 de noviembre de 2015, sobre el inicio del proceso político en Cataluña como consecuencia de los resultados electorales del 27 de septiembre de 2015, se apartó, en opinión de los demandantes, de su tarea de control de constitucionalidad ex post frente a las manifestaciones políticas de la Cámara para generar un mandato político previo de “impedir o paralizar cualquier iniciativa relacionada con la Resolución 1/XI”. De esta forma se censuraba el debate parlamentario, lo que es incompatible con las garantías que protegen la función parlamentaria; entre ellas, la de la inviolabilidad de los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producción normativa y las manifestaciones vinculadas a la actuación de los recurrentes en el Parlamento se encuentran protegidas, a su juicio, por la prerrogativa de la inviolabilidad y, en consecuencia, por los derechos fundamentales con ella relacionados (arts. 23 CE y 3 del Protocolo adicional núm. 1 al CEDH). Dicha actuación no podía ser, pues, objeto de investigación, ni de enjuiciamiento y los hechos descritos no pueden ser sancionados ni formar parte del relato fáctico sobre el que se asienta el juicio de culpabilidad. La sentencia, por lo tanto, resulta nula de pleno derecho al no respetar los límites absolutos que a la jurisdicción le impone la prerrogativa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remite en cuanto al ámbito objetivo y subjetivo y los límites de la inviolabilidad parlamentaria al fundamento de Derecho A), apartado 17.3 de la sentencia recurrida, cuyo contenido transcribe, sin que la queja de los demandantes desvirtúe, en su opinión, las consideraciones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manifiesta que la lectura de los hechos declarados probados en la sentencia y de los que ha derivado la condena de los recurrentes patentiza que las conductas que han merecido reproche penal han venido constituidas por su actuación como vicepresidente y consejero de Economía y Hacienda, en el caso del señor Junqueras, y como consejero del Departamento de Asuntos Exteriores, Relaciones Institucionales y Transparencia, en el caso del señor Romeva, sin que se hayan tenido en cuenta sus intervenciones y votos emitidos en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analiza en la sentencia recurrida [fundamento de Derecho A), 17.3] la prerrogativa de la inviolabilidad parlamentaria como causa de justificación o exclusión de la responsabilidad penal aducida por algunos de los procesados; en especial, por doña Carme Forcadell i Lluís, presidenta del Parlamento de Cataluña, cuando acontecieron los hechos objeto de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comienza así por recordar que tanto la jurisprudencia constitucional como la suya propia han proclamado de forma reiterada “[e]l valor exoneratorio de la inviolabilidad frente a la exigencia de responsabilidades penales y su naturaleza constitucional como garantía parlamentaria”, cuya “concurrencia blinda a su titular frente a la respuesta penal que pueda cercenar la capacidad del parlamentario —y con él, del órgano legislativo— para debatir y formar criterio sobre los problemas que afectan e interesan a la sociedad”. Así entendida, “no ve en la inviolabilidad de los parlamentarios un privilegio, sino un presupuesto sine qua non para el adecuado ejercicio de la función parlamentaria. Desde esta perspectiva, podría incluso afirmarse —se sostiene en la sentencia— que se trata de una prerrogativa ilimitada siempre que, claro es, se conecte a su verdadero significado material”, pues “[e]sta concepción funcional de la inviolabilidad como mecanismo de garantía de las tareas legislativas es, desde luego, la vía más segura para no errar en la definición de los contornos en los que opera la exclusión de la antijuridicidad”.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empece para que la sala considere que “[l]a necesidad de fijación de límites a la inviolabilidad se hace más evidente cuando lo que se reclama no es la exclusión de la responsabilidad penal por unas afirmaciones o por el sentido de un voto que ha podido ofender a la honorabilidad de terceros, sino por unos hechos que las acusaciones califican como constitutivos de un delito de rebelión 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trae a colación la STS 1117/2006, de 10 de noviembre, como resolución precedente en la que tuvo ocasión de señalar “los límites a los que alcanza esta prerrogativa”, para poner de manifiesto la identidad existente entre el supuesto entonces enjuiciado y el ahora considerado, pues “[e]n ambos casos, late una actitud de contumaz rechazo por la mesa de un parlamento autonómico a lo ordenado por una instancia jurisdiccional”. Si en aquel supuesto la sala entendió que la inviolabilidad parlamentaria no podía dar cobertura a la decisión de los parlamentarios imputados de no cumplir “lo resuelto en una sentencia firme, que afectaba a la disolución de un grupo parlamentario”, esto es, “un acto de ejecución de una sentencia firme, que requería la cooperación de los responsables de la Cámara para su ejecución” (arts. 118 CE y 18 LOPJ), en el caso que nos ocupa considera que “el acto parlamentario que se aparta de su genuina funcionalidad y se convierte en un vehículo para desobedecer lo resuelto por el Tribunal Constitucional no es un acto amparado por el derecho, no es un acto que pueda cobijarse bajo la prerrogativa constitucional de la inviolabilidad”, pues “[e]sta no protege frente a actos de consciente desatención a lo resuelto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parlamentario requerido —continúa razonando la sala—, es evidente, tendrá su opinión sobre el alcance y las consecuencias políticas de acatar el mandato, pero esa opinión no tiene conexión alguna con el ejercicio de sus funciones, desde el momento en que el ordenamiento jurídico otorga al Tribunal Constitucional la legitimidad para formular esos requerimientos. Ninguno de los procesados lo es por el sentido de su voto. Tampoco por haber abanderado o emitido una opinión favorable a un proceso unilateral de independencia. No existe barrera de protección frente al ejercicio de la acción penal cuando esta se promueve por hechos delictivos que nada tienen que ver con el estatuto personal del parlamentario y con las prerrogativas que hacen posible la emisión de su voto en libertad”. En definitiva, concluye en este punto la sentencia, “[e]l rechazo de las resoluciones del Tribunal Constitucional, dictadas por este en el marco funcional que le es propio y debidamente notificadas al parlamentario que desoye el requerimiento, es subsumible en el delito de desobediencia que, en función de las circunstancias concurrentes, será el tipo aplicable o quedará subsumido —como en el caso de la señora Forcadell ocurre— en otras figuras penales más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reproduce, a continuación, una de las conclusiones del dictamen de la Comisión de Venecia núm. 827-2015, de 10 de marzo, conforme a la cual “las resoluciones de los Tribunales Constitucionales han de ser respetadas por todos los organismos públicos y por todos los particulares” so pena de vulnerar “los principios del Estado de Derecho, la separación de poderes y la cooperación leal entre órganos estatales”, y recuerda que el Tribunal Europeo de Derechos Humanos ha reconocido “[l]a legitimidad democrática de la actuación del Tribunal Constitucional” en la decisión de 7 de mayo de 2018, que inadmitió la demanda promovida por doña Carme Forcadell i Lluís y otros setenta y cinco miembros del Parlamento de Cataluña. Concluye su razonamiento afirmando que “el blindaje democrático que proporciona la prerrogativa de la inviolabilidad se conecta con el ejercicio de la función parlamentaria y la necesidad de preservar a toda asamblea legislativa de interferencias externas en el momento de la formación de su voluntad”, pero “no extiende su protección a actos intencionados de rechazo de las decisiones del Tribunal Constitucional que gocen de una cobertura legal previsible y cierta y que impongan una restricción justificada para la consecución de un fin constitucionalmente legítimo y necesario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13.3.3. La regulación de la prerrogativa de la inviolabilidad de los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 prerrogativa de la inviolabilidad de los diputados del Parlamento de Cataluña nos hemos referido, en los términos que siguen, en la STC 184/2021, de 2 de octubre, FJ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Dijimos en esta sentencia, que como antecedente remoto de la prerrogativa de la inviolabilidad parlamentaria suele evocarse el reconocimiento en el Bill of Rights de 1689 de la libertad de expresión, de debates o de actuaciones en el Parlamento británico (freedom of speech). En Europa continental el origen constitucional de esta prerrogativa se sitúa en la Constitución francesa de 1789, al proclamar que “los representantes de la Nación son inviolables: no podrán ser perseguidos, acusados ni juzgados en ningún tiempo por lo que hubieren dicho, escrito o hecho en el ejercicio de sus funciones de representación” (art. 8). En nuestro país se recoge la prerrogativa, con fórmulas no muy dispares, en los textos constitucionales a partir del de 1812, en el que se dispuso que “los diputados serán inviolables por sus opiniones, y en ningún tiempo ni caso, ni por ninguna autoridad, podrán ser reconvenidos por ellas” (art. 128).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 regulación constitucional de la prerrogativa de la inviolabilidad parlamentaria señalamos que era posible discernir esencialmente dos modelos, sin perjuicio de las peculiaridades que pueden derivarse de su acotación temporal y espacial en cada ordenamiento y a salvo, en todo caso, el ejercicio de la potestad disciplinaria interna de la Cámara: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 aquellos ordenamientos que no establecen expresamente ningún límite en la definición del alcance de la prerrogativa (art. 26 de la Constitución de la República francesa de 1958; art. 68 de la Constitución de la República italiana de 1947; art. 157 de la Constitución de la República portuguesa de 1976; art. 71.1 CE); b) el de los que expresamente establecen límites, necesitados de una posterior concreción legal o reglamentaria (art. 46 de la Ley Fundamental de la República Federal de Alemania de 1949), o reconocen a la Cámara la posibilidad de levantar la prerrogativa (art. 57 de la Ley Constitucional de Dinamarca; art. 30 de la Constitución de Finlandia de 1999; capítulo IV, art. 8 de la Constitución de Suecia de 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Descendiendo a la regulación de la prerrogativa de la inviolabilidad en nuestro ordenamiento jurídico, pusimos de manifiesto que la Constitución española de 1978 nada dice sobre las prerrogativas de los miembros de las asambleas legislativas de las comunidades autónomas, refiriéndose solo a las de los miembros de las Cortes Generales (art. 71 CE). A falta de una regulación constitucional, afirmamos que el estatuto de autonomía de cada comunidad autónoma, en tanto que “norma institucional básica” de la respectiva comunidad (art. 147.1 CE), es la sede normativa adecuada para regular el estatuto de los miembros de su asamblea legislativa y, por ello, sus prerrogativas [SSTC 36/1981, de 12 de noviembre, FFJJ 4 y 5; 36/2014, de 27 de febrero, FJ 6 b), y 159/2019, de 12 de diciembre,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constatamos que en términos sustancialmente similares a los previstos para los miembros de las asambleas legislativas de otras comunidades autónomas en sus respectivos estatutos de autonomía y en los reglamentos de sus Cámaras, y también con idéntico alcance que este tribunal viene confiriendo a la prerrogativa de la inviolabilidad de los miembros de las Cortes Generales ex art. 71.1 CE, los diputados del Parlamento de la Comunidad Autónoma de Cataluña, a los efectos que ahora interesan, y, de conformidad con lo dispuesto en el art. 57.1 EAC, “son inviolables por los votos y las opiniones que emitan en el ejercicio de su cargo”. Esta previsión estatutaria ha sido desarrollada por el art. 21 RPC, conforme al cual “[l]os diputados gozan de inviolabilidad, incluso después de haber finalizado su mandato, por las opiniones y votos emitidos durante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concluimos, los diputados del Parlamento de Cataluña, en los términos que han quedado expuestos, gozan de la prerrogativa de la inviolabilidad como miembros de una institución —el Parlamento—, a la que el propio estatuto de autonomía atribuye la cualidad de inviolable [art. 55.1 EAC; en este sentido, STC 123/2017, de 2 de noviembre, FJ 2 B c); y AATC 147/1982, de 22 de abril; 526/1986, de 18 de junio; 1326/1988,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13.3.4. Doctrina jurisprudencial sobre la prerrogativa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ya ha tenido ocasión de abordar la prerrogativa de la inviolabilidad parlamentaria en relación tanto con los miembros de las Cortes Generales como con los de las asambleas legislativas de las comunidades autónomas, sentando al respecto una doctrina, sintetizada recientemente en la STC 184/2021, FJ 11.4 A), que, atendiendo a las especificidades del caso ahora considerado, conviene traer a colación, puesto que puede aportar la fundamentación precisa para la resolución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prerrogativa de la inviolabilidad “se orienta a la preservación de un ámbito cualificado de libertad en la crítica y en la decisión sin el cual el ejercicio de las funciones parlamentarias podría resultar mediatizado y frustrado, por ello, el proceso de libre formación de voluntad del órgano” (STC 51/1985, de 10 de abril, FJ 6). En otras palabras, la inviolabilidad, al igual que la inmunidad, aunque una y otra prerrogativa tienen un contenido propio y una finalidad específica, “encuentran su fundamento en el objetivo común de garantizar la libertad e independencia de la institución parlamentaria y, en tal sentido, son complementarias”. Al servicio de este objetivo, se confieren al parlamentario “en su condición de miembro de la Cámara legislativa y […] solo se justifican en cuanto son condición de posibilidad del funcionamiento eficaz y libre de la institución” [SSTC 243/1988, de 19 de diciembre, FJ 3 A), y 9/1990, de 18 de enero,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ámbito material de la inviolabilidad no abarca “cualesquiera actuaciones de los parlamentarios y sí solo sus declaraciones de juicio o voluntad” (STC 51/1985, FJ 6). En términos del art. 57.1 EAC, aquel ámbito se extiende a “las opiniones y votos que emitan” los diputados del Parlamento de Cataluña (en este sentido, en relación con los diputados y senadores de las Cortes Generales, cabe citar la STC 36/1981,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su ámbito funcional, de manera similar a lo que este tribunal tiene declarado en relación con los miembros de las Cortes Generales, el nexo entre la inviolabilidad y el ejercicio del cargo de parlamentario está claramente expuesto en el art. 57.1 EAC, de modo que la prerrogativa protege a los miembros de la Cámara en el ejercicio de las funciones propias del cargo, “en tanto que sujetos portadores del órgano parlamentario, cuya autonomía, en definitiva, es la protegida a través de esta garantía individual”. Estas funciones son solo las que el diputado ejercita “en la medida en que [participa] en actos parlamentarios y en el seno de cualesquiera de las articulaciones orgánicas” de la Cámara. Así pues, dado que “[e]l interés, a cuyo servicio se encuentra establecida la inviolabilidad es la de la protección de la libre discusión y decisión parlamentarias”, quedan extramuros de la prerrogativa “los actos [que] hayan sido realizados por su autor en calidad de ciudadano (de ‘político’ incluso), fuera del ejercicio de competencias y funciones que le pudieran corresponder como parlamentario”. Las funciones estatutaria y constitucionalmente relevantes para la prerrogativa “no son indiferenciadamente todas las realizadas por quien sea parlamentario, sino aquellas imputables a quien, siéndolo, actúa jurídicamente como tal”. Este entendimiento estricto del ámbito funcional de la prerrogativa de la inviolabilidad no ha sido obstáculo, sin embargo, para que este tribunal lo extienda también “a los actos ‘exteriores’ a la vida de las Cámaras, que no sean sino reproducción literal de un acto parlamentario” [STC 51/1985, FJ 6; en el mismo sentido, SSTC 243/1988, FJ 3 B), y 206/1992, de 27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por lo que se refiere a su ámbito temporal, la prerrogativa, en tanto que cualidad inherente a la misma (STC 36/1981, FJ 6), no decae por la extinción del mandato del parlamentario, de modo que, como expresamente dispone el art. 21 RPC, sus efectos se extienden “incluso después” de que haber finalizado aquel mandato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se configura, por tanto, como un límite a la jurisdicción que tiene carácter absoluto, en la medida en que impide la apertura de cualquier clase de proceso o procedimiento que tenga por objeto exigir responsabilidad a los miembros de la Cámara por las opiniones manifestadas y votos emitidos en el ejercicio de sus funciones parlamentarias. Este efecto impeditivo exigirá la constancia cierta de que se dan los presupuestos fácticos que conforman la prerrogativa de la inviolabilidad (SSTC 36/1981, FJ 1; 51/1985, FJ 6; 243/1988, FJ 3; 9/1990, FJ 3, y 30/1997, de 24 de febrero, FFJJ 5, 6 y 7). Ahora bien, en ningún caso puede impedir —dada la finalidad que la justifica— la aplicación, cuando proceda, de las normas de disciplina parlamentaria previstas en los reglamentos de las Cámaras (STC 76/2016, de 25 de abril, FJ 3; en este sentido, también, STEDH de 17 de mayo de 2016, asunto Karácsony y otros c. Hungría, § 139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hemos señalado en relación con la prerrogativa de la inmunidad en el fundamento jurídico 13.1.4 C) b) de esta sentencia, la inviolabilidad, al igual que las demás prerrogativas parlamentarias, no es “un privilegio, es decir un derecho particular de determinados ciudadanos, que se verían, así, favorecidos respecto del resto” (STC 206/1992, FJ 3; doctrina que reiteran las SSTC 123/2001 y 124/2001, de 4 de junio, FJ 4), ni tampoco puede considerarse como expresión de un pretendido ius singulare (STC 22/1997, FJ 5). Las prerrogativas parlamentarias, entre ellas la de la inviolabilidad, se atribuyen a los miembros de las Cámaras legislativas no en atención a un interés privado de sus titulares, sino a causa de un interés general, cual es, como ya hemos dicho, el de asegurar su libertad e independencia en tanto que reflejo de la que se garantiza al órgano al que pertenecen (STC 22/1997, FJ 5). En este sentido, hemos venido declarando desde la STC 51/1985, que las prerrogativas parlamentarias, también la de la inviolabilidad, “han de ser interpretadas estrictamente para no devenir en privilegios que puedan lesionar derechos fundamentales de terceros”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Recordamos en la STC 184/2021, FJ 11.4 B), que los criterios reseñados de la doctrina de este tribunal sobre las prerrogativas parlamentarias, y, en particular, sobre la inviolabilidad, se asemejan a los que se desprenden de la jurisprudencia del Tribunal Europeo de Derechos Humanos y del Tribunal de Justicia de la Unión Europea, que constituyen ex art. 10.2 CE un relevante elemento hermenéutico en la determinación del sentido y alcance de los derechos fundamentales que la Constitución proclama [por todas, SSTC 155/2019, de 28 de noviembre, FJ 5 B); 97/2020, de 21 de julio, FJ 5 D), y 70/2021,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como ya hemos tenido ocasión de referir con anterioridad en el fundamento jurídico 13.1.4 A), ha observado que la garantía de la inmunidad parlamentaria en sus dos dimensiones (irresponsabilidad e inviolabilidad) es un privilegio que no se concede a los miembros del parlamento en atención a su persona, sino, a través de ellos, a la institución parlamentaria para garantizar su independencia y buen funcionamiento (STEDH asunto Karácsony y otros c. Hungría, § 138; con referencia a las SSTEDH de 17 de diciembre de 2002, asunto A. c. Reino Unido, § 85; de 3 de diciembre de 2009, asunto Kart c. Turquía, § 81, y de 11 de febrero de 2010, asunto Syngelidis c. Grecia, § 42; también SSTEDH de 20 de diciembre de 2016, asunto Uspaskich c. Lituania, § 98, y de 22 de diciembre de 2020, GS, asunto Selahattin Demirtaş c. Turquía, —núm. 2—,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en particular a la irresponsabilidad parlamentaria, el Tribunal Europeo de Derechos Humanos subraya en su jurisprudencia la importancia de la libertad de expresión para los miembros del parlamento. En este sentido, observa que si bien la libertad de expresión es importante para todos, lo es especialmente para un representante electo del pueblo, pues representa a su electorado, llama la atención sobre sus preocupaciones y defiende sus intereses. Por consiguiente, considera que las interferencias en la libertad de expresión de un miembro del parlamento requieren un estricto escrutinio por parte del tribunal (STEDH asunto Selahattin Demirtaş c. Turquía, —núm. 2—, § 242, con cita de la STEDH de 23 de abril de 1992, asunto Castells c. España, § 42; en el mismo sentido, STEDH asunto Karácsony y otros c. Hungría, §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principios han sido confirmados en asuntos relativos tanto a la libertad de expresión de los miembros de parlamentos nacionales o regionales (SSTEDH asunto Karácsony y otros c. Hungría, § 137; de 27 de febrero de 2001, asunto Jerusalém c. Austria, § 36; de 15 de marzo de 2011, asunto Otegui Mondragón c. España § 50, como a las restricciones del derecho de acceso a los tribunales derivadas de la inmunidad parlamentaria SSTEDH asunto A. c. Reino Unido, § 79; de 10 de enero de 2003, asunto Córdova c. Italia, —núm. 1—, § 59; de 30 de enero de 2003, asunto Córdova c. Italia, —núm. 2—, § 60; 20 de abril de 2006, asunto Patrono, Cascini y Stefanelli c. Italia, § 61, y de 24 de febrero de 2009 , asunto C.G.I.L. y Cofferati c. Italia,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pues, que para el Tribunal Europeo de Derechos Humanos el discurso parlamentario goza de un elevado nivel de protección (STEDH asunto Selahattin Demirtaş c. Turquía —núm. 2—, § 244, con cita de la STEDH asunto Karácsony y otros c. Hungría, § 138). En particular observa que la norma de la inmunidad parlamentaria da fe de este nivel de protección, sobre todo cuando protege a la oposición parlamentaria, pues en su jurisprudencia concede importancia a la protección de la minoría parlamentaria frente a los abusos de la mayoría. Sin embargo, la libertad del debate parlamentario o político no es absoluta, pudiendo estar sometida a algún tipo de restricciones para evitar formas de expresión como los llamamientos directos o indirectos a la violencia (STEDH asunto Selahattin Demirtaş c. Turquía —núm. 2—, § 245, con cita de la STEDH asunto Karácsony y otros c. Hungría, §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el Tribunal de Justicia de la Unión Europea, en lo que atañe a la inmunidad por las opiniones expresadas y votos emitidos por los eurodiputados en el ejercicio de las funciones parlamentarias (art. 8 Protocolo núm. 7 sobre las privilegios e inmunidades de la Unión Europea), tiene declarado que con ella se pretende proteger su libertad de expresión e independencia, de modo que se opone a cualquier procedimiento judicial motivado por tales opiniones y votos. Si bien ha extendido la protección de la prerrogativa a las opiniones expresadas fuera del recinto del parlamento, ya que a los efectos del citado art. 8 lo relevante no es el lugar donde se realiza la declaración, sino su naturaleza y contenido, el Tribunal de Justicia de la Unión Europea entiende, sin embargo, que, de conformidad con el tenor literal de dicho precepto, para que una opinión pueda estar amparada por la inmunidad debe haber sido emitida por un diputado “en el ejercicio de sus funciones”, lo que requiere que exista una relación directa entre la opinión expresada y las funciones parlamentarias (SSTJUE de 21 de octubre de 2008, asunto Marra, § 26 y 27, y de 6 de septiembre de 2011, asunto Patriciello, § 26 a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ahora controvertida consiste en determinar si ha resultado vulnerado el derecho de representación política (art. 23 CE) de los demandantes, en relación con la prerrogativa de la inviolabilidad parlamentaria (art. 57.1 EAC), como estos sostienen, o no, como mantienen, por el contrario,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consideran, en primer lugar, que las advertencias que este tribunal ha dirigido a los miembros de la mesa del Parlamento de Cataluña y a la propia Cámara del deber de impedir o paralizar cualquier iniciativa parlamentaria que supusiera contravenir frontalmente sus pronunciamientos en relación con el denominado “proceso constituyente” en Cataluña y el apercibimiento de las eventuales responsabilidades, incluida la penal, en las que pudieran incurrir en caso de incumplir lo ordenado resultan incompatibles con las garantías que protegen las funciones parlamentarias; entre ellas, la de la inviolabilidad de los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tales admoniciones y apercibimientos, como hemos tenido ocasión de declarar en la STC 184/2021, FJ 11.5.2, y procede ahora recordar siquiera de manera sucinta, encuentran su fundamento legal en las competencias que este tribunal tiene atribuidas para preservar su jurisdicción y el cumplimiento de sus resoluciones. En concreto, en lo que ahora interesa, el art. 92.1 LOTC dispone que el tribunal “velará por el cumplimiento efectivo de sus resoluciones” y “[p]odrá disponer en la sentencia, o en la resolución, o en los actos posteriores, quién ha de ejecutarla, las medidas de ejecución necesarias y, en su caso, resolver las incidencias de la ejecución”. Asimismo, de conformidad con el art. 92.4 d) LOTC, también puede “[d]educir el oportuno testimonio de particulares para exigir la responsabilidad penal que pudiera corresponder” a quienes hubieran de llevar a cabo el cumplimiento de sus resoluciones (AATC 180/2019, de 18 de diciembre, y 31/2020,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referida cobertura legal, tales admoniciones y apercibimientos de eventuales responsabilidades penales, así como la deducción de testimonios de particulares, como ya dijimos entonces, no suponen una restricción ilegítima de la autonomía e inviolabilidad parlamentaria, ni comportan una usurpación de atribuciones de los órganos competentes de la Cámara, ni imponen una inadmisible censura del debate parlamentario, contraria al principio democrático, ni, en fin, comprometen el ejercicio de los derechos de los diputados, pues tienen un fundamento constitucionalmente legítimo, ya que responden a la finalidad de garantizar el cumplimiento de las resoluciones de este tribunal, lo que es consecuencia obligada de la sumisión de todos los ciudadanos y los poderes públicos a la Constitución (art. 9.1 CE) [por todos, AATC 170/2016, de 6 de octubre, FJ 7; 24/2017, de 14 de febrero, FJ 9; 123/2017, de 19 de septiembre, FJ 8; 6/2018, de 30 de enero, FJ 6; 180/2019, FJ 9; 33/2020, de 25 de febrero, FJ 2; 52/2020, de 15 de junio, FJ 2 e), y 53/2020, de 17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—concluíamos en la citada STC 184/2021— todos los poderes públicos, incluidas las Cámaras legislativas, y, por ende, sus miembros, están obligados al debido y efectivo cumplimiento de las sentencias y demás resoluciones del Tribunal Constitucional (art. 87.1, párrafo primero, LOTC), lo que es consecuencia de la sujeción de todos —ciudadanos y poderes públicos— a la Constitución (art. 9.1 CE), sin que el contenido de las disposiciones, resoluciones o actos emanados de los poderes públicos, cualquiera que sea, pueda menoscabar la integridad de las competencias que la Constitución le encomienda. Esta obligación, en lo que ahora interesa, de los poderes públicos de cumplir las sentencias y demás resoluciones del Tribunal Constitucional y las medidas que a este le confiere el ordenamiento para velar por ella responden, por lo tanto, a una finalidad constitucionalmente legítima, cual es la de “garantizar la defensa de la posición institucional del Tribunal Constitucional y la efectividad de sus sentencias y resoluciones, protegiendo su ámbito jurisdiccional frente a cualquier intromisión ulterior de un poder público que pudiera menoscabarla, […] que es lo mismo que decir, preservar la supremacía de la Constitución, a la que todos los poderes públicos están subordinados (art. 9.1 CE), y cuyo supremo intérprete y garante último es este tribunal en el ejercicio de su función jurisdiccional” [STC 185/2016, de 3 de noviembre, FJ 10 a); en el mismo sentido, SSTC 215/2016, de 15 de diciembre, FJ 6; 46/2018, de 26 de abril, FJ 5; AATC 141/2016, de 19 de julio, FJ 7; 170/2016, FFJJ 2, 6 y 10, y 33/2020,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entienden, además, que se ha producido la denunciada vulneración del derecho de representación política (arts. 23 CE y 3 Protocolo adicional núm. 1 CEDH), porque ya sea por su participación directa como diputados del Parlamento de Cataluña, ya sea por su participación indirecta “a través de la adhesión o asunción de la tarea parlamentaria criminalizada”, su culpabilidad se vincula de forma significativa a la aprobación de resoluciones y normas del Parlamento de Cataluña. Consideran, en definitiva, que la producción normativa y las manifestaciones vinculadas a su actuación en la Cámara se encuentran, contrariamente a lo que establece la sentencia, protegidas por la inviolabilidad parlamentaria (art. 57.1 EAC) y vinculada a los derechos reconocidos en los arts. 23 CE y 3 del Protocolo adicional núm. 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el Ministerio Fiscal sostiene en sus alegaciones y hemos resumido en el fundamento jurídico 3 de esta resolución, los hechos probados atribuidos a los recurrentes ponen de relieve que su condena como autores de un delito de sedición (arts. 544 y 545.1 CP), en concurso medial con un delito de malversación de caudales públicos (arts. 432.1 y 3 CP), no se funda en sus acciones como diputados del Parlamento de Cataluña, sino como miembros del Consejo de Gobierno de la Generalitat: como vicepresidente y consejero de Economía y Hacienda, en el caso del señor Junqueras; y como consejero del Departamento de Asuntos Exteriores, Relaciones Internacionales y Transparencia, en el caso del señor Romeva. De modo que esas acciones, frente a lo que se sostiene en la demanda de amparo, no pueden estar cubiertas por la prerrogativa de la inviolabilidad parlamentaria de la que son titulares, no los miembros del Consejo de Gobierno, sino los del Parlamento de Cataluña “por los votos y opiniones que emitan en el ejercicio de su cargo” (art. 57.1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lectura de la sentencia recurrida permite apreciar que la Sala Segunda del Tribunal Supremo no ha condenado a los recurrentes por ninguna opinión manifestada o voto emitido como parlamentarios en cualquiera de los órganos de la Cámara, ni por actos realizados fuera de esta en dicha condición que fueran reproducción de un previo acto parlamentario. Según revela el juicio de autoría de cada uno de ellos [fundamento de Derecho C) 1.1 y 1.2], los demandantes han sido condenados por las acciones desplegadas como miembros del Consejo de Gobierno de la Generalitat. Aserto que no puede entenderse desvirtuado por la referencia que se hace en la sentencia a que el señor Junqueras “promovió y participó activamente en la aprobación de la Ley 19/2017, 6 de septiembre, reguladora del referéndum de autodeterminación y de la Ley 20/2017, de transitoriedad jurídica y fundacional de la república”, pues esta referencia no está vinculada a su actuación como miembro de la Cámara autonómica, sino a su “liderazgo fruto de su doble condición de vicepresidente del Govern y presidente del partido Esquerrra Republicana de Cataluña (ERC)”. En este sentido, es preciso resaltar que ningún miembro del Parlamento de Cataluña, a excepción de su presidenta y de algunos de los componentes de la mesa de la Cámara en el desempeño de sus funciones relacionadas con la calificación, admisión y tramitación de las iniciativas parlamentarias, fue investigado, procesado o juzgado en la causa especial núm. 20907-2017 por las opiniones manifestadas o votos emitidos en el ejercicio de su cargo como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a mayor abundamiento, como este tribunal ya ha tenido ocasión de declarar en la STC 184/2021, FJ 11.5.6, la inviolabilidad de la que gozan los miembros de las asambleas legislativas por las opiniones y votos emitidos en su seno es reflejo de la que se garantiza al órgano al que pertenecen, siendo su finalidad la de asegurar el proceso de libre formación de la voluntad de la Cámara en el ejercicio de sus funciones (STC 30/1997, FJ 5). Por lo tanto, el nexo entre la prerrogativa y el ejercicio de las funciones parlamentarias es condición sine qua non para que opere la protección que aquella dispensa a los miembros de la Cámara. En otras palabras, que la Cámara actúe jurídicamente como tal en el ejercicio de sus funciones parlamentarias constituye presupuesto de la prerrogativa, vinculándose de esta forma la prerrogativa al “funcionamiento regular de las asambleas y de sus órganos” (STC 51/1985, FJ 6). En consecuencia, la prerrogativa decae cuando la Cámara no actúa jurídicamente en el ejercicio de sus funciones, quedando entonces dicha actuación fuera de su ámbito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en este caso con las iniciativas parlamentarias a las que se refiere la sentencia recurrida en amparo, tramitadas y aprobadas por el Parlamento de Cataluña con obstinada desatención a los pronunciamientos de este tribunal, que tenían por objeto servir de soporte y dar continuidad, eludiendo los procedimientos de reforma constitucional, al proyecto político de desconexión de la Comunidad Autónoma de Cataluña del Estado español y de creación de un Estado catalán independiente en forma de república, dando inicio al denominado “proceso constituyente”. Aquellas iniciativas, dijimos entonces y hemos de reiterar ahora, situaron a la Cámara en una posición de ajenidad al ordenamiento constitucional, al actuar como mero poder de hecho, absolutamente al margen del Derecho, y, por consiguiente, con expresa renuncia al ejercicio de las funciones constitucionales y estatutarias que les son propias. El legítimo ejercicio de estas funciones es presupuesto, hemos de insistir, de la protección que a los miembros de la Cámara dispensa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recordamos en la citada STC 184/2021 que el expreso repudio por parte del Parlamento de Cataluña al carácter vinculante de la Constitución y del estatuto de autonomía que debe presidir su actuación “privaba a las disposiciones y actos así adoptados de toda presunción de legitimidad y a quienes los impulsaron, tramitaron y aprobaron de la posibilidad de invocar las facultades y prerrogativas asociadas al ejercicio de la función parlamentaria [SSTC 114/2017, FFJJ 2 A) a) y 5 d), y 46/2018, FJ 8]” [STC 89/2019, de 2 de julio,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—dijimos entonces y hemos ahora de reiterar— se cohonesta con la finalidad de la prerrogativa de la inviolabilidad y responde, además, a una interpretación estricta de la misma que “debe hacerse a partir de una comprensión del sentido de la prerrogativa misma y de los fines que esta procura“ (SSTC 123/2001 y 124/2001, FFJJ 4); esto es, “tanto en un sentido lógico de sujeción a los límites objetivos que les impone la Constitución [o el estatuto de autonomía], como el teleológico de razonable proporcionalidad al fin al que responden, debiendo rechazarse, en consecuencia, todo criterio hermenéutico permisivo de una utilización injustificada de los privilegios” [STC 243/1988, FJ 3 A)]. Dicho de otro modo, en lo que ahora interesa, las prerrogativas parlamentarias, entre ellas la de la inviolabilidad, “son ‘sustracciones al Derecho común conectadas a la función’, y solo en tanto esa función jurídica se ejerza pueden considerarse vigentes”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—terminamos afirmando— la extensión de la prerrogativa de la inviolabilidad a actuaciones de la Cámara o de sus órganos expresión de un mero poder de hecho, al margen por completo del Derecho y del ejercicio de las funciones que constitucional y estatutariamente tiene encomendadas, como pretenden los recurrentes en amparo, ni se cohonesta con la finalidad institucional de la prerrogativa, ni es congruente con una interpretación estricta de la misma. Tal extensión desborda un ejercicio razonable y proporcional de la prerrogativa en detrimento de principios y valores constitucionales en los que se sustenta el Estado español como social y democrático de Derecho y de derechos fundamentales de terceros [en este sentido, por todas, SSTC 259/2015, de 2 de diciembre, FJ 4 b), y 46/2018,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derecho a la legalidad penal en relación con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14.1. Encuadramiento y ordenación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expresó en los antecedentes, el planteamiento general de los recurrentes, al denunciar en el apartado cuarto de la demanda la vulneración del art. 25.1 CE, reprocha a la sentencia impugnada “que en la determinación de la reacción penal ha supuesto la aplicación de un delito que no se corresponde con los hechos declarados probados dando lugar a una respuesta totalmente imprevisible y desproporcionada” y a “una inasumible criminalización de actos de movilización ciudadana, amparados claramente por los derechos y libertades democráticos de reunión, protesta y manifestación”. En concreto, sostienen que el pronunciamiento del Tribunal Supremo adolece de cuatro vicios insubsanables, que desarrollan a continuación: (i) efectúa una interpretación inasumible del tipo penal aprovechando defectos en su estructura que atentan contra el principio de taxatividad; (ii) efectúa una interpretación imprevisible del tipo penal aplicado para integrar el juicio de tipicidad; (iii) ignora la despenalización del antiguo delito de referéndum ilegal en esa interpretación y subsunción, y (iv) determina una respuesta penal desproporcionada de conformidad con los principios internacionales de los Estados democráticos.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realiza, en suma, una triple objeción: la falta de taxatividad del tipo penal, la imprevisibilidad de la aplicación del delito de sedición, tanto de la interpretación del precepto como de la ulterior subsunción de los hechos, y el carácter desproporcionado de la respuesta penal. Ese será el orden que sigamos también para su examen. En su desarrollo, como reflejan los antecedentes (punto 3.2) y se expondrá a continuación, se vinculan los diversos aspectos del derecho a la legalidad penal con las exigencias de los derechos de reunión, de libertad de expresión y de libertad ideológica. Sobre esos aspectos vuelve la demanda cuando denuncia la vulneración de los arts. 20, 15 y 16 CE en el apartado quinto —derechos civiles y políticos—, fruto de la condena penal por delito de sedición de conductas que juzga ejercicio de los referidos derechos (punto 3.3 de los antecedentes). E incluso en el apartado E) del motivo que denuncia la vulneración del derecho a la presunción de inocencia, insisten los recurrentes en la insostenibilidad de la interpretación del delito de sedición, que “configura un delito sobre la base del ejercicio de derechos fundamentales” (punto 3.4.1.4). En lo que sigue se realizará un análisis integrado de estas quejas que ponen en relación las exigencias del derecho a la legalidad penal en la tipificación y aplicación de los tipos penales con el debido respeto a los derechos de reunión, de libertad de expresión y de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 Taxatividad del tipo penal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rúbrica “Falta de taxatividad del delito de sedición” se argumenta en un doble sentido en el apartado cuarto de la demanda. De un lado, se sostiene que el redactado vago y ambiguo del delito de sedición supone la quiebra del principio de taxatividad de la norma penal. De otro lado, aunque de forma entreverada, se señala que la lesión del derecho es fruto de la interpretación extensiva o analógica in malam partem del tipo penal que aprovecha su vaguedad.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queja estricta de falta de taxatividad —la primera—, los demandantes afirman que así lo atestiguan la tramitación del procedimiento y las discusiones técnicas producidas en su seno, que denotan una incertidumbre absoluta de los términos del tipo penal aplicado. Se refieren aquí a las explicaciones efectuadas por el Tribunal Supremo para justificar su interpretación legal, a su juicio, impropias para el caso de que la ley penal vigente cumpliera con el requisito de lex certa, destacando el poco acierto jurídico del auto del Tribunal Supremo de 29 de enero de 2020, en el que rescata el supuesto tratado en la STC 78/2019 relativo a los clubs canábicos, siendo evidente que no es lo mismo la conducta de tráfico de drogas o favorecimiento del consumo de tóxicos que la conducta de sedición. Además, frente a la consideración del auto de 29 de enero de 2020 de que la crítica a la taxatividad no fue aducida por las defensas durante el juicio oral, oponen que se contiene en conclusiones provisionales, se discutió en cuestiones previas, consta en conclusiones definitivas y se discutió en el trámite de informe. También consideran que es una muestra de las dudas de encaje típico la posición del Ministerio Fiscal, que en su calificación definitiva e informe defendió la imposibilidad radical de apoyar la tesis de la sedición. En apoyo del motivo recurren, además, a la doctrina penal, crítica con el delito de sedición en tanto que vestigio histórico carente de sentido que contempla penas desproporcionadas. O al comunicado de Amnistía Internacional de 19 de noviembre de 2019 que, según refieren, dice que la interpretación efectuada en la sentencia impugnada supone una restricción desproporcionada de los derechos a la libertad de expresión y reunión pacífica.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los demandantes en este punto apelan también a los defectos del juicio de tipicidad efectuado por el Tribunal Supremo aprovechando la vaguedad y falta de determinación de la letra de la ley. Se califica ese juicio de “superficial y predeterminado para forzar una interpretación típica” que permita la condena impuesta, y se recrimina que no se entrara a realizar a un juicio comparativo entre la sedición y las alternativas típicas menos gravosas, como los delitos de desobediencia, de desórdenes públicos o, incluso, la modalidades atenuadas del delito de sedición, centrándose la sentencia impugnada en descartar la existencia de un delito de rebelión, que era obvia.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demandantes anticipan un argumento que luego reiteran y desarrollan en los motivos posteriores centrados en la vulneración de sus derechos de reunión, de libertad de expresión y de libertad ideológica: que tanto el Tribunal Constitucional como el Tribunal Europeo de Derechos Humanos “reconocen que el perímetro del ejercicio legítimo de un derecho fundamental no puede coexistir con el área de ilegalidad de la acción (y mucho menos con el área de ilicitud penal), ya que es necesario preservar un importantísimo espacio intermedio de ‘relajación’ de los estándares de legalidad. Ese espacio intermedio, caso de no ser respetado, podría dar lugar a un indeseable efecto desaliento sobre el ejercicio de libertades democráticas básicas, efecto inadmisible en una sociedad democrática moderna”.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aprecia la falta de taxatividad del delito de sedición que se censura. A su juicio, y en línea con lo sostenido en el auto desestimatorio del incidente de nulidad de actuaciones de 29 de enero de 2020, el art. 544 CP no adolece de una falta de concreción tal que impida a los ciudadanos conocer de manera taxativa “el ámbito de lo prohibido y prever, así, las consecuencias de sus acciones” (STC 283/2006, de 9 de octubre, FJ 5), ni carece del núcleo esencial de la prohibición, sin perjuicio de la necesidad de concreción de los conceptos jurídicos contenidos en la ley por parte de la jurisprudencia, como hace la sentencia impugnada. En su opinión, la demanda adolece de falta de precisión en la crítica y “las únicas referencias concretas a la sentencia y el auto en este punto son insuficientes para cumplir la carga argumental que incumbe al recurrente”. Opone frente a ellas que la referencia a la STC 78/2019 lo es solo para traer la doctrina constitucional pertinente, que la calificación del Ministerio Fiscal por delito de rebelión no conduce a la impunidad de los comportamientos que, sin reunir los requisitos de la rebelión sí integren otros tipos penales, en concreto, la sedición; que la referencia en el auto de 29 de enero de 2020 a que la crítica a la taxatividad no se adujo por las defensas durante el juicio es una cuestión meramente procesal, ajena al debate de fondo suscitado en el amparo, y que las aseveraciones sobre el aprovechamiento de la pretendida vaguedad y falta de determinación del precepto para conseguir una determinada interpretación típica se adentra en la alegación sobre la imprevisibilidad en la aplicación de la ley y el juicio de subsunción.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y la fiscal coinciden con el abogado del Estado en descartar la aducida falta de taxatividad del delito de sedición, con remisión a los argumentos del auto desestimatorio del incidente de nulidad de actuaciones de 29 de enero de 2020, y en poner de manifiesto la falta de un razonamiento mínimo de los demandantes sobre el motivo. A juicio del Ministerio Fiscal, en realidad no se cuestiona la formulación del tipo penal, sino la subsunción de los hechos, cuestión que atañe a la aplicación del precepto y no a su formulación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rechazó en el apartado 10.2.1 del auto de 29 de enero de 2020 todas las alegaciones relacionadas con la vulneración del principio de legalidad efectuadas por los demandantes de amparo en el incidente de nulidad de actuaciones formulado contra la sentencia del Tribunal Supremo núm. 459/2019, para lo que se remite a los argumentos expuestos con anterioridad respecto a quejas análogas de otros condenados. Es el apartado 2.4 del referido auto el que ofrece una respuesta más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de sedición de los artículos 544 y 545 CP no adolece de una inconcreción o imprecisión que impida conocer de antemano el ámbito de lo proscrito, que sería el primer nivel de análisis. Como se deriva del examen que la propia sentencia realiza del delito —punto primero del apartado C) de los fundamentos de Derecho—, su estructura típica cumple las exigencias a estos efectos. Define el comportamiento punible a través de términos que son comprensibles y pertenecen al lenguaje común, concretando qué acciones son punibles y qué finalidad han de perseguir: impedir por la fuerza o fuera de las vías legales, la aplicación de las leyes o a cualquier autoridad, corporación oficial o funcionario público, el legítimo ejercicio de sus funciones o el cumplimiento de sus acuerdos, o de las resoluciones administrativas o judiciales. La conducta típica está, pues, definida y el precepto cumple así las exigencias materiales de taxatividad derivadas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por otro lado, perfectamente compatible con la necesidad de su interpretación jurisprudencial, como la que hace la sentencia que ahora se cuestiona. El Tribunal Europeo de Derechos Humanos ha señalado de forma reiterada que, en cualquier sistema jurídico, por muy clara que sea la redacción de una disposición legal, incluso en materia penal, existe inevitablemente un elemento de interpretación. De hecho, el papel de los tribunales es precisamente disipar las dudas que la norma puede plantear (entre otras muchas, cfr. sentencia de 12 de febrero de 2018, caso Kafkaris c. Cyprus,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el apartado 4 del fundamento jurídico B) de la sentencia impugnada, el órgano enjuiciador llevó a cabo una detallada exégesis del art. 544 CP, de cuyo contenido se infiere que el indicado órgano no asume el criterio de la recurrente respecto de la ambigüedad e imprecisión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25.1 CE establece que “[n]adie puede ser condenado o sancionado por acciones u omisiones que en el momento del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asentada de este tribunal, el mandato enunciado contiene un derecho fundamental subjetivo que comprende una garantía formal, consistente en la necesaria existencia de una norma con rango de ley como presupuesto de la actuación punitiva del Estado, que defina las conductas punibles y las sanciones que les corresponden, y una garantía material en orden a asegurar la predeterminación normativa de las conductas ilícitas y de las sanciones correspondientes (por todas,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en relación con el legislador, se traduce en el mandato de taxatividad (lex certa), que comporta fundamentalmente la exigencia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 (STC 24/2004,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refiere la STC 146/2017, de 14 de diciembre, FJ 3 a), con cita de las SSTC 104/2009, de 4 de mayo, FJ 2, y 145/2013, de 11 de julio, FJ 4,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No obstante, el mandato de taxatividad no es incompatible con el empleo de conceptos jurídicos indeterminados ni con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 [STC 146/2017,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queja formulada, procede dilucidar si el art. 544 CP se acomoda o no a las exigencias de taxatividad y certeza que la doctrina constitucional exige, no sin antes precisar que, si bien con carácter general el recurso de amparo no ha sido concebido para el enjuiciamiento de las disposiciones de carácter general, nuestra doctrina autoriza en ocasiones tal eventualidad, entre otras, cuando se reprocha al propio precepto la lesión de un derecho fundamental, como es el caso (STC 34/2011, de 28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544 CP, que inaugura el capítulo primero —“Sedición”— del título XXII del libro II del Código penal —“Delitos contra el orden público”—, describe la conducta típica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reos de sedición los que, sin estar comprendidos en el delito de rebelión, se alcen pública y tumultuariamente para impedir, por la fuerza o fuera de la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legal de la conducta caracteriza el comportamiento típico como un alzamiento público y tumultuario dirigido a alguna de las finalidades enumeradas (impedir la aplicación de las leyes o el legítimo ejercicio de las funciones públicas o el cumplimiento de los acuerdos o resoluciones administrativas o judiciales), haciendo uso de la fuerza o fuera de las vías legales. La acción típica viene integrada por el alzamiento público y tumultuario. Tanto el término “alzamiento” como el adjetivo “público” remiten a su entendimiento en el lenguaje común y se interpretan sin mayor esfuerzo como levantamiento, sublevación o insurrección de carácter abierto, exteriorizado, perceptible, patente y manifiesto, sin presentar una vaguedad significativa o notoria respecto a la propia del lenguaje. Y si bien la exigencia de que ese alzamiento público sea tumultuario, aun cuando implica en todo caso una actuación colectiva alborotada, presenta mayor contenido valorativo y, por ello, vaguedad, debe tenerse presente que introduce un rasgo adicional que opera como elemento restrictivo de la tipicidad, hasta el punto, como luego se verá, de permitir una reducción teleológica del ámbito aplicativo de la sedición. Ese ámbito típico viene asimismo fijado por dos exigencias determinantes de la previsibilidad de lo sancionado, los fines impeditivos a los que se orienta la actuación y los medios empleados para lograrlos. A ello se suma que el precepto introduce como requisito negativo que los hechos —el alzamiento público— no sean constitutivos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que este tribunal avance en una interpretación más precisa del art. 544 CP que no le corresponde, la lectura del precepto permite comprobar que se ofrece un triple elemento delimitador de las conductas delictivas —acción típica, finalidad y medios—, que dista de constituir una formulación tan abierta por su amplitud, vaguedad o indefinición que la efectividad dependa de una decisión prácticamente libre y arbitraria del intérprete y juzgador y, en tal medida, impida a los ciudadanos conocer de antemano con un grado de certeza suficiente el ámbito de lo proscrito y prever las consecuencias de sus acciones. Por el contrario, como hemos manifestado ante denuncias análogas en resoluciones anteriores (SSTC 91/2021, de 22 de abril, FJ 11.2; 106/2021, de 11 de mayo, FJ 11.2, y 121/2021, de 2 de junio, FJ 12.2), este tribunal coincide con el criterio del órgano enjuiciador al apreciar que la infracción que el art. 544 CP describe resulta reconocible con un razonable grado de claridad, sin perjuicio de la siempre imprescindible labor hermenéutica, donde resultan fundamentales los criterios teleológico y sistemático; y, por tanto, debe descartarse que su redacción impida conocer de antemano qué conductas son susceptibles de ser castigadas bajo su ámbito, previsibilidad con la que resulta debidamente preservado el principio de seguridad jurídica. El hecho de que el precepto se sirva de conceptos jurídicos indeterminados o emplee vocablos que admiten varios significados no empece la conclusión alcanzada, pues, como ha quedado reflejado, nuestra doctrina admite la utilización de esos recursos, sin que por ello se resienta la garantía de taxatividad que forma parte del derecho reconocido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existencia de opiniones diversas, la anterior apreciación coincide también con un importante sector de la doctrina, que estima que los elementos que integran positivamente lo injusto en el delito de sedición (alzamiento, tumultuario, impedir, fuerza o fuera de las vías legales), no presentan dificultades excepcionales ni para su concreción ni para su prueba. En el mismo sentido, la labor interpretativa efectuada por la Sala Segunda del Tribunal Supremo para delimitar el ámbito de aplicación del delito de sedición, la discrepancia en la calificación de los hechos por las acusaciones o la valoración de una organización no gubernamental de la interpretación efectuada del tipo penal —no de la calidad del art. 544 CP— no cuestionan la existencia de una previsión legal que define la conducta delictiva y la pena que lleva aparejada de forma accesible y previsible para el ciudadano. En todo caso, apuntan a la aplicación del precepto, tanto a la interpretación judicial como a la operación de subsunción de los hechos en sentido estricto, que constituye el contenido de la siguiente queja relacionada con el derecho a la legalidad penal y 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la configuración legal del delito de sedición en el art. 544 CP presente una falta de taxatividad lesiva del art. 25.1 CE, corresponde abordar las vulneraciones de derechos fundamentales atribuidas a la aplicación de ese precepto a la conducta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 Interpretación y aplicación del tipo penal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cuarto y quinto de la demanda se denuncia de forma reiterada la imprevisibilidad de la condena de los recurrentes como autores de un delito de sedición, por serlo tanto la interpretación del tipo penal sostenida en la sentencia impugnada como la subsunción de los hechos probados, ya que no describen conductas típicas de sedición y, menos aún, vinculadas a los demandantes. Por el contrario, se produce —a su juicio— una vulneración del derecho a la legalidad penal y de los derechos de reunión y manifestación, de libertad de expresión y de libertad ideológica en tanto se criminaliza una protesta y una votación ciudadana. Subrayan que, si bien la previsibilidad se erige como pieza angular de la legalidad penal y elemento mismo de la noción de culpabilidad, la sentencia recurrida efectúa “una interpretación imprevisible, novedosa, de cariz analógico y extensivo, del delito de sedición, aplicándolo de forma perjudicial para los acusados (in malam partem)”. Los recurrentes desarrollan en extenso la doble crítica a la comprensión judicial del delito de sedición y a su aplicación en el caso con argumentos que cabe sintetizar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apoyo de la imprevisibilidad hacen valer en el apartado cuarto la inexistencia de precedentes en el sistema penal español de tratamiento de hechos análogos al enjuiciado que hayan sido merecedores de una respuesta penal de hasta quince años de prisión. En particular, consideran que, al margen de las referencias jurisprudenciales señaladas en la sentencia, que cuestionan en tanto que anteriores al Código penal vigente, “otras pocas resoluciones del alto Tribunal contribuyen a la dificultad de validar el juicio de tipicidad efectuado en términos de respeto a la legalidad penal”. Se refieren a la sentencia del Tribunal Supremo de 2 de julio de 1993, que impuso una pena de seis meses de prisión por desórdenes públicos en el supuesto de la ocupación de un ayuntamiento y bloqueo de acceso de la autoridad; y a la de 12 de julio de 2005, que impuso un año de prisión por atentado en el ataque a la policía y contra la Asamblea de Ceuta, ambas descartando la sedición. Y, sobre todo, al salto entre el delito de desobediencia, castigado con pena de multa, que se apreció en el caso de la consulta del 9-N (sentencia del Tribunal Supremo de 22 de marzo de 2017 y sentencia del Tribunal Superior de Justicia de Cataluña de 13 de marzo de 2017, confirmada por sentencia del Tribunal Supremo de 23 de enero de 2019) y el delito de sedición, castigado con pena de prisión de hasta quince años, cuya justificación en la sentencia condenatoria rechazan.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científica avala asimismo, sostienen los recurrentes, la imprevisibilidad de la condena, en tanto que muy crítica con la subsunción de los hechos en el delito de sedición, en línea con el contenido de la resolución del tribunal de Schleswig-Holstein de 12 de julio de 2018 e, incluso, con las manifestaciones del fiscal general del Estado al tiempo de los hechos sobre la dificultad de aplicar la calificación de sedición. Con base en la crítica de la academia, afirman que la sentencia impugnada “se excede en la interpretación de la norma aplicada y por tanto la aplicación del delito de sedición resulta ajena a la orientación de protección de dicha norma y a la del bien jurídico que debe tutelar bajo parámetros de proporcionalidad y ultima ratio”, sin realizar una interpretación restrictiva del tipo y una valoración de calificaciones alternativas más benignas, que juzgan obligada habida cuenta del rigor penológico de la sedición. Por ello, concluyen, la sentencia ofrece una interpretación concreta inasumible desde la perspectiva de protección de derechos fundamentales y de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los recurrentes fundan la imprevisibilidad de la condena también en la destipificación de la convocatoria y promoción de un referéndum ilegal operada por la Ley Orgánica 2/2005, que derogó el art. 506 bis CP. A su entender, ese dato y los argumentos entonces ofrecidos por el legislador sobre la falta de entidad suficiente de la conducta para merecer reproche penal se obvian en la sentencia recurrida, que defiende que el precepto preservaba el principio de competencia de forma incongruente con la voluntad del legislador explicitada en la ley y con la severidad de la respuesta penal prevista en su día, hasta cinco años de prisión. Y, en último término, aplica el delito de sedición como infracción inconcreta que genera una reacción penal severísima y desproporcionada. Añaden que “la inexistencia de precedentes que den sustento a la interpretación de la sentencia, añadida a la confrontación de los hechos con la evidente destipificación producida, demuestra la existencia de una interpretación extensiva incompatible con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argumentación sobre la vulneración de los derechos sustantivos en el apartado quinto, insisten asimismo en que la interpretación del órgano judicial ha restringido su alcance de forma incompatible con los arts. 15, 16, 20 y 21 CE, los arts. 3, 9, 10 y 11 CEDH y los arts. 19, 21 y 25 PIDCP, con el añadido de que el Tribunal Supremo ciñe su proyección a las causas de justificación, mientras que las defensas plantearon el debate sobre derechos fundamentales en la interpretación del tipo penal a la luz de los mismos. A su entender, la delimitación de la figura típica del art. 544 CP, que debió ser restrictiva, no ha incorporado el significado de los derechos, al margen de si existe un ejercicio legítimo o no de los mismos, pues existe un espacio intermedio entre el perímetro de protección constitucional del ejercicio de un derecho fundamental y la delimitación del área de prohibición de los tipos penales, que es donde opera la doctrina del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demanda defiende en diversas partes de las alegaciones en los apartados cuarto y quinto que la gravedad del delito y el bien jurídico protegido así como la interferencia con el ejercicio de derechos fundamentales, señaladamente con el derecho de reunión, obliga a una comprensión del delito que exige la presencia de violencia u hostilidad y la persecución del fin típico de sedición. El alzamiento sedicioso, en consecuencia, es solo aquel que es activo, que es violento y que va dirigido al fin típico, y no tiene nada que ver con una manifestación como ejercicio de un derecho ciudadano, por más efectos incómodos que ello pueda suponer, al tiempo que el adjetivo “tumultuario” se vincula a la “abierta hostilidad” o “agresividad”. También en el apartado E del motivo que denuncia la vulneración del derecho a la presunción de inocencia, se vuelve a cuestionar la interpretación del delito de sedición mantenida por el Tribunal Supremo con la doble queja de que se abandona la perspectiva del orden público, que se confunde con la protección del sistema constitucional, y se desnaturaliza el tumulto de la sedición en su esencia de levantamiento hostil orientado a un fin, para integrarlo con la mera agregación de personas que destruye las bases mismas de un sistema democrático basado en el respeto a los derechos fundamentales, incluido el de reunión, manifestación y protesta, de modo que “protestar es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Desde tal intelección del tipo penal y en lo que atañe a la concreta aplicación del delito de sedición al caso, la demanda mantiene que la sentencia no define en los hechos probados conductas concretas de alzamiento, menos aún, que se vinculen con la actuación de los acusados en términos de contribución criminal, ni relacionadas con actos de violencia u hostilidad concretos o con la existencia de fines unitarios orientados al resultado (cortado) de la sedición. Este juicio se defiende en los citados apartados cuarto y quinto de la demanda con diversos argumentos, que apuntan a la inexistencia de una actuación de la ciudadanía o de los propios recurrentes que permita una subsunción típica y sí de actos de expresión, manifestación y protesta. Cabe ordenar resumidamente esas alegaciones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hechos no describen actos típicos violentos y no se sostiene la afirmación de la sentencia (página 55) de que los ciudadanos que participaban en la emisión de voto “intentaban impedir a toda costa el cumplimiento de la resolución judicial de la que eran portadores los agentes”. La ciudadanía no fue a impedir la labor policial, sino a votar, que era su intención declarada y compartida con los recurrentes, “con o sin presencia de la policía, con independencia incluso de la validez jurídica de su voto, y sin ninguna intención de provocar ningún altercado o tumulto”. La gente no salió de sus casas a “enfrentarse a las autoridades o a sus agentes” y en todo caso la finalidad de su comportamiento no era unitaria ni podía construir el dolo del delito de convergencia que supone la sedición. Por el contrario, “fue la policía la que se dirigió a impedir el voto y cualquier actuación de reacción de los votantes debe ser analizada, conforme a la ley, como una presunta desobediencia o resistencia a la autoridad”, sin que pueda dejarse al criterio policial la concurrencia del delito de sedición —y, con ello, delimitar la respuesta penal frente a actos de expresión y manifestación— en tanto decida o no utilizar la fuerza frente 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bien jurídico permaneció indemne, pues la policía pudo llevar a cabo sus actividades tanto el 1-O como el 20-S, sin que el número de ciudadanos pueda entenderse como perturbación grave del orden público que, en un Estado social y democrático de Derecho, debe ser concebido como un espacio de tolerancia del ejercicio y manifestación de las libertades y derechos básicos de los ciudadanos. Sin embargo, “[l]a sentencia no razona por qué un acto de manifestación ciudadana, relativo a una cuestión de interés público, por el hecho de ser multitudinario (es decir, con un apoyo ciudadano relevante) y promovido por organizaciones políticas y sociales, merece el reproche previsto en 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los acusados se “alzaron” en ninguna de las modalidades de participación criminal admitidas en derecho, ni ordenaron hacerlo a nadie, ni podían prever que la policía iba a actuar mediante una represión violenta inusitada ante ciudadanos que iban simplemente a votar en clara oposición al mandato del artículo 104.1 CE. Todas sus acciones se dirigieron a fomentar la participación en el voto, alertando de la necesidad de compatibilizarlo con la paz pública, sin que puedan responder más que por hechos propios y no a partir de teorías sobre la “peligrosidad de la masa”. Los hechos probados no describen ninguna situación de irresponsabilidad de los votantes, ni de utilización de los votantes como herramienta del alzamiento violento. La autoría mediata resulta técnicamente imposible y da lugar a la extraña situación de una actuación material irresponsable (la de los manifestantes y votantes de los días 20-S y 1-O) que genera, de forma indebida, una condena de los “inductores o promotores” prohibida por el principio de la accesoriedad limitada de la participación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concreto, ninguno de ellos se halla vinculado en los hechos probados a la concentración del 20-S, e incluso el señor Romeva estaba fuera de Barcelona. Tampoco se recoge actuación alguna de ellos en la reunión de 28 de septiembre de 2019 con los Mossos d’Esquadra, a la que el señor Romeva ni siquiera asistió. Y la conducta que se les atribuye, respecto del día 1 de octubre, fue la de estimular a la ciudadanía 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que no se describe en los hechos probados ningún acto típico de violencia subsumible en una interpretación previsible de la sedición, ni ningún acto de promoción (que son los atribuidos a los acusados) en la línea de una actuación hostil o violenta que exige el tipo y los derechos fundamentales concernidos. Los episodios anecdóticos de resistencia a la actuación de los agentes de la autoridad no estaban planificados, organizados o controlados por los recurrentes, ni así se ha fijado en los hechos probados. No hubo ningún plan organizado para impedir a la policía realizar sus funciones, sino la organización de un referéndum, acción no constitutiva de delito que pudo dar lugar de forma ocasional a alguna acción no organizada ni ordenada de resistencia pasiva, en la que no tuvieron ninguna implicación. Debe resaltarse que “el día 20-S hubo 40 000 personas y ningún herido ni ningún acto de hostilidad significativo, más allá de la puntual actuación dañina (daños en vehículos) desconectada del actuar común; y el día 1-O más de 2 millones de personas protagonizaron un acto de manifestación y participación popular pacífico que no dio lugar (no se da por probado en modo alguno) más que alguna anecdótica perturbación de la actuación cívica comúnmente compartida por los votantes”.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apartado quinto los recurrentes reiteran que las conductas enjuiciadas constituyen un ejercicio de derechos fundamentales, que se han vulnerado al ser objeto de condena penal. De forma insistente sostienen que no solo el ejercicio legítimo de derechos fundamentales es incompatible con la sanción penal, sino que también lo es la relevancia penal de supuestos encuadrables en una zona intermedia entre el ámbito de protección del derecho y el ámbito penal para evitar el efecto desaliento. La extensa exposición de la demandan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Derecho de reunión y manifestación. Se reivindica la necesidad de proteger la protesta en una democracia de calidad, en línea con la doctrina del Tribunal Constitucional y del Tribunal Europeo de Derechos Humanos, del que se cita la STEDH de 2 de octubre de 2001, asunto Stankov y United Macedonian Organisation Ilinden c. Bulgaria, y frente a lo que se califica como una atribución de importancia a los derechos meramente formalista por parte de la sentencia impugnada. Y se repite que los hechos ocurridos el 20 de septiembre y el 1 de octubre de 2017 constituyen un ejercicio legítimo del derecho de reunión y manifestación, y del derecho derivado de protesta. Defender la celebración de un referéndum, incluso a pesar de su prohibición, no equivale a organizar un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sobre todo en la jurisprudencia del Tribunal Europeo de Derechos Humanos, se rechaza que se tratara de reuniones no pacíficas, subrayando que la sentencia no da por probados actos de violencia concretos ni los vincula, en modo alguno, con la intención de los promotores o alentadores de los actos de protesta y manifestación, más allá, incluso, de cuestiones de concreta autoría respecto a los recurrentes. Esa misma jurisprudencia, se añade, mantiene la protección del art. 11 CEDH incluso ante interferencias con el tráfico, servicios o suministros, actividades comerciales, trabajos de mantenimiento o tareas ordinarias de la ciudadanía, nada de lo que ocurrió en el caso; y admite muy escaso margen de apreciación de las autoridades en la limitación del derecho por el contenido del mensaje expresado por sus participantes, incluida la defensa de la autonomía o la secesión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Libertad de expresión. Los demandantes subrayan también la importancia de la libertad de expresión en un Estado democrático y las escasas posibilidades de restringir el derecho, sobre todo cuando tiene un contenido ideológico y se ejerce por representantes políticos, como sería el caso, así como su conexión con el derecho de reunión. A su juicio, el proceso “supone la criminalización generalizada de la expresión de ideas políticas relacionadas con la causa de la independencia de Cataluña, debate que ha sido reconocido por el Tribunal Europeo de Derechos Humanos como de evidente interés público, así como de la crítica política al Estado, a sus instituciones, autoridades y agentes”. Destacan que, pese a que las candidaturas de algunos de los acusados fueron avaladas por la autoridad electoral, su mantenimiento en prisión provisional y la suspensión del ejercicio de todos sus derechos políticos aboga por una clara restricción, cuanto menos, de su libertad de expresar ideas en materia política, que torna ineficaz el derecho. Añaden que la condena no solo se basa en su expresión de ideas como representantes políticos, sino en su actividad parlamentaria, en contraste con la doctrina del tribunal de Estrasburgo o del Tribunal de Justicia de la Unión Europea. En particular se subraya que el señor Romeva, fue condenado con base en sus manifestaciones o la promoción de ideas a nivel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dedicado a la libertad de expresión, la demanda cuestiona la restricción del derecho a manifestarse y a expresar las opiniones fruto de la disolución por la fuerza del referéndum, a la que entiende que luego seguiría la criminalización penal en la sentencia recurrida. A su juicio, la medida de disolución no era necesaria, sino desproporcionada; ilegalidad que determina la imprevisibilidad de una situación de conflicto con la policía. La sentencia convalida la restricción del derecho fundamental y, por tanto, contribuye a la violación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Libertad ideológica. Por último, los recurrentes estiman precisa una referencia específica al derecho a la libertad ideológica, reconocido en los arts. 16.1 CE y 9 CEDH, aun conscientes de las numerosas interrelaciones con otros derechos, singularmente con el derecho a expresar dicha ideología. Mantienen que el procedimiento penal, la prisión provisional y la condena están íntimamente relacionados con el mantenimiento de una ideología, de corte político y pacifista. Así lo acreditaría que el Tribunal Supremo base sus argumentos en determinadas consideraciones de índole política y, en definitiva, que se criminalice la disidencia y las manifestaciones públicas de determinado ideario contra lo establecido por el Tribunal Constitucional y su configuración de la noción de democracia no militante.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descarta la vulneración del derecho a la legalidad penal en relación con el ejercicio de derechos fundamentales. A su entender, el factum de la sentencia contiene los elementos del tipo penal aplicado, habiéndose efectuado una subsunción jurídica lógica y acorde a criterios interpretativos válidos, y por ende previsibles: “hubo varios actos de alzamiento público y tumultuario, pensados y diseñados de antemano, en estrategia concertada, para impedir por la fuerza y fuera de las vías legales la aplicación de la ley y el cumplimiento de resoluciones judiciales”, citando el fundamento 10.2.1 del auto de 29 de enero de 2020. Advierte que, frente a lo manifestado por los demandantes, no han sido condenados por apoyar dos concentraciones ciudadanas multitudinarias de protesta y votación, de modo que carece de fundamento la invocación de precedentes completamente distintos, como el de la consulta ilegal del 9-N, donde no se aprobaron leyes manifiestamente inconstitucionales para dotar de una pretendida cobertura legal que confundiera a los ciudadanos, no hubo un despliegue de policía judicial con el fin de impedir la votación como lo hubo el 1 de octubre, ni se alentó a la población para que resistiera a toda esa actividad. Descarta asimismo el argumento de que la confianza y el efecto exoneratorio derivado de la derogación del delito de convocatoria de referéndum ilegal determinan la imprevisibilidad de la condena con base en la respuesta ofrecida en la sentencia impugnada para rechazarlo.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niega las vulneraciones de los derechos a la libertad de expresión, de reunión y a la libertad ideológica con apoyo en los argumentos dados en la sentencia impugnada; e insiste en que “[c]on ese levantamiento hostil, multitudinario, generalizado y proyectado de forma estratégica, no es posible eludir la tipicidad de la sedición. El ejercicio legítimo de esos derechos que gratuitamente se invocan configura una causa de justificación, pero solo cuando se han ejercido derechos, no cuando superando su ámbito legal quedan degradados a actuaciones delictivas de extraordinaria gravedad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tampoco juzga imprevisible la aplicación del tipo penal a los hechos, que considera defendida por los demandantes con argumentos contradictorios o contrarios a la independencia judicial y desde una interpretación interesada de los hechos objeto de la causa penal. En particular, rechaza que la despenalización del antiguo delito de referéndum ilegal sea un motivo justificativo de la quiebra constitucional, ya que la sentencia impugnada no condena por la mera convocatoria de un referéndum ilegal, sin perjuicio de que esta circunstancia pueda formar parte de los hechos probados. Respecto de la lesión del derecho de reunión y de manifestación y del derecho a la libertad de expresión aducida por los demandantes, el partido político Vox opone las consideraciones efectuadas en la sentencia y auto recurridos, que, según destaca, se pronuncian con carácter previo a aplicar el tipo penal sobre esa cuestión en línea con la doctrina constitucional. Frente a esos argumentos, concluye, los acusados solo ofrecen un rechazo genérico carente de base y, en ocasiones, alejado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jefe ante el Tribunal Constitucional rechaza todas las vulneraciones del derecho a la legalidad penal en relación con los derechos de reunión, libertad de expresión e ideológica denunciadas en la demanda. Tras reproducir amplios extractos de la sentencia [fundamentos de Derecho A), apartado 13; B) apartados 4.3, 4.4, 4.5, 4.6, y C), apartado 1] y el auto (fundamentos 2.4, 2.5.1, 2.6, 3.2.1, 3.2.2.3, y 6.2.4) recurridos, defiende tanto la interpretación de tipo penal como la estricta subsunción. En cuanto a la comprensión del delito, destaca que la Sala de lo Penal ha examinado la ubicación sistemática del delito de sedición, el bien jurídico protegido y la finalidad lesiva del sujeto activo para concretar su campo de aplicación respecto a otros delitos del mismo capítulo y título del Código penal. Analiza también la necesidad de múltiples actos para su realización, su carácter plurisubjetivo o de convergencia así como se detiene en el análisis del medio comisivo y de la finalidad, con específica atención en los términos más vagos y cuestionados de los utilizados por el legislador, subrayando los efectos que su carácter de delito de resultado cortado tienen en cuanto a la consumación.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arguye que la sentencia explicita como “todos y cada uno de los elementos del tipo concurren en la conducta enjuiciada, en la que de forma generalizada y en toda la extensión de la comunidad autónoma se produjo un levantamiento multitudinario, generalizado y proyectado de forma estratégica que determinó que la autoridad del poder judicial quedara en suspenso”. Y que en el juicio de autoría se resalta la necesidad de adecuación entre la actividad desplegada y sus efectos lesivos para el bien jurídico, partiendo de la condición de miembros del Govern de los demandantes y que no opera la denominada prohibición de regreso en atención a cómo se habían planificado y desarrollado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los demandantes construyen su queja discrepando del relato fáctico de la sentencia, por entender que carece de sustento probatorio, de modo ajeno al derecho que esgrimen como vulnerado, partiendo de que han sido condenados por apoyar dos concentraciones pacíficas sobre las que no tuvieron ningún control, sin avenirse con los hechos acreditados. Por otro lado, observa, las quejas sobre la existencia del tipo delictivo, las discrepancias respecto de las calificaciones de las distintas partes procesales o la alusión a resoluciones de tribunales extranjeros no pueden acogerse por no referirse al derecho a la legalidad penal. Asimismo estima que las quejas de falta de análisis de tipos alternativos carecen de soporte, ya que la sentencia realiza un cumplido examen de la figura delictiva de sedición y su deslinde con otras conductas contempladas en el mismo capítulo del Código penal, en particular, con los desórdenes públicos, la desobediencia o la modalidad atenuada de sedición. En tal sentido aprecia también que la sala ha examinado la incidencia que la destipificación del delito de referéndum ilegal, acaecida en 2005, ha podido tener para la calificación jurídica de los hechos cometidos por los ahora recurrentes, cuya condena no se ha producido por haberse circunscrito su conducta a la mera convocatoria de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apunta que “sus protestas de que han sido condenados por actos de otros o por teorías asentadas sobre la peligrosidad de la masa, contrastan con el relato de hechos acreditado, donde se especifican todas y cada una de las conductas acreditadas por haberlas realizado, su concierto con los demás coautores, lo que ha motivado que se descartara que su participación fuera accesoria y la inaplicación en el presente supuesto de la prohibición de regreso”.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vulneración del derecho de manifestación y de reunión, en conexión con el derecho a la libertad de expresión, la fiscal, después de traer los argumentos vertidos en los apartados 17.5.1 y 17.5.2 de la sentencia impugnada y la doctrina constitucional que estima pertinente, reitera que las alegaciones de los demandantes prescinden de los hechos acreditados y reducen lo sucedido a actos pacíficos y festivos de protesta ciudadana que han merecido un reproche penal de penas privativas de libertad de hasta quince años y unas reacciones policiales violentas y desproporcionadas para evitar dichos actos. A su entender, no ha habido restricción alguna de los derechos de reunión, manifestación y expresión de los ciudadanos que participaron en los hechos acaecidos el día 20 de septiembre o el día 1 de octubre. No ha habido ninguna decisión administrativa o judicial que impidiera el ejercicio de tales derechos ante la comunicación de la celebración de las manifestaciones, al tiempo que las protestas ciudadanas se mantuvieron durante horas, sin que ninguna de las personas que participaron en las mismas haya sido objeto de criminalización alguna. Tampoco la condena de los recurrentes constituye una reacción a la promoción o a la participación en dichas protestas ciudadanas. Por lo demás, concluye, el extremo de que hubiera actuaciones de terceros, posteriores a la consumación del delito, en concreto, los pretendidos excesos policiales, son actos que no pueden borrar lo acaecido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fiscal, en la queja de lesión del derecho a la libertad ideológica, los demandantes vuelven a prescindir del relato de hechos probados, ya que no han sido condenados por su ideario político pacifista, sino por haber llevado a cabo conductas delictivas tipificadas como tales en el Código penal y así se recoge en el factum acreditado. Subraya que la motivación política de sus actos no es un elemento objetivo de los tipos penales ni se contempla, en general, como causa de exención de la responsabilidad criminal. Y recuerda que el ideario político de los recurrentes es compartido por muchas personas y es una opción política que forma parte del debate democrático, que concurre a los procesos electorales y se alza con el triunfo en muchas ocasiones. Si bien reconoce que el proceso, al haber realizado los demandantes y los demás condenados los hechos típicos para imponer su ideario político, tiene una vertiente política; una cosa es la motivación al realizar los actos delictivos y otra distinta que su condena comporte una vulneración de su libertad ideológica. “Los demandantes han sido condenados por haber realizado determinadas conductas que están tipificadas como delitos, sin que el extremo de que la motivación última que les haya llevado a realizar los actos delictivos haya sido su ideario político, convierta la condena penal en una vulneración de su libertad ideológica, simplemente ocurre que, en la calificación jurídica de los hechos por ellos realizados, su móvil carece de relevancia jurídico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castiga el ejercicio legítimo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rechazó las alegaciones comunes de los acusados de que se estaba castigando el ejercicio legítimo de los derechos que ahora invocan los demandantes en amparo y que, por ello, su actuación no podía ser sancionada penalmente tanto en la sentencia como al desestimar la petición de nulidad de actuaciones. En ambas resoluciones con apoyo en la doctrina constitucional y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17.5 del fundamento de Derecho A) de la sentencia se excluye así que las conductas atribuidas a los acusados constituyan el ejercicio legítimo de derechos fundamentales y que la condena vulnere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defiende en primer lugar que ninguno de los actos imputados queda comprendido en el contenido material de la libertad de expresión ni se criminaliza el discurso político, pues no se castiga por difundir opiniones o doctrinas contrarias al actual estatus constitucional. Lo que es objeto de reproche penal es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unilateral con la estructura del Estado”. Además de no afectarse el contenido material del derecho a la libertad de expresión de los acusados, el Tribunal Supremo aduce que la defensa de la integridad territorial y la prevención del delito son, según el art. 10.2 CEDH, legítimas limitaciones a la libertad de expresión que,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el órgano judicial opone que ha estado en todo momento fuera de controversia la legitimidad del derecho de reunión, sin que se hayan criminalizado actos de protesta. Destaca que, en este caso, no es la supuesta ilegitimidad de la convocatoria lo que ocasiona la reacción penal, no son los actos de protesta lo que se considera delictivo, cuya legitimidad y protección constitucional no merma por tener por destinatario al poder central, a la máxima autoridad del Estado o a la misma Constitución. La responsabilidad penal surge de la apreciación de una estrategia concertada y alentada por los acusados para lograr que se llevase a cabo la votación prohibida en el referéndum, previamente declarado como “de autodeterminación”, imposibilitando de hecho, mediante la interposición física, la actuación de los agentes de la autoridad. Es esa actuación, consistente en el llamamiento a “la oposición activa y concertada, frente a actuaciones de agentes de la autoridad con respaldo legal y constitucional encaminadas pura y llanamente a dar cumplimiento a un específico y muy concreto mandato judicial”, lo que se considera que desborda totalmente los linderos del legítimo ejercicio del derecho de reunión dirigido a exteriorizar la protesta o crítica por la actuación de los poderes públicos. Y concluye afirmando que, en este caso, “no puede quedar amparado en una causa de exclusión de la antijuridicidad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mismo rechazo le merece el pretendido efecto exoneratorio derivado del ejercicio legítimo del derecho a la libertad ideológica, que, según afirma la sentencia, ha permanecido incólume a lo largo del proceso. “Su condición de parte pasiva nada tiene que ver con los postulados políticos que cada uno de ellos suscribe. De hecho, pudieron participar, como afirma la sentencia, incluso en campaña electoral durante el tiempo de prisión preventiva. Han podido difundir sus ideas y son estas ideas las que en ese momento e incluso,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20 de enero de 2020 se remite a sus consideraciones previas para defender que la sentencia dictada en modo alguno criminaliza el ejercicio de los derechos fundamentales aducidos o implica un efecto disuasorio de los mismos, advirtiendo de que las alegaciones de los recurrentes “nacen de su propia versión de los hechos y no del factum declarado probado” (fundamento de Derecho 10.2.3).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derecho de reunión, la cuestión encuentra un desarrollo más extenso y con amplio apoyo jurisprudencial en la respuesta que dio la sala al desestimar la solicitud de nulidad de actuaciones que, con el mismo fundamento, planteó el señor Cuixart (auto de 29 de enero de 2020, fundamento de Derecho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Interpretación judicial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 del fundamento de Derecho B) de la sentencia recurrida se analizan las características y naturaleza jurídica del delito de sedición. En el apartado 2 ñ) de los antecedentes y en el fundamento tercero de esta resolución, a los que nos remitimos, se refleja esa interpretación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para desestimar las alegaciones relacionadas con la vulneración del principio de legalidad denunciada en el incidente de nulidad de actuaciones por los recurrentes, el auto del Tribunal Supremo de 29 de enero de 2020 se remite en su apartado 10.2.1 a los argumentos expuestos con anterioridad en dicha resolución. Es en el apartado 3.2.2.2 del auto donde se defiende en extenso la razonabilidad de la interpretación del contenido típico de los arts. 544 y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hace el incidente es que expandimos su alcance hasta abarcar inocuos actos de ‘resistencia organizada no violenta’.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lectura sosegada de la sentencia, ajena al filtro —tan legítimo como interesado— que hace la defensa del penado, convierte en inaceptable el reproche de laxitud al alcance dado por esta Sala a la descripción del tipo penal. Y degrada a la condición de mera licencia literaria considerar que la sentencia utiliza el fin impuesto por el tipo a los autores o que el aspecto teleológico, no solamente no reduce el ámbito de lo prohibido, sino que lo prolonga como si fuera de ductilidad inagotable.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advierte de que esa específica finalidad típica de la sedición le diferencia de otros delitos lesivos del orden público, y subraya incluso de la débil funcionalidad taxonómica de este concepto, en la medida que está presente en la práctica totalidad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la defensa a la resolución cuya nulidad se pretende, que no participe de una vocación reductora del ámbito de la sedición. Quien así razona, sin embargo, prescinde de que la sentencia se cuida de llamar la atención de la exigencia de entidad de la lesión o riesgo que aquella estima debe constatarse en la conducta respecto del bien jurídico protegido. Y que allí se concluye que ‘la sedición no alcanza a toda turbación de la paz o tranquilidad pública’. También se pasa por alto el fragmento de la sentencia que excluye relevancia penal a la ‘mera reunión de una colectividad de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al componente subjetivo, la sentencia acota lo punitivo bajo la rúbrica ‘sedición’, exigiendo que el comportamiento afecte ‘a la colectividad interesada en la efectividad de las funciones’ legítimamente ejercidas por autoridad o funcionario público. Y, redundando en tan restrictiva construcción del tipo penal, enfatiza la sentencia que el tumulto ponga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Ahí cualquier lectura sabrá encontrar la irreductible diversidad entre lo sedicioso y el mero desorden de episódicos tumultos obstativos de alguna concreta orden judicial o administrativa. Como, por ejemplo, una más o menos dimensionada concurrencia de individuos para dificultar, incluso impedir, una actuación de lanzamiento o desahucio de un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dentro de ese marco referido a la corrección de la interpretación del contenido del precepto penal, reprocha la defensa a la sentencia que, rompiendo su parentesco con la rebelión, reconduzca la sedición a un delito de medio indeterminado cometido a través de actuaciones multitudinarias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Propone además que se restrinja la aplicabilidad del artículo 544 a supuestos de violencia, en el sentido de agresión y acometimiento a la autoridad o sus agentes como exigencia de proporcionalidad ínsita en el principio de legalidad. Quedaría así extramuros del contenido típico lo que denomina ‘resistencia grupal pasiva’, que llevaría a cabo la población masivamente con técnicas tradicionales que no van más allá del punto decisivo del empleo de la violencia, ni proactiva ni reactiva.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sentencia, conjurando todo riesgo de interpretación laxa, también se cuida de reducir lo tipificado mediante la exigencia de medios empleados con ocasión del comportamiento penado. Aunque sin derogar la voluntad expresa del legislador que ha querido castigar, no solamente el uso de la fuerza, sino también el extravío fuera del cauce legal, subrayando que el tipo no exige la caracterización del alzamiento como violento”.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Subsunción de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apartados 1.1 y 1.2 del fundamento de Derecho C) de la sentencia impugnada contienen el juicio de autoría relativo al señor Junqueras y al señor Romeva, respectivamente, que debe ponerse en relación con las consideraciones previas formuladas al inicio del fundamento sobre la existencia de una decisión compartida en la que se inserta cada una de las conductas penalmente típicas de los acusados, distinguiendo entre los miembros del ejecutivo, la presidenta del Parlament y los particulares. En los antecedentes —apartado 2 o)— y el fundamento tercero de esta resolución, a los que nos remitimos, se refleja la argumentación que sostiene la calificación de la conducta de los demandantes como constitutiva de autoría de un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auto de 29 de enero de 2020 argumentó asimismo en el apartado 10.2.1 que el factum de la sentencia dictada expone con claridad los hechos respecto a ambos acusados que han sido subsumidos en el delito de sedición, indicando que la valoración de la prueba para considerarlos acreditados se expone en los puntos 1.1 y 1 del apartado C de la sentencia dictada, donde también se explica su valoración jurídica. En particular subraya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miembros del Govern, como hemos reiterado en esta resolución, se concertaron para ejecutar la estrategia sediciosa por la que ha sido condenados, asumiendo en consecuencia los actos en los que se materializó dicha estrategia; sin perjuicio de que existiera un ‘reparto de papeles’ en función del lugar concreto que cada uno de ellos ocupara en el Govern.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vinculación del señor Junqueras y el señor Romeva respecto a los hechos ocurridos el día 20 de septiembre y 1 de octubre se explica con claridad en los puntos correspondientes del citado apartado C, en los que se analiza su juicio de autoría y se detallan las actuaciones de cada uno de ellos que respaldan dicha conclusión. Una y otra concentración, como afirma la sentencia, tras la valoración de la prueba correspondiente, ‘estuvieron lejos de una pacífica y legítima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una lectura atenta de la sentencia descarta, fuera de cualquier duda, que el señor Junqueras y el señor Romeva, frente a lo que ha venido reiterado su representación, hayan sido condenados por apoyar dos concentraciones ciudadanas multitudinarias de protesta y votación, o dicho de otra manera, que dicha resolución haya anudado a una protesta y manifestación política una reacción penal imprevisible y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Resulta pertinente asimismo traer las consideraciones vertidas en el auto de 20 de enero de 2020 (fundamento de Derecho 3.2.2.3) sobre la existencia de un “alzamiento” el 20 de septiembre y el 1 de octubre al fundar la desestimación de la queja formulada al respecto por la representación del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de contenido no cuestionado en ningún apartado de este incidente, proclama que el 20 de septiembre, las asociaciones dirigidas por los coacusados y penados señores Sànchez y Cuixart, sabiendo que se estaban ejecutando diversas detenciones dispuestas para garantizar la presencia de los detenidos en registros inmediatos por orden del Juzgado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legitima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edificio de los efectos incautados, hasta el punto de que la Letrada de la administración de justicia hubo de abandonar el edifico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da cuenta el hecho probado de otros actos obstruccionistas llevados a cabo simultáneamente por ciudadanos concurrentes en número no escaso ese mismo día con ocasión del cumplimiento por funcionarios policiales y judiciales de sendas órdenes del ya citado Juzgado de Instrucción  núm. 13 de Barcelona. Se impidió la salida de algún detenido durante minutos, hubo que resguardar a una letrada de la administración de justicia en un coche camuflado y fue golpeado y zarandeado otro vehículo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refleja el hecho probado que la realización de actos de votación, a modo de referéndum convocado para el 1 de octubre, había sido prohibida por el Tribunal Constitucional, y que la magistrada del Tribunal Superior de Justicia de Cataluña había ordenado impedir que ese acto se llevase efectivamente a cabo. Pese a ello, ese día, y ya desde el anterior, numerosos grupos de ciudadanos se apostaron —dice el hecho probado—, tras la insistente convocatoria por los acusados, en los centros dedicados a colegio electoral. Y esos ciudadanos se enfrentaron a los agentes policiales en los casos en que acudieron para dar cumplimiento a lo resuelto por el Tribunal Constitucional y el Tribunal Superior de Justicia de Cataluña. Agentes que en numerosos casos desistieron de hacer cumplir aquellas órdenes judiciales ante la ‘obvia imposibilidad de vencer la resistencia de esos grupos de personas’. Del enfrentamiento y resistencia se derivaron lesiones que en ‘numerosos casos’ exigieron asistencia facultativa. Lo que esta Sala da por probado es incompatible con la repetida descripción de una actitud ciudadana limitada a interponer pasivos sus cuerpos, sin actuación agresiva alguna contra los agentes policiales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expuesto, incluso el admitido en la minimalista descripción de la defensa, evidencia la inviabilidad del esfuerzo argumental llamado a criticar la subsunción de tales hechos en el tipo penal de sedición. Es infundado el reproche de una distorsionadora ampliación de los supuestos del concepto típico de alzamiento tumultuario. Porque la sentencia conjura el riesgo de laxitud de lo tipificado añadiendo a la búsqueda de la finalidad típica el recurso a un medio típico restrictivo. En términos que aparecen en el relato de lo probado.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aceptable la miniaturización de la trascendencia de los hechos que, para tratar de sustraerlos al alcance del tipo penal, se intenta por el incidente. Ni en la interpretación del tipo la sentencia criminalizaría como sedición supuestos de actos colectivos de ciudadanos intentando el incumplimiento de órdenes judiciales, cuya acotada dimensión en modo alguno pone en cuestión el Estado democrático. Ni cabe ignorar en el que hemos juzgado que al extravío del procedimiento seguido se une el ataque y consiguiente efectivo riesgo para el modo democrático de convivencia que se quisieron dar todos los ciudadanos españoles, incluidos los de la comunidad en que se integran los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condición de la sedición como tipo penal de resultado cortado nos lleva a atribuir funcionalidad objetiva, además de subjetivamente procurada, a los actos que lograron obstruir la efectividad de las órdenes emanadas del Tribunal Constitucional, del Juzgado de instrucción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debe recordarse que, también al resolver el incidente formulado por el señor Forn, la sala responde a la alegación sobre la infracción del principio de accesoriedad limitada, recordando que el delito de sedición es un delito de naturaleza plurisubjetiva unilateral o de convergencia, que alude con el término “inductores” a los “promotores” que ejecutan la sedición desempeñando su particular papel, de modo que las aportaciones de los intervinientes lo son a título de coautoría, donde rige el principio de imputación recíproca, no el de accesoriedad (apartado 3.2.2.3).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14.3.3.1. Prohibición de interpretaciones y aplicaciones irrazonables de las normas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analogía in malam partem y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solo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este tribunal ha precisado las exigencias a que se deben sujetar los órganos judiciales al verificar la labor de subsunción de los hechos en la norma penal en una doctrina que recoge con detalle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razonabilidad axiológica de la labor interpretativa y subsuntiva que exige el art. 25.1 CE debe ponerse en relación con la premisa tantas veces repetida por este tribunal de que “los hechos probados no pueden ser a un mismo tiempo valorados como actos de ejercicio de un derecho fundamental y como conductas constitutivas de un delito” (SSTC 2/2001, de 15 de enero, FJ 2; 88/2003, de 19 de mayo, FJ 8; 29/2009, de 26 de enero, FJ 3; 104/2011, de 20 de junio, FJ 6; 177/2015, de 22 de julio, FJ 2; 112/2016, de 20 de junio, FJ 2, o 35/2020, de 25 de febrero, FJ 4). Las conductas que constituyen ejercicio regular de un derecho fundamental no pueden ser objeto de reproche jurídico alguno. Tampoco debido a la aplicación de previsiones legales de naturaleza sancionadora cuya finalidad sea la protección de otros derechos o bienes constitucionalmente reconocidos, aunque la subsunción de los hechos en la norma fuera conforme a su tenor literal (en ese sentido, SSTC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concreción de tal criterio, hemos explicado que el órgano judicial que debe aplicar una norma penal a conductas en las que se halla implicado el ejercicio de un derecho fundamental “ha de tener presente el contenido constitucional del derecho de que se trate, es decir, el haz de garantías y posibilidades de actuación o resistencia que otorga”. Ello supone, en primer lugar y de forma indiscutible, que no puede incluir entre los supuestos sancionables aquellos que son ejercicio del derecho “ni puede interpretar la norma penal de forma extensiva, comprendiendo en la misma conductas distintas de las expresamente previstas, pues en virtud de su conexión con el derecho fundamental la garantía constitucional de taxatividad ex art. 25.1 CE deviene aún más reforzada” (STC 88/2003, FJ 8, con apoyo en las SSTC 110/2000, de 5 de mayo FJ 5; 2/2001, FJ 3, y 196/2002, de 28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recordarse para terminar que la tarea de este tribunal de fiscalizar la interpretación y aplicación de la norma penal por parte de los juzgados y tribunales, labor aplicativa que les corresponde en exclusiva (art. 117.3 CE), no atañe a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 Por ello forma parte del objeto de nuestro análisis la motivación judicial de tales interpretación y subsunción, pero no la argumentación del recurrente en favor de una interpretación alternativa, cuya evaluación de razonabilidad per se nos es ajena y solo podrá ser tomada en cuenta en la medida en que incida en la irrazonabilidad de la interpretación judicial impugnada” (STC 129/2008,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14.3.3.2. El ámbito constitucional de protección de las libertades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expusimos en la STC 122/2021, de 2 de junio, FJ 9.3, en nuestra jurisprudencia hemos declarado el contenido constitucional del derecho de reunión, y sus límites internos y externos, con una doctrina que entronca con la del Tribunal Europeo de Derechos Humanos, cuyo contenido ha sido exhaustivamente expuesto en la STEDH de 5 de enero de 2016, asunto Frumkin contra Rusia, § 93 a 99. Al igual que la libertad de expresión, el derecho de reunión y el de manifestación son libertades políticas básicas sobre las que se asienta nuestro orden político (art. 10.1 CE). En tal medida, las limitaciones a su ejercicio deben ser interpretadas restrictivamente. Así, hemos expresado que el derecho de reunión es una manifestación colectiva de la libertad de expresión efectuada a través de una asociación transitoria de personas que opera de manera instrumental al servicio del intercambio o exposición de ideas, de defensa de intereses o de publicidad de problemas y reivindicaciones, constituyendo un cauce del principio democrático participativo. Sus elementos configuradores son el subjetivo (agrupación de personas), el temporal (duración transitoria), el finalista (licitud de la finalidad perseguida) y el real u objetivo (lugar de celebración): así aparece señalado ya en la STC 85/1988, de 28 de abril, FJ 2, y desarrollado después, entre otras, en las SSTC 66/1995, de 8 de mayo, FJ 3; 196/2002, de 28 de octubre, FJ 4; 170/2008, de 15 de diciembre, FJ 3; 38/2009, de 9 de febrero, FJ 2, y 193/2011,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resaltado también “el relieve fundamental que este derecho —cauce del principio democrático participativo— posee, tanto en su dimensión subjetiva como en la objetiva, en un Estado social y democrático de Derecho como el proclamado en la Constitución”, señalando que “para muchos grupos sociales este derecho es, en la práctica, uno de los pocos medios de los que disponen para poder expresar públicamente sus ideas y reivindicaciones” (SSTC 66/1995, FJ 3; 196/2002, FJ 4; 195/2003, FJ 3; 110/2006, FJ 3; 301/2006, FJ 2; 170/2008, FJ 3). Es más, la libertad de reunión, como manifestación colectiva de la libertad de expresión, está intensamente vinculada con el pluralismo político en tanto coadyuva a la formación y existencia de la opinión pública, “de forma tal que se convierte en una condición previa y necesaria para el ejercicio de otros derechos inherentes al funcionamiento de un sistema democrático, como lo son precisamente los derechos de participación política de los ciudadanos” (STC 170/2008, FJ 4). Como afirmamos en la STC 101/2003, de 2 de junio, FJ 3,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caracterización pone de manifiesto el estrecho vínculo que existe entre el derecho de reunión y la libertad de expresión [art. 20.1 a) CE], y el de ambos derechos con la democracia, directa y representativa. Esta conexión ha sido enfatizada también por el Tribunal Europeo de Derechos Humanos, que califica la libertad de expresión (art. 10 CEDH) como lex generalis en relación con la libertad de reunión (art. 11 CEDH), que de aquella sería lex specialis (STEDH de 5 de marzo de 2009, asunto Barraco c. Francia, § 26). Por tanto, pese a ser un derecho autónomo con ámbito de aplicación propio, cuando el objetivo del ejercicio del derecho de reunión es la expresión pacífica de opiniones propias en un foro público a través de la reivindicación o la protesta, su contenido debe también examinarse, de forma complementaria, a la luz del art. 10 CEDH (por todas, STEDH de 15 de octubre de 2015, de la Gran Sala, dictada en el asunto Kudrevičius y otros c. Lituania, § 85-86).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se trate de reuniones privadas o públicas, estáticas o en forma de manifestación, hemos de destacar que lo que el art. 21 CE reconoce y protege es el derecho de reunión pacífica (lo que descarta, obviamente, el uso de armas); pero no son las únicas excepciones, pues también quedan excluidas de su ámbito de protección aquellas reuniones o manifestaciones en las que sus organizadores o participantes tengan intenciones violentas, pretendan inducir a otros a ejercer la violencia o, socaven de cualquier otra manera los fundamentos de una sociedad democrática. Esta última expresión ha sido siempre vinculada en la casuística jurisprudencia del tribunal europeo a llamamientos a la violencia, al odio o a la misma insurrección armada (SSTEDH de 2 de octubre de 2001, asunto Stankov y United Macedonian Organisation Ilinden c. Bulgaria; de 20 de octubre de 2005, United Macedonian Organisation Ilinden e Ivanov c. Bulgaria, § 99; de 23 de octubre de 2008, asunto Serguei Kouznetsov c. Rusia, § 45; de 21 de octubre de 2010, asunto Alekseyev c. Rusia, § 80, o de 20 de septiembre de 2018, asunto Mushegh Saghatelyan c. Armenia, §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definido, resta por señalar que el contenido del derecho de reunión puede verse modulado por los límites a su ejercicio que forzosamente impone la protección de otros bienes o derechos constitucionales. Como señalamos en la STC 193/2011, de 12 de diciembre, FJ 3,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recordamos en la STC 195/2003, de 27 de octubre, (FJ 7), y en todas las que allí se citan, han de ser necesarios “para conseguir el fin perseguido, debiendo atender a la proporcionalidad entre el sacrificio del derecho y la situación en la que se halla aquel a quien se impone […] y, en todo caso,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prevé expresamente también el CEDH cuando, en el párrafo segundo del art. 11 CEDH, admite y advierte que “el ejercicio de estos derechos no podrá ser objeto de otras restricciones que aquellas que, previstas por la ley, constituyan medidas necesarias, en una sociedad democrática, para la seguridad nacional, la seguridad pública, la defensa del orden y la prevención del delito, la protección de la salud o de la moral, o la protección de los derechos y libertades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vinculan la imprevisibilidad de la condena, lesiva de los arts. 25.1, 21, 20 y 16 CE, tanto a la interpretación del delito de sedición efectuada por el Tribunal Supremo como a la calificación ulterior de los hechos y su conducta como tal ilícito. Consideran que la primera es una interpretación extensiva que no está en consonancia con el bien jurídico protegido y la gravedad de la respuesta penal ni respeta el ámbito de ejercicio de los derechos fundamentales concernidos, sobre todo del derecho de reunión. Asimismo estiman que el juicio subsuntivo desborda el ámbito penalmente relevante compatible con los derechos fundamentales de reunión, de libertad de expresión y de libertad ideológica, por no existir un alzamiento tumultuario ni una actuación eficaz y dirigida a impedir la actuación pública, sino conductas relacionadas con el ejercicio de esos derechos, tanto por parte de los ciudadanos como por la suya, así como por carecer su actuación en concreto de los requisitos para ser considerada una conducta de autoría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estas alegaciones partirá del examen de la sostenibilidad constitucional de la interpretación del delito de sedición para pasar después a dilucidar si la estricta operación subsuntiva desborda el ámbito de aplicación del tipo penal fijado, incurriendo en infracción del derecho a la legalidad penal en relación con los derechos de reunión, a la libertad de expresión y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14.3.4.1. Interpretación restrictiva del delito de sedición fruto de una reducción teleológica y sistemática del ámbito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los aspectos suscitados por los demandantes en relación con la interpretación judicial del delito de sedición (art. 544 CP) y ha avalado la conformidad con el art. 25.1 CE y el art. 21 CE de la exégesis de esa figura delictiva que contiene la sentencia impugnada —STC 122/2021, de 2 de junio, FJ 10.2.3.1, y posteriormente, STC 184/2021, de 28 de octubre, FJ 12.2.4.1—. Los razonamientos entonces vertidos, tanto sobre el derecho de reunión y sus límites como en el aspecto concreto de la razonabilidad de la interpretación del delito de sedición efectuada por el órgano judicial, conducen a descartar también la inconstitucionalidad de la opción interpretativa, sin perjuicio de que proceda abundar en algunos puntos al hilo de las alegaciones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9.4.3 de la STC 122/2021, tras exponer nuestra doctrina y la del Tribunal Europeo de Derechos Humanos sobre el derecho de reunión, advertimos que este derecho admite limitaciones, en particular cuando su ejercicio adopta formas injerentes en otros derechos o valores constitucionales, no necesariamente violentas. De modo más específico, antes de concluir que “la necesidad en una sociedad democrática de proteger la efectividad de las resoluciones de los órganos judiciales y de este Tribunal como último garante de la Constitución no puede ser razonadamente puesta en entredicho”, razonábamos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en anteriores resoluciones, singularmente en la SSTC 136/1999, de 20 de julio, FJ 15 y 112/2016, de 20 de junio, FJ 2, que la libertad de expresión —de la que el derecho de reunión es una manifestación colectiva—, en cuanto es garantía del disentimiento razonado, otorga a los ciudadanos el derecho a expresar sus juicios de valor sin sufrir intromisiones por parte de los poderes públicos que no estén apoyadas en leyes que impongan límites constitucionalmente admisibles. Cuando la opinión es instrumento de participación política o se refiere a asuntos de interés general, su protección adquiere una extensa amplitud ya que el bien jurídico tutelado por ella es la formación de una opinión pública libre. Sin embargo, en atención a tal fundamento, no cabe considerar ejercicio legítimo de la libertad de expresión, reunión o manifestación a aquellos mensajes o conductas que, por su contenido o por la forma de desarrollarse, persigan una finalidad ilícita o sean causa de efectos prohibidos por la ley, es decir, aquellos casos en que los derechos se ejercitan de forma desmesurada y exorbitante en atención al fin al cual la Constitución le concede su protección preferente (STC 171/1990, de 12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Europeo de Derechos Humanos, en las sociedades democráticas modernas, durante el ejercicio del derecho de reunión y manifestación en las vías públicas, no son infrecuentes las conductas físicas obstructivas que afectan al tráfico rodado o a la libre circulación de personas, de manera que quedan perturbadas de forma relevante las actividades que llevan a cabo los demás, e incluso las de los agentes encargados de garantizar la seguridad ciudadana y el orden público (SSTC 59/1990, de 29 de marzo, FJ 8, y 193/2011, antes citada). No obstante, se trata de conductas que no forman parte del núcleo de facultades de actuación que define la libertad que reconoce el artículo 11 del CEDH; esto es, si bien —como hemos ya expuesto— no están excluidas del ámbito general de protección que el reconocimiento de tal derecho conlleva, no son el objeto principal de protección de esta libertad pública, por hallarse alejadas de su fundamento (STEDH de 15 de octubre de 2015, asunto Kudrevičius y otros c. Lituania, §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conductas que admiten limitaciones, precisamente, en garantía de la seguridad y el orden público o la prevención de delitos. Dichas restricciones, en protección de estos bienes constitucionalmente relevantes, pueden tener carácter penal cuando, como en este caso, así lo prevé la ley con una respuesta proporcionada al fin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podemos compartir la concepción del derecho de reunión pacífica expresada por el recurrente según la cual, cuando la convocatoria no tiene intenciones violentas, su ejercicio no admite límite alguno que no derive de la idea de control del orden público o paz pública que el recurrente propugna, es decir, únicamente cuando ‘se impide de forma duradera el ejercicio de los derechos fundamentales a los ciudadanos’. Como acabamos de exponer, al margen del contenido de los derechos fundamentales con los que debe coexistir en concordancia práctica, es posible confrontar las pretensiones de expresión, reunión o manifestación con otros bienes constitucionalmente relevantes que justifiquen su restricción, bien para impedir el desarrollo de la reunión, bien para exigir responsabilidades a quienes las promuevan o participen en ellas. Y desde luego, es posible tomar en consideración los efectos materiales que, sobre dichos bienes, pueden ocasionar dichas concentraciones convocadas en espacios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con apoyo en lo reseñado en el fundamento jurídico 10.2.3.1 de la STC 122/2021, concluimos que el Tribunal Supremo efectúa una interpretación restrictiva del art. 544 CP, atenta a delimitar su ámbito típico del ejercicio de derechos, singularmente del derecho de reunión, a poner en relación el significado lesivo de la conducta típica con la gravedad de las penas previstas y a definir su aplicación en armonía sistemática con otros delitos, destacadamente, con el delito de rebelión y otros tipos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recordábamos los aspectos esenciales de la interpretación del Tribunal Supremo cuestionada. En el apartado cuatro del fundamento de Derecho B), el órgano judicial (i) singulariza el delito, respecto del delito de rebelión y otros ilícitos contemplados bajo la rúbrica “Delitos contra el orden público” y, en atención a su estructura típica y su gravedad, sienta la necesidad de una afección severa al bien jurídico para apreciarlo como condición de respeto del principio de proporcionalidad. Fijado ese entendimiento exigente, (ii) desgrana los elementos objetivos y subjetivos del delito a partir del tenor literal del precepto y la reducción teleológica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efectúa así un análisis del objeto de protección desde la conciencia de la similitud de la estructura típica del delito de sedición con el delito de rebelión, pero también del diverso lugar sistemático que, sin embargo, ocupan ambos ilícitos —bajo los títulos XXII “Delitos contra el orden público” y XXI “Delitos contra la Constitución”, respectivamente—, así como atento a la pluralidad de tipos incluidos en el título XXII y la notable gravedad de algunos de ellos, que “desbordan los reducidos límites del concepto de orden público concebido como bien jurídico autónomo”. Opta por el concepto de paz pública, más amplio que el de orden público, como bien jurídico tutelado, sin perjuicio de delimitar en cada caso el interés protegido. En línea con pronunciamientos anteriores del propio tribunal, identifica ese objeto de protección “con el interés de la sociedad en la aceptación del marco constitucional, de las leyes y de las decisiones de las autoridades legítimas, como presupuesto para el ejercicio y disfrute de los derechos fundamentales”. La especificidad del delito de sedición radica, a juicio de la sala, en los rasgos que, conforme a su estructura típica, lo cualifican frente a otros delitos contra el orden público, de modo que no alcanza a toda turbación de la paz o tranquilidad pública. Subraya que no solo constituye un supuesto cualificado por “la entidad de la lesión o el riesgo generado para el bien jurídico”, respecto a los tipos de atentado o mero desorden, sino también un aliud respecto a la desobediencia, dados los requisitos típicos de “conductas activas, alzamiento colectivo, vías de hecho, despliegue de resistencia”. Desde tal conciencia de un desvalor cualificado, que ancla asimismo en el principio de proporcionalidad penal, la sala requiere que la conducta “afecte a la colectividad interesada en la efectividad de las funciones [ejercidas por las autoridades gubernativas y judiciales]” así como la valoración de “si el tumulto imputado a los autores pone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Sentado tal punto de partida, el órgano judicial fija los elementos típicos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se trata de un delito compuesto, que se comete por la sucesión o acumulación de actos, y un delito plurisubjetivo de convergencia, que requiere una unión o concierto de voluntades.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medio comisivo es el alzamiento tumultuario, lo que implica que la mera reunión de una colectividad de sujetos no es, sin más, delictiva, sino que el delito surge cuando, además de ser tumultuaria y pública, se recurre como medios comisivos a actos de fuerza o “fuera de las vías legales”. Advierte aquí la sala que, a diferencia del delito de rebelión, la descripción típica no exige que el alzamiento, que sí ha de ser público y puede responder a patrones organizativos, sea además violento, como ya constató en su sentencia de 10 de octubre de 1980, si bien al analizar el art. 218 del Código penal entonces vigente, dado que, junto a los modos violentos, absolutos o compulsivos, sobre las personas o las cosas, se contemplan los modos fuera de las vías legales. No obstante, el Tribunal Supremo hace suya aquí una interpretación restrictiva defendida por la doctrina en orden a deslindar la sedición de la pacífica oposición colectiva a la ejecución de las leyes o al ejercicio de la función pública. Se considera que la expresión “tumultuaria” significa abierta hostilidad, “y adiciona un contenido de hostilidad y violencia que no tiene por qué ser física ni entrañar el uso de la fuerza, como expresa la alternativa modal entre esta y ‘fuera de las vías legales’, pero que ha de vivificarse necesariamente en actitudes intimidatorias, amedrentadoras, injuriosas, etc.”. Matiza de este modo su entendimiento de 1980 con la exigencia de medios más incisivos.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actuación del grupo debe tener la finalidad de derogar de hecho la efectividad de las leyes o el cumplimiento de órdenes o resoluciones de funcionarios en el ejercicio legítimo de sus funciones. Este requisito típico precisa, de un lado, funcionalidad objetiva respecto a la obstaculización del cumplimiento de las leyes o la efectividad de las resoluciones administrativas o judiciales. Pero, además, incorpora un elemento subjetivo de tendencia, sin que el impedimento tipificado tenga que ser logrado efectivamente. En tal medida se caracteriza como delito de resultado cortado, que se consuma con la realización de la conducta típica animada con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interpretación expuesta, hemos considerado que el Tribunal Supremo se muestra consciente de la gravedad del tipo y de la necesidad de delimitarlo respecto a otros delitos —rebelión, atentado, desórdenes públicos y desobediencia—, pero también respecto a conductas que suponen el ejercicio de derechos. Procede la sala, por ello, a una interpretación correctora o restrictiva, que, tras identificar un bien jurídico protegido que trasciende el orden público, persigue expresamente excluir la posibilidad de que cualquier perturbación de la tranquilidad pública, incluso fruto de una actuación colectiva pacífica al margen de la vías legales, sea subsumible en el tipo con tal de perseguir una finalidad impeditiva cualquiera y, en general, dotar a la conducta típica de un desvalor congruente con la gravedad de la penas, en términos absolutos y en términos comparativos con otros ilícitos. Para tal fin, la interpretación incide en la necesidad de una pluralidad de actos; en la característica de convergencia subjetiva, que precisa la concurrencia no solo de varias personas, sino de un número considerable; acoge la interpretación del término “tumultuario” como abierta hostilidad, correctora del amplio campo de aplicación que dibuja la dualidad de medios fijada por el legislador —“por la fuerza o fuera de las vías legales”— al tiempo que la respeta, como no puede ser de otro modo; y cualifica la finalidad impeditiva con un efectivo cuestionamiento del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entendimiento del delito, frente a lo que sostiene la demanda no incurre en procedimientos analógicos ni en una interpretación extensiva incompatible con el ejercicio de derechos fundamentales. Por el contrario, tres son los vectores de restricción manejados por el órgano judicial, fuente del desvalor del hecho típico: la exigencia de hostilidad, la identificación del bien jurídico y la exigencia de un elevado grado de potencial lesividad. La hostilidad apunta a una delimitación de los medios típicos, precisamente para eludir una eventual subsunción de protestas colectivas pacíficas. El bien jurídico se identifica con un interés que trasciende el orden público para designar la paz pública en el sentido del “interés de la sociedad en la aceptación del marco constitucional, de las leyes y de las decisiones de las autoridades legítimas, como presupuesto para el ejercicio y disfrute de los derechos fundamentales” como valor de mayor entidad en juego. Y ese interés determina, a su vez, que la lesividad de la conducta típica deba traspasar la mera perturbación de la paz pública y alcanzar una funcionalidad objetiva cualitativa y cuantitativamente intensa, es decir la aptitud para poner en peligro el funcionamiento del sistema democrático, a la que subjetivamente se orienta la actuación. Para lo que no basta, puntualiza el Tribunal Supremo, con conductas de desobediencia, resistencia o atentado, ni se alcanza, según aclara expresamente en el auto de 29 de enero de 2020, con “el mero desorden de episódicos tumultos obstativos de alguna concreta orden judicial o administrativa. Como, por ejemplo, una más o menos dimensionada concurrencia de individuos para dificultar, incluso impedir, una actuación de lanzamiento o desahucio de un particular” (fundamento de Derecho 3.2.2.2).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Probablemente es la necesidad de violencia defendida por los recurrentes la que introduce con más claridad un requisito extratípico delimitador, que ni viene exigido por el tipo penal ni abona una interpretación sistemática, y que, como hemos referido, no viene tampoco exigido por el derecho de reunión, sin perjuicio de que la violencia pueda concurrir en muchas ocasiones y sea determinante para alcanzar el grado de lesividad típico. La relevancia penal de las conductas sancionadas en el tipo de sedición, que, evidentemente, no solo es susceptible de ser cometido mediante manifestaciones o protestas, no radica en llamar o participar en movilizaciones ciudadanas ni en el contenido reivindicativo de la protesta, sino en la instrumentalización simultánea para incitar y procurar el incumplimiento de la Constitución, la ley y los mandatos judiciales emitidos para tutelarla. Como ya subrayamos con anterioridad, la necesidad en una sociedad democrática de proteger la aplicación de las leyes y la efectividad de las resoluciones de los órganos judiciales y de este tribunal como último garante de la Constitución no puede ser razonadamente puesta en entredicho. Tampoco la necesidad de hacerlo, en concreto, frente a acciones especialmente idóneas para lograr la inaplicación de las leyes y el impedimento de las funciones administrativas y judiciales por su dimensión colectiva y su carácter violento o abiertamente hostil.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olvidar que nuestra tarea de amparo del derecho a la legalidad penal no presupone una valoración de la interpretación de la norma penal en términos de calidad o de oportunidad, ni el análisis de la mayor o menor razonabilidad de la interpretación alternativa que proponen los recurrentes, este tribunal aprecia que la restricción del ámbito típico es una orientación común a ambas propuestas interpretativas, que, sin embargo, se encauza por vías diferentes. En el caso de la propuesta de los demandantes, mediante la exigencia irrestricta de violencia; y en la interpretación judicial, poniendo el acento en la definición y la afectación del bien jurídico y la exigencia de abierta hostilidad y no exclusivamente por la presencia de una violencia no exigida en el precepto, a diferencia de otras previsiones del Código penal. Se trata de una interpretación sistemática y teleológicamente consistente que encuentra eco en la doctrina, sin perjuicio de opciones interpretativas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la razonabilidad de la interpretación judicial del art. 544 CP que se eliminara en 2005 el delito de convocatoria ilegal de referéndum, a la que apela la demanda como factor de imprevisibilidad. El otrora vigente art. 506 bis CP sancionaba “a la autoridad o funcionario público que, careciendo manifiestamente de competencias o atribuciones para ello, convocare o autorizare la convocatoria [...] de consultas populares por vía de referéndum en cualquiera de las modalidades previstas en la Constitución”. Esa definición típica, centrada en aspectos competenciales, en nada interfiere con la conducta delictiva descrita en el art. 544 CP, atinente a una actuación colectiva dirigida a impedir la actuación pública mediante el uso de fuerza o fuera de las vías legales. Su derogación no oscurece, pues, el posible ámbito aplicativo que se sigue del tenor del art. 544 CP, determinante de la necesaria previsibilidad para el ciudadano de la condena por tal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desmiente la previsibilidad de la interpretación cuestionada que los hechos enjuiciados en los precedentes a los que aluden los demandantes no merecieran la calificación de sedición, precisamente porque no se trata de hechos análogos, sino distintos, no comparables en su gravedad. En particular, no existe la analogía que pretenden los demandantes con el caso de la consulta del 9 de noviembre de 2014, donde se condenó por un delito de desobediencia la actuación de varios cargos públicos. Como apunta la sentencia impugnada al respecto con ocasión de responder a una queja de falta de imparcialidad, “no habían sido promulgadas las leyes de transitoriedad y del referéndum a que se alude en el juicio histórico. Tampoco se habían producido los incidentes y movilizaciones de los días 20 de septiembre y 1 de octubre de 2017” [fundamento de Derecho A) 5.5.3]. Sobre la falta de semejanza de los hechos, la no coincidencia de las personas enjuiciadas y la falta de identidad del fundamento jurídico de la condena hemos insistido más arriba al descartar la queja de falta de imparcialidad de los magistrados de la sala de enjuiciamiento [FJ 6.4.3 B)]. A decir verdad, los recurrentes esgrimen estos argumentos desde una premisa, que la condena penal tiene por objeto la convocatoria de un referéndum, que no es aceptable, como se desarrollará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y del parámetro de enjuiciamiento constitucional aplicable —adverar que se trata de una interpretación posible, en cuanto razonable y por ello previsible—, la vulneración del derecho a la legalidad penal aducida por los demandantes debe descartarse. La comprensión del delito cuestionada como una interpretación extensiva no extravasa el tenor literal de la norma ni utiliza métodos no aceptados en los medios jurídicos ni se sustenta en una base axiológica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14.3.4.2. Subsunción razonable de la conducta de los recurrentes en el art. 545.1 CP en relación con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entreverada con los reproches a la interpretación del delito de sedición, los recurrentes sostienen que los hechos probados no definen conductas ciudadanas de alzamiento tumultuario, pues no hay actos violentos orientados a impedir la actuación policial, sino acciones de protesta y votación, ni vinculan su particular actuación con conductas violentas u hostiles en términos que permitan afirmar su contribución a título de autoría o de participación criminal. A su entender, lo acontecido el 20 de septiembre y el 1 de octubre de 2017 y su intervención en esos hechos constituyen ejercicio de los derechos de reunión y manifestación y de libertad de expresión, penalizándose en la sentencia la disidencia y manifestaciones públicas de un determinado ideario en contra del derecho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 sostenibilidad de lo argumentado, conviene puntualizar, como hemos hecho en resoluciones precedentes respecto a las alegaciones análogas de demandantes condenados en el mismo procedimiento, que, como es natural, sus quejas sobre la concreta subsunción de los hechos y su conducta en el delito de sedición entroncan en gran medida con la interpretación que juzgan más adecuada del citado delito, que implica la necesidad de apreciar violencia activa generalizada como elemento típico exigido en el delito de sedición y delimitador del tipo en relación con el derecho de reunión. La respuesta a estas alegaciones sobre la indebida calificación de los hechos debe partir, sin embargo, de las consideraciones más arriba efectuadas sobre la compatibilidad con los derechos de reunión y a la legalidad penal (arts. 21 y 25.1 CE) de la interpretación del delito de sedición efectuada por el Tribunal Supremo, que no requiere dicha violencia. Resulta pues descartable desde un principio que el entendimiento del que parte el órgano judicial de la conducta típica “alzamiento tumultuario” y del medio comisivo de actuación “fuera de las vías legales” como exigentes de una abierta hostilidad resulte un concepto sorpresivo por imprevisible en tanto que incompatible con el derecho de reunión. Decae así la premisa sobre la que en gran medida se construye la queja sobre la irrazonabilidad de la subsunción; esto es, un entendimiento distinto del tipo penal aplicado que exige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resulta oportuno recordar que la garantía de tipicidad se quiebra cuando la conducta enjuiciada, la ya delimitada como probada en la resolución judicial en su completud y no aspectos parciales o la que considera acreditada la parte, es subsumida de un modo irrazonable en el tipo penal que resulta aplicado. Para resolver al respecto deben tenerse presentes los hechos probados, muy singularmente, cuáles han sido las actuaciones de los demandantes conducentes a declarar su responsabilidad penal. La lectura de las alegaciones de los demandantes pone de relieve que sus quejas sobre la calificación de los hechos y sus conductas se asientan en gran medida —en ocasiones, de forma expresa— en una determinación fáctica diversa de aquella que fija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 carácter previo debemos señalar que no pueden ser examinadas desde el paraguas de la lesión del derecho a la legalidad penal en relación con las libertades de reunión, expresión e ideológica que denuncian los recurrentes, ni la afectación a los derechos de los ciudadanos ni la vulneración de los propios que imputan a actuaciones públicas o resoluciones judiciales distintas de las impugnadas, como las que atribuyen a la decisión de disolver por la fuerza el referéndum, al uso excesivo de la fuerza policial o a la propia instrucción penal; en particular, a la prisión provisional que entonces se acordó. Se trata de cuestiones ajenas al objeto del presente proceso constitucional y al derecho fundamental cuya vulneración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tenerse presente que hemos descartado (FJ 13.3.2.5) que la actuación parlamentaria de los recurrentes quede cubierta por la prerrogativa de la inviolabilidad parlamentaria, pues su condena como autores de un delito de sedición (arts. 544 y 545.1 CP), en concurso medial con un delito de malversación de caudales públicos (arts. 432.1 y 3 CP), no se funda en sus acciones como diputados del Parlamento de Cataluña, sino como miembros del Consejo de Gobierno de la Generalitat, y, en todo caso, esa prerrogativa lo cubre actuaciones parlamentarias situadas fuera del ámbito funcional en que opera.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presupuestos deben desestimarse las alegaciones de los recurrentes, que cuestionan la existencia de un alzamiento tumultuario, de alzados en cuyo hecho típico y antijurídico ellos hayan participado y, en general, de una conducta de autoría por su parte, y afirmarse que la subsunción cuestionada no infringe el derecho a la legalidad penal ni los derechos de reunión, de libertad de expresión y de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rechazan que existiera un alzamiento tumultuario. A su juicio, el 20 de septiembre se produjo una manifestación que no impidió el registro judicial ni generó daño físico o altercados significativos y que el 1 de octubre la ciudadanía se limitó a realizar un acto participativo y reivindicativo, sin que en ninguno de los dos casos consten probados actos de violencia concretos y sí violencia policial. Esas concentraciones fueron, por tanto, ejercicio del derecho de reunión. De nuevo debemos pronunciarnos en el mismo sentido que en resoluciones anteriores frente a argumentos equivalentes o, incluso, idénticos esgrimidos por otros condenados en el procedimiento penal (SSTC 91/2021, FFJJ 11.4.3.1.2 y 11.4.3.2; 106/2021, FFJJ 11.4.3.1.2 y 11.4.3.2; 121/2021, FJ 12.4.3; 122/2021, FJ 10.2.3.2, y 184/2021, FJ 12.2.4.2). En esas resoluciones hemos apreciado que la consideración de que existe un alzamiento tumultuario público en el sentido del art. 544 CP obedece a una subsunción razonable por parte del Tribunal Supremo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lo ocurrido el 20 de septiembre de 2017, el apartado 9 del relato fáctico refleja con nitidez que la movilización perturbó el normal desenvolvimiento de la diligencia judicial que debía ser realizada, hasta el extremo de que se impidió la introducción de los detenidos en el edificio a registrar y de que la letrada de la administración de justicia tuvo que marcharse del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 También queda reflejado cuál era el propósito perseguido con la convocatoria, el preeminente papel desempeñado por dos de los acusados, el señor Sànchez y el señor Cuixart, quienes claramente exteriorizaron la finalidad que perseguían, tanto al promover la movilización como al ejercitar funciones de dirección. Asimismo, en el relato histórico se describen los incidentes que se produjeron con ocasión de los registros en el domicilio de don José María Jové, en la sede del departamento de Exteriores y en las naves sitas en la urbanización “Can Barris”, que también perturbaron y entorpecieron su normal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el día 20 de septiembre no solo tuvo lugar una manifestación de personas que ejercieron un derecho fundamental. Es perfectamente posible que muchos de los allí presentes se limitaran a participar en un acto de protesta, como la propia sentencia impugnada relata: “coexistían gritos reivindicativos, contrarios a la presencia de la comisión judicial y actos lúdicos, algunos espontáneos, otros promovidos por los organizadores”. Pero, con sujeción a lo narrado en ella, otros individuos realizaron actos idóneos y orientados a impedir el normal desenvolvimiento de la diligencia judicial, como lo fueron, entre otros, los incidentes relativos a los vehículos policiales o el encierro de la letrada de la administración de justicia o de los miembros de la Guardia Civil. El tipo penal de sedición no requiere la implicación de un elevado número de alzados, siempre que sea considerable,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pese a los esfuerzos dialécticos de los recurrentes para restar valor incriminatorio a lo ocurrido durante la realización de los registros acordados judicialmente, el relato histórico es concluyente al reflejar los incidentes acontecidos durante la realización de esas diligencias y su contenido coactivo, sin que se conviertan actos reivindicativos y lúdicos en actos de hostilidad como sostiene. Teniendo en cuenta el tenor del precepto aplicado (art. 544 CP) y la naturaleza jurídica de “delito de resultado cortado” que le atribuye el órgano sentenciador, desde la perspectiva en que se sitúa este tribunal, debemos colegir que la consideración de que esos incidentes constituyen un alzamiento tumultuario, dada la hostil obstaculización por los congregados, y fueron ejecutados para impedir el desarrollo de lo acordado judicialmente, en consonancia con una estrategia previamente concordada, no incurre en ninguno de los déficits que conforme a nuestra doctrina supondrían una quiebra del principio de taxatividad en la aplicación de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jornada del 1 de octubre, la parquedad con que se describen los hechos acaecidos en el apartado 12 de los hechos probados no implica que se haya omitido la consignación de los datos imprescindibles para poder calificar los hechos como un delito de sedición. La sentencia de la que trae causa el presente recurso contempla la activa promoción del referéndum, por parte de los demandantes y otros acusados, y el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eran informados por los binomios de los Mossos comisionados”, dio lugar a que estos desistieran de cumplir la referida orden, ante la imposibilidad de vencer la resistencia de esas personas agrupadas. En relación con la intervención de los miembros de la Policía Nacional y de la Guardia Civil se describe otra secuencia distinta: “[a]nte la actitud tácticamente predispuesta de quienes se apostaron a la entrada de los centros, los agentes de la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narrados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la sentencia ofrece respecto de los enfrentamientos producidos, el relato histórico consignado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alegato de que solo se emplearon técnicas de resistencia no violenta, que no pueden configurar un “alzamiento”, debe decaer, pues ignora que el escenario descrito en los hechos probados dista de ser un simple ejercicio de no violencia o, incluso, un simple enfrentamiento con la policía. La sentencia impugnada refleja que la multitud de personas a la que alude asumió un protagonismo activo para que la votación pudiera llevarse a cabo en los centros habilitados para ello. Y ese protagonismo se exteriorizó de dos maneras diferentes: haciendo ostensible la inutilidad de emplear la fuerza para cumplimentar la orden judicial, ante el decidido empeño de persistir en el designio de no acatar lo ordenado; o bien mediante el enfrentamiento directo con los policías nacionales y guardias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cuestión lo afirmado por los demandantes, cuando refieren que el propósito de los que participaron en la movilización ciudadana fue votar, máxime si se tiene en cuenta que un número elevado de ciudadanos consiguió su objetivo. Sin embargo, vistos los factores concurrentes que el relato de hechos probados recoge, ese propósito se antoja perfectamente compatible con los fines del delito de sedición. Debe advertirse que para el tribunal sentenciador ese dato no ha sido el único elemento determinante de la apreciación de ese delito. Para dicho órgano, las decisiones del Tribunal Constitucional que privaron de soporte jurídico al desarrollo del denominado “referéndum”, lo ordenado en la resolución dictada por el Tribunal Superior de Justicia ya mencionado y el despliegue de las fuerzas policiales para garantizar el cumplimiento del mandato judicial, datos estos conocidos por los demandantes, constituyen un cúmulo de factores que convergen con la efectiva movilización ciudadana para votar, de manera que los enfrentamientos y actos de oposición a que se refiere la sentencia no resultan ajenos al “alzamiento público y tumultuario” y al empleo de fuerza o utilización de vías extralegales para, precisamente, impedir la eficacia de lo acordado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reprochan a la sentencia impugnada que no es posible apreciar una autoría mediata, dado que los hechos probados no describen una situación de irresponsabilidad de los ciudadanos y de utilización de los mismos por su parte como herramienta de un alzamiento violento. Se da así, a su parecer, el contrasentido de vincular su condena como promotores de la sedición a una actuación material irresponsable, la de los manifestantes y votantes, de forma contraria a las exigencias del principio de accesoriedad limitada de la participación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cuestión debe tenerse presente una doble constatación. En primer lugar, que, frente a lo que defienden los demandantes y conforme se ha razonado en el punto anterior, los hechos probados y la fundamentación jurídica de la sentencia impugnada sí afirman razonablemente la existencia de un alzamiento público tumultuario. Como acabamos de señalar, consta en los hechos probados la actuación abiertamente hostil de algunos de los concentrados, tanto el 20 de septiembre como, muy especialmente, el 1 de octubre, donde hubo actos de auténtica violencia, impulsada por una finalidad impeditiva. En particular, no parece discutible que, tal y como afirma expresamente la sentencia condenatoria, la presencia de los ciudadanos en los colegios se dirigía a neutralizar la actuación policial impeditiva del referéndum; finalidad que efectivamente se logró.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 recordarse que el tribunal sentenciador no castiga a los recurrentes ni al resto de acusados como inductores partícipes en una sedición ajena ni como autores mediatos, sino como autores directos de un delito de sedición. En tanto que delito plurisubjetivo de convergencia, ese tipo aúna aportaciones diversas que lo hacen posible, siendo la suya, como miembros del Govern, singularmente importante en tanto que promotores y organizadores del referéndum e impulsores de la movilización ciudadana para asegurar su celebración, lo que determina que se aplique el art. 545.1 CP. Este precepto considera típicas actuaciones que en otros ámbitos podrían ser de participación, pero aquí se han elevado a conductas de autoría, de modo que su realización es ya delictiva, sin tener que asociarse a un hecho principal típico y antijurídico. En absoluto se plantea, por tanto, un problema atinente al principio de accesoriedad que rige en el ámbito de la participación penal, como ya sentamos en la STC 91/2021, FJ 11.3.3. Tampoco, en realidad, un problema relativo al principio de imputación recíproca, que, conforme expone el Tribunal Supremo, permite la imputación a los coautores de las distintas aportaciones mientras no se vea desbordado el acuerdo de actuación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puesto de relieve en el fundamento tercero que son tres los elementos que sostienen la responsabilidad de los recurrentes: su participación consciente y voluntaria en la estrategia concertada con reparto funcional de roles, diseñada para desacatar el sistema normativo sobre el que se edifica el Estado de Derecho; la labor como miembros del gobierno de la Generalitat de promoción política del referéndum de autodeterminación y su convocatoria formal, organización, facilitación y desarrollo; y su papel específico como vicepresidente de la Generalitat y consejero de Economía y Hacienda, en el caso del señor Junqueras, o como consejero de Asuntos Exteriores, Relaciones Institucionales y Transparencia, respecto al señor Romeva. Sobre ello ahondaremos a continuación al resolver las quejas relativas a la aplicación del tipo penal a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los apartados cuarto y quinto de la demanda, los recurrentes desgranan sus argumentos, más allá de la inexistencia de un alzamiento tumultuario aducida con carácter previo, sobre la indebida calificación de su conducta como constitutiva de un delito de sedición. Subrayan que ninguno de ellos está vinculado a los hechos del 20-S, fecha en la que el señor Romeva estaba fuera de Barcelona, ni actuaron en la reunión de coordinación policial sobre la jornada del referéndum del 28 de septiembre, a la que el señor Romeva ni siquiera asistió; y, respecto al 1-O, se habían limitado a estimular el voto. Rechazan también que existiera un plan organizado para impedir a la policía realizar su función, pues solo se organizó un referéndum en el que ocasionalmente se pudo ejercer resistencia pasiva y cuya represión policial violenta no era previsible, sin que pueda atribuírseles actos de promoción de un actuación hostil o violenta. Por el contrario, consideran que la condena se basa en su expresión de ideas como representantes políticos y en su actividad parlamentaria. Para dar respuesta a la queja, procede retomar los argumentos que obran en los apartados 1.1 —señor Junqueras— y 1.2 —señor Romeva— del fundamento de Derecho C) relativos al “juicio de autoría”, ya compendiados en los antecedentes y en el fundamento jurídico tercero de esta resolución. De nuevo debemos recordar la necesidad de estar a los hechos probados en su integridad así como al juicio de autoría asentado en ellos. En ellos se ofrece una visión global sobre los factores que el tribunal enjuiciador ha tomado en consideración para fundar la condena de los recurrentes como autores del delito de sedición, que, debe advertirse ya, trascienden de los que se cuestionan en este motivo de la demanda y conducen a desestimar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reseñamos en el fundamento tercero, los hechos probados narran que los recurrentes y el resto de acusados se concertaron para llevar adelante su programa político, en el que el referéndum constituía un hito fundamental, perseguido mediante la producción normativa, el apoyo financiero y logístico y la movilización social. La contribución nuclear de los recurrentes, en su condición de consejeros del gobierno catalán, consistió en incumplir las resoluciones del Tribunal Constitucional posibilitando así, con la aprobación de los decretos 139 y 140/2017, de convocatoria y normas complementarias del referéndum, tanto la creación de una legalidad paralela, afectada estructuralmente en su validez, como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particular respecto al señor Junqueras, se afirma el papel destacado que tuvo en su doble condición de vicepresidente del Govern y presidente del partido político Esquerra Republicana de Cataluña (ERC), y se enumeran sus actuaciones más relevantes en orden a acreditar su dominio del proceso que desembocó en los actos multitudinarios del 20 de septiembre y del 1 de octubre. Se alude así a (i) su protagonismo en la presentación de la pregunta del referéndum y la propuesta de ley del referéndum; (ii) a la reestructuración de las competencias de las distintas consejerías que permitió, a partir de julio de 2017, que toda la actividad de preparación y ejecución del referéndum se encomendara a una persona de su máxima confianza como coordinador general; (iii) a la notificación personal de las distintas resoluciones del Tribunal Constitucional y a la desatención por el recurrente de sus advertencias y requerimientos; (iv) a su carta a los alcaldes de Cataluña para reclamar la cesión de los centros de votación habituales; (v) a su inactividad con ocasión de la concentración del 20 de septiembre al acceder a la consejería de la que era titular, y (vi) a su presencia en la reunión de 28 de septiembre de 2017, celebrada a instancia de los mandos policiales, en la que se puso de relieve “el importante riesgo para la seguridad que podía derivarse de la constatada presencia de colectivos radicales y de la movilización de una cifra de personas próxima a los dos millones” y que “[l]a alta probabilidad de enfrentamientos con las fuerzas policiales encargadas de cumplir el mandato judicial hacía aconsejable —a juicio de los mandos policiales— la suspensión de la votación prevista para el día 1 de octubre”, conociendo el auto dictado por el Tribunal Superior de Justicia del día anterior que ordenaba a las fuerzas y cuerpos de seguridad que incautaran el material, cerraran los colegios e impidieran su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cuadro fáctico infiere la sala de forma razonable la voluntad sedicente del recurrente y la representación de los graves incidentes que acaecieron, descartando la alegación de que no era previsible ese desarrollo. Por otro lado, la notificación personal de las resoluciones del Tribunal Constitucional dirigidas a suspender las normas que pretendían dar cobertura legal a la consulta y la pertinaz desatención de todos los requerimientos que le fueron dirigidos para que no favoreciera su desarrollo o ejecución, despeja cualquier duda acerca de su control del proceso de creación legislativa y reglamentaria que hizo posible la celebración del referéndum declarado ilegal. De hecho, el propio acusado admitió su protagonismo, si bien justificó el rechazo a esos requerimientos por considerar que el Tribunal Constitucional español carecía de legitimidad para definir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señor Romeva, además de su protagonismo público en los actos de presentación, promoción y aprobación de la normativa dirigida a dar cobertura al referéndum del 1 de octubre, a pesar de los reiterados y sucesivos pronunciamientos y requerimientos de este tribunal, se le imputa haber colaborado en las decisiones ejecutivas adoptadas para garantizar la celebración del referéndum y el logro de los fines del proceso; en particular, en el ámbito de las relaciones exteriores propias de su Departamento de Asuntos Exteriores, Relaciones Institucionales y Transparencia, en busca de apoyos que pretendían obtener la legitimación internacional de la consulta. Su actuación en esa relevante posición institucional en el marco del concierto, con rechazo hacia el cumplimiento de las advertencias del Tribunal Constitucional —como reconoció—, permite imputarle, como afirma la sentencia impugnada, “una actuación concertada con el resto de los acusados, encaminada a la creación de un conjunto normativo aprobado por un órgano autonómico manifiestamente incompetente para ello. Y hacerlo alentando una movilización ciudadana que incluía la resistencia y oposición material y física, así como un apoyo internacional dirigido a privar unilateralmente, por la vía de hecho, de toda fuerza ejecutiva a las decisiones de las autoridades gubernativas y judiciales legitimadas democráticamente por nuestro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los recurrentes identifican como conducta penada el apoyo a dos concentraciones pacíficas sobre las que no tuvieron control, obvian el relato de hechos probados y la dimensión de su intervención. Las quejas sobre un castigo por meras expresiones de aliento a la movilización, que supondría, según los demandantes, el del ejercicio de los derechos de reunión y de libertad de expresión, aíslan las referencias de la sentencia a ellas del contexto en el que se producen, donde no son más que elementos acreditativos de su compromiso con la estrategia global y una muestra de su apoyo en todos los órdenes a su consecución. De otro lado, como hemos repetido en innumerables ocasiones, los acusados no han sido condenados —tampoco los recurrentes— por profesar, defender o promover un ideario político, cuya oposición a la actual conformación territorial del Estado no ha sido óbice para su abierta defensa sin cortapisas.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son condenados por su actuación como miembros del ejecutivo catalán, por su actuación de creación normativa y favorecimiento del referéndum, en contumaz oposición a los pronunciamientos del Tribunal Constitucional, cuyas notificaciones, requerimientos y advertencias, también de la posible relevancia penal de su conducta, ignoraron, y a pesar de que los comportamientos lesivos para el orden público eran de previsibilidad adecuada a la falta de una estrategia mínimamente prudente para evitarlos. Y lo son en la medida en que su actuación se inserta en un acuerdo con el resto de acusados, que permite la imputación recíproca en tanto no se rebase. Ese acuerdo incluía, además de la actividad normativa de cobertura, una actuación del ejecutivo de promoción, dotación, organización y gestión del referéndum y una actividad movilizadora de la ciudadanía, todas con innegable aceptación de la concurrencia de seguros hechos hostiles, cuando no violentos. No se castiga, en suma, la expresión de apoyo a la independencia de Cataluña ni alentar manifestaciones pacíficas, como sostiene la demanda, sino las actuaciones que, junto a las del resto de coautores, fueron determinantes de una actividad hostil, o incluso violenta, dirigida a impedir el cumplimiento de la Constitución y de las resoluciones del Tribunal Constitucional y del Tribunal Superior de Justicia. Tampoco la condena se funda en la ideología, que resulta irrelevante para el delito de sedición. Es su afinidad orgánica e institucional, no ideológica, con el resto de acusados, miembros del gobierno autonómico, presidenta del Parlament y líderes asociativos, la que muestra su compromiso con la estrategia delictiva y su aportación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señalado, es la consideración global de la conducta de los demandantes la que muestra su compromiso y aportación a una estrategia política asentada en normas inconstitucionales, gestión irregular y movilización ciudadana impeditivas de las resoluciones del Tribunal Constitucional en defensa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descartamos también de nuevo que la aplicación del tipo penal de sedición a la conducta de los demandantes sea imprevisible en atención a otros argumentos manejados en la demanda. Cuando se alude a la despenalización de la convocatoria de un referéndum, a la calificación que mereció la celebración de la consulta del 9 de noviembre de 2014, a la ausencia de condenas previas similares por sedición o a la motivación de resoluciones judiciales extranjeras denegatorias de la cooperación solicitada, se obvia que los hechos vinculados a esos argumentos no son los hechos declarados probados por la Sala de lo Penal del Tribunal Supremo y, sobre todo, que no son comparables. No se condena a los recurrentes por convocar un referéndum, ni por su celebración sin incidentes y fuera del marco de un aparente proceso constituyente, sino por hechos sin precedentes comparables que la sentencia impugnada fija, dándoles una unidad de sentido de la que carece el sustrato fáctico de los términos de comparación traídos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cabe concluir que los recurrentes sustentan la denuncia de aplicación analógica peyorativa en gran medida en su particular entendimiento de las exigencias típicas del delito de sedición y de las circunstancias que se tuvieron en cuenta para subsumir su conducta en tal delito, que, sin embargo, tanto en uno como en otro caso, distan de ser las que el tribunal sentenciador refleja en sus resoluciones. Por el contrario, en la sentencia impugnada no existe una interpretación del delito de sedición ni una subsunción de la conducta de los recurrentes en ese tipo penal irrazonable y, por ello, determinante de una condena imprevisible, de modo que la conclusión no puede ser otra que la de desestimar la denuncia de vulneración del derecho a la legalidad penal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 Proporcionalidad de las penas y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de falta de proporcionalidad de la condena y de restricción desproporcionada de los derechos fundamentales por la propia relevancia penal atribuida a los hechos y la cuantía de la pena, desencadenante de un efecto desaliento, se desarrolla en los apartados cuarto y quinto de la demanda; esto es, como vulneración del derecho a la legalidad penal y de los derechos de reunión, libertad de expresión y libertad ideológica que se imputa a la condena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señala como último aspecto lesivo del art. 25.1 CE la desproporción constante en que incurre la sentencia condenatoria, cuya severidad al condenar a los recurrentes a doce y trece años de prisión e inhabilitación como autores de un delito de sedición no se compadecería con la jurisprudencia del Tribunal Europeo de Derechos Humanos y del Tribunal Constitucional. Como punto de partida, los demandantes discrepan de la descripción de los hechos efectuada en la sentencia impugnada, que se resumirían en que “crearon una legalidad paralela y animaron a la ciudadanía, en pos de sus ideales políticos, a evitar mediante actuaciones multitudinarias la efectividad de resoluciones judiciales y la actuación de agentes de autoridad”. Oponen que, sin embargo, según su criterio, la descripción fáctica recoge: (i) el dictado de normas que fueron puntualmente declaradas inconstitucionales por el Tribunal Constitucional, por lo que dejaron de tener efectos legales, sin que se haya intentado darles cumplimiento, y (ii) el apoyo o promoción de una concentración el día 20-S que dificultó un registro judicial y de una votación declarada ilegal el día 1-O, amparadas por los derechos fundamentales de reunión y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 presupuesto aducen que la sanción de esas conductas con penas de doce y trece años de prisión resulta desproporcionada, tanto en relación con el supuesto daño causado sobre el bien jurídico orden público como respecto al ejercicio de derechos fundamentales. Subrayan que en el relato de hechos no está presente ningún resultado lesivo, ni alteración de la paz pública, ni la existencia de resultados antinormativos que no pudieran haber sido contenidos de forma eficaz mediante el control de constitucionalidad. Y reiteran que “[e]l ordenamiento debe prever un espacio de ejercicio legítimo de derechos fundamentales, un segundo espacio de ‘relajación’ o tolerancia que debe ser separado del tercer espacio relativo a la zona de ilegalidad, dentro de la cual existen dos esferas: la de mera ilegalidad y finalmente la zona límite relativa a la ilicitud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denuncia los recurrentes contraponen la regulación española y su severa penalidad con la inexistencia del delito de sedición en los países de common law y la menor penalidad de los tipos comparables en los de la Europa continental, como Alemania, Suiza, Francia o Bélgica, sancionados con penas que serían menos graves en los términos el art. 33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el apartado cuarto, in fine, y en diversos lugares del apartado quinto, en que la falta de proporcionalidad determina un efecto desaliento del ejercicio de los derechos de reunión y de libertad de expresión, que también se produce cuando se sancionan penalmente conductas próximas al ejercicio legítimo de los derechos fundamentales. Reivindican otra vez la necesidad de un espacio intermedio entre el perímetro de protección constitucional del ejercicio del derecho fundamental y la delimitación del área de prohibición de los tipos penales en línea con la doctrina y pronunciamientos del Tribunal Europeo de Derechos Humanos y el propio Tribunal Constitucional. En cambio, a su juicio, la sentencia prescinde de valorar lo sucedido el 1 de octubre de 2017 como expresión de una idea o creencia y una reunión en la que, como en la concentración del 20 de septiembre de 2017, no se apeló a la violencia y se defendía una materia de interés público y naturaleza política. También olvida —añaden— que el no reconocimiento legal de la votación y de sus resultados era reacción suficiente del Estado frente al referéndum y una alternativa más proporcionada y respetuosa del derecho de reunión que neutralizar físicamente a los votantes. Concluyen que la severidad de la pena privativa de libertad impuesta, la disolución por la fuerza de la votación del 1 de octubre y el castigo de su promoción o apoyo con hasta quince años por el hecho de que un juez haya prohibido votar “dinamita el principio de proporcionalidad y de previsibilidad de la ley y abona el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conforme a la doctrina constitucional, la lesión por falta de proporcionalidad exige un “patente derroche de coacción”, que los recurrentes asocian a la comparación de la pena del delito de sedición con la de otros delitos contra el orden público, lo que supone una comparación no válida en la medida en que no se proyecta sobre las conductas concretas enjuiciadas ni la dimensión y alcance de las mismas, limitándose en consecuencia a un análisis teórico a espaldas de la realidad. Apela aquí al razonamiento de la sentencia condenatoria sobre las diferencias con otras figuras delictivas. A su juicio, la actuación de los recurrentes rebasa totalmente los linderos de lo que ha de considerarse legítimo derecho de reunión para la exteriorización de la protesta o crítica por la actuación de los poderes públicos, sin que se hayan sancionado actos comprendidos en el contenido material del derecho a la libertad de expresión. De modo específico rechaza la queja de que las intervenciones policiales fueron lesivas de los derechos de reunión pacífica de los ciudadanos que participaron en la jornada del 1 de octubre. Aduce que esta alegación, además de desbordar el objeto del amparo constitucional, fue respondida en la sentencia recurrida, que indica que el delito de sedición ya consumado no puede ser borrado por actuaciones posteriores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partido político Vox rechaza la denuncia de falta de proporcionalidad, que, a su entender, pretende que el Tribunal Constitucional se extralimite de sus funciones de control constitucional acaparando competencias que corresponden en exclusiva al legislador. Tras recordar la doctrina sobre los límites del control constitucional de la proporcionalidad de las normas penales, descarta su falta con los siguientes argumentos: (i) no se persigue un bien o interés constitucionalmente proscrito o socialmente irrelevante, dado que se pretende no solo la protección del orden público, sino también la preservación de la integridad territorial y política, de suerte que la vía penal es un medio adecuado para evitar el riesgo de subvertir el orden constitucional; (ii) no se infiere en el caso, donde existieron requerimientos previos del Tribunal Constitucional a los que se hizo caso omiso, la existencia de medidas menos gravosas para la consecución igualmente eficaz de las finalidades deseadas por el legislador, que, por otra parte, los condenados no proponen, (iii) y tampoco se aprecia una falta de proporcionalidad interna, ya que, “a la vista de los importantes bienes e intereses protegidos, y a pesar de la indudable severidad sancionadora que en sí supone la imposición de una pena privativa de libertad, no puede concluirse que nos encontremos con un desequilibrio patente y excesivo o irrazonable entre el desvalor de la conducta y la sanción que nos conduzca a afirmar que se ha producido una lesión de la libertad desde la perspectiva de los arts. 17.1 y 25.1 CE, pues de no atajarse el peligro abstracto de representantes políticos —no solo ejerciendo su libertad de expresión, de reunión y manifestación— sino aprobando normas y declaraciones formales de la separación jurídica y política de una parte del territorio del resto del Estado, y recabando el apoyo de una parte de la ciudadanía con algaradas en las calles, se incrementaría de modo incalculable el número de casos en que se produciría el peligro próximo, fomentando futuras acciones de otros o los mismos representantes políticos con el objetivo de subvertir el orden constitucional vigente”. Finaliza su argumentación con un recordatorio a la respuesta dada en el apartado 2.6 del auto de 29 de enero de 2020 a la denuncia de falta de proporcionalidad, del que se reproduce un amplio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jefe rechaza, por su parte, las quejas de los demandantes poniendo el acento en que prescinden de los hechos declarados probados por la sentencia, reduciéndolos a “actos pacíficos y festivos de protesta ciudadana” o afirmando que se criminaliza el ideario independentista y su expresión. A su entender, no ha habido restricción alguna de los derechos de reunión, manifestación y expresión de los ciudadanos que participaron en los hechos acaecidos el día 20 de septiembre o el día 1 de octubre. No ha habido ninguna decisión administrativa o judicial que impidiera el ejercicio de tales derechos ante la comunicación de la celebración de las manifestaciones, pues las protestas ciudadanas se mantuvieron durante horas, sin que ninguna de las personas que participaron en las mismas haya sido objeto de criminalización alguna. Tampoco la condena de los recurrentes constituye una reacción a la promoción o a la participación en dichas protestas ciudadanas. Respecto al extremo de que hubiera actuaciones de terceros, posteriores a la consumación del delito, en concreto, los pretendidos excesos policiales, explica que son actos que no pueden borrar lo acaecido previamente. En el mismo sentido de rechazar la afectación de derechos fundamentales, subraya que los demandantes no han sido condenados por su ideario político pacifista, sino por haber llevado a cabo conductas delictivas tipificadas como tales en el Código penal. El hecho de que la motivación última de los recurrentes fuera su ideario político, no convierte la condena penal con base en una calificación jurídica donde ese móvil carente de relevancia penal en una vulneración de su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tenerse en cuenta los pronunciamientos del Tribunal Supremo ya sintetizados o transcritos atinentes a la falta de cobertura de las conductas en los derechos fundamentales invocados, así como lo referido sobre la reducción teleológica del ámbito típico del delito de sedición que la Sala de lo Penal efectúa para evitar precisamente la punición del ejercicio del derecho de reunión. El apartado 10.2.1 y 10.2.3 del auto de 29 de enero de 2020 se remite al respecto a lo ya respondido con anterioridad a otros condenados, y pone de relieve que las alegaciones nacen de la versión de los hechos de los recurrentes y no del factum declarado probado en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esas manifestaciones efectuadas en otros lugares del citado auto, resulta pertinente recordar lo manifestado en el apartado 2.6 al descartar la vulneración el principio de proporcionalidad alegada por el señor Cuixart (fundamento de Derecho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sentencia cuya nulidad se insta que la concreta gravedad del delito de sedición ‘radica en su especificidad típica respecto de los otros tipos de la rúbrica’. Esta especificidad implica que los autores han de poner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no sanciona el mero hecho de la manifestación o de la protesta expresada.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anticonstitucional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ponderación para establecer el canon de proporcionalidad entre los hechos y las restricciones que la sentencia penal supone para los derechos de reunión y expresión, ha de partir de esa premisa. Y pasa por los particulares que a continuación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las convocatorias que dieron lugar a la masiva concurrencia del 20 de septiembre era obstaculizar una resolución judicial, la realización de un registro dirigido a conjurar las actividades preparatorias de un referéndum declarado ilegal. La actuación fue tan intensa y amedrentadora durante el registro y en actuaciones policiales previas de conducción de detenidos para su presencia en el mismo, que se impidió efectivamente su normal desarrollo y la disponibilidad de los efectos intervenidos, causando pánico en la letrada de la administración de justicia, hasta el punto que hubo de llevarse a cabo una forzada evacuación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dominio de los convocantes sobre los miles de manifestantes allí reunidos era de tal naturaleza que, pese a su ilícita finalidad, los responsables de orden público, al tiempo que renunciaron a cualquier intervención que posibilitara el normal desenvolvimiento del registro (como que pudieran acceder a los despachos registrados los titulares de los mismos), renunciaron al control del orden público y lo delegaron en uno de los convocantes, por indicación expresa del consejero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convocatoria para la fecha del 1 de octubre por parte de diversas organizaciones, de muy diferente impronta e implicación, originó un levantamiento llevado a cabo en modo tumultuario, desplegado por todo el territorio de Cataluña. Tuvo por finalidad ocupar los edificios —en su gran mayoría públicos— previstos como colegios electorales, evitando que pudiera frenarse la celebración del ilegal referéndum, como había sido judicialmente ordenado, en consonancia con las múltiples resoluciones del Tribunal Constitucional. La celebración del referéndum fue acordada por el Govern, en el que se integraban los coacusados, como paso previo a la declaración de una república catalana independiente, reforzando el llamamiento con propaganda del mismo, cuyo gasto, así como del resto de los preparativos ocultaron. Y de forma individual parlamentarios e integrantes del mismo, lo apoyaron.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se trataba de una conducta de máxima gravedad contra el orden público, pero que también afectaba al orden constitucional. Aunque la intención exclusivamente fuera, por este medio coactivo, lograr forzadas concesiones del Gobierno y autoridades estatales, en ese camino continuamente explicitado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efectividad de la convocatoria de la población, y correlativo incremento de la gravedad del plan de los acusados, se garantizaba por parte de las asociaciones civiles OC y ANC a cuyos llamamientos acudían decenas o centenares de miles de personas, según la ocasión. Y por la sintonía concordada con el Parlament y el propio Govern que, con absoluta deslealtad democrática, abandonó la tutela del orden público y contravino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antijurídica de la conducta de los penados, que desbordó el cauce de los derechos de reunión y manifestación, se realza por la deslealtad institucional entre entidades autonómicas y el Estado, con hostilidad frente a las instituciones del Estado, especialmente frente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Estado tipifica, en función de su historia, los atentados que cuestionan su propia preservación. Los supuestos de traición en España, a diferencia de múltiples ejemplos de derecho comparado, solo contemplan penas de muy grave entidad en conductas relacionadas con la guerra. Pero deviene especialmente sensible a las asonadas y alzamientos que han quebrado su orden constitucional, de rara contemplación en otros países. De ahí las penas del delito de sedición que, como hemos indicado, implica un efectivo cuestionamiento de la primacía de la ley y del funcionamiento del Estado democrático de Derecho. De ahí también que en un país vecino se castigue aún de forma más severa el intento de secesión mediante el abuso o la usurpación de soberanía, sin más aditamentos”.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expusimos en la STC 122/2021, FJ 10.1 E), también desde el prisma del derecho reconocido en el art. 25.1 CE ha sido objeto de análisis el principio de proporcionalidad de las penas. En la STC 55/1996, de 28 de marzo, FJ 3, dijimos que el principio de proporcionalidad puede ser inferido de diversos preceptos constitucionales —arts. 1.1, 9.3 y 10.1 CE—. Se trata de un criterio de interpretación que no constituye en nuestro ordenamiento un canon de constitucionalidad autónomo cuya alegación pueda producirse de forma aislada, esto es, sin referencia a otros preceptos constitucionales (STC 62/1982, de 15 de octubre, FFJJ 3 y 5; 160/1987, de 27 de octubre, FJ 6;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donde constituye una regla de interpretación que, por su mismo contenido, se erige en límite de toda injerencia estatal, incorporando, incluso frente a la ley, exigencias positivas y negativas. Así ha venido reconociéndolo este tribunal en reiteradas sentencias en las que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configuración legislativa de las limitaciones de los derechos fundamentales como su aplicación judicial o administrativa concreta han de quedar reducidas por tanto a las que se hallen dirigidas a un fin constitucionalmente legítimo que pueda justificarlas. Y aun así, identificada tal finalidad legítima, la limitación solo se hallará justificada en la medida en que suponga un sacrificio del derecho fundamental estrictamente necesario para conseguirlo y resulte proporcionado a ese fin legítimo. En términos semejantes se ha expresado el Tribunal Europeo de Derechos Humanos al interpretar las cláusulas que, en los arts. 8 a 11 del Convenio, admiten injerencias y restricciones de los derechos fundamentales cuando, previstas en la ley, son necesarias en una sociedad democrática para la satisfacción de un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manifestado en las SSTC 121/2021 y 122/2021 (FFJJ 12.1 y 10.1, respectivamente), dos perspectivas no excluyentes son posibles: la que tiene que ver con la naturaleza y extensión de la sanción impuesta, que atiende a la cantidad y calidad de la pena en relación con el tipo de comportamiento incriminado, y la relacionada con la conducta que se sanciona y su conexión con 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Poniendo su atención en la sanción prevista para el delito, este tribunal delimitó en la STC 136/1999, de 20 de julio, FJ 23, en los términos que a continuación se exponen, cuál es el alcance de la referida exigencia en relación con la naturaleza y extensión de la pena asociada por el delito al tipo de comportamiento incriminado: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solo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 (STC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 y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 y 5,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solo, por supuesto, constitucionalmente proscritos, sino ya, también, socialmente irrelevantes’ (STC 55/1996, fundamento jurídico 7; en el mismo sentido, STC 111/1993, fundamento jurídico 9).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Y solo cabrá catalogar la norma penal o la sanción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Aún es posible otra perspectiva adicional de análisis, relacionada esta vez con el ejercicio de los derechos fundamentales a los que los recurrentes anudan los hechos por los que han sido penados.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177/2015 ha puesto de manifiesto los riesgos derivados de la utilización del ius puniendi en la respuesta estatal ante un eventual ejercicio, extralimitado o no, del derecho a la libertad de expresión, por la desproporción que puede suponer acudir a esta potestad y el efecto desalentador que ello puede generar para el regular ejercicio de los derechos fundamentales (en el mismo sentido STC 112/2016). Por ello, tanto el legislador al definir la norma penal, como el juez al aplicarla,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jurisprudencia el juicio de proporcionalidad de las limitaciones de naturaleza penal ha sido específicamente abordado en reiteradas ocasiones en el ámbito de conductas relacionadas con las libertades de expresión e información, de las que la libertad de reunión es una modalidad concreta (STC 85/1988, de 28 de abril, FJ 2). En la ya citada STC 110/2000, destacamos que la dimensión objetiva de los derechos fundamentales, su carácter de elementos esenciales del ordenamiento jurídico, permite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(en el mismo sentido, SSTC 88/2003, de 19 de mayo, FJ 8, y 187/2015, de 21 de septiembre, FJ 4). Sobre la exigencia de proporcionalidad cabe citar en el mismo sentido la STC 85/1992, de 8 de junio, FJ 4, y las SSTEDH de 13 de julio de 1995, asunto Tolstoy Miloslavsky c. Reino Unido, § 52 a 55; de 25 de noviembre de 1999, Nilsen y Johnsen c. Noruega, § 53, y de 29 de febrero de 2000, Fuentes Bobo c. España, § 49 y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límite no opera exclusivamente en el ámbito del art. 20.1 CE, sino en relación con todos los derechos fundamentales: SSTC 190/1996, de 25 de noviembre, FJ 3, sobre libertad de información y honor; 136/1999, de 20 de julio, FJ 20, sobre libertad de expresión y libertad ideológica en campaña electoral; 88/2003, de 19 de mayo, FJ 8, sobre derecho de reunión en el ámbito de la acción sindical; 104/2011, de 20 de junio, sobre derecho de huelga; y 140/2016, de 21 de julio, FJ 10, sobre acceso a la justicia. Y, en el mismo sentido se ha pronunciado, también de forma reiterada, el Tribunal Europeo de Derechos Humanos en las SSTEDH de 22 de febrero de 1989, asunto Barfod c. Dinamarca, § 29; de 20 de mayo de 1999, asunto Bladet Tromsø y Stensaas c. Noruega, § 64; de 21 de marzo de 2002, asunto Nikula c. Finlandia, § 54; de 15 de diciembre de 2005, asunto Kyprianou c. Chipre, § 175, 181 a 183; de 21 de julio de 2011, asunto Heinisch c. Alemania, § 91 y 92; de 3 de octubre de 2013, asunto Kasparov y otros c. Rusia, § 84; de 15 de mayo de 2014, asunto Taranenko c. Rusia, § 95 y 96; de 14 de octubre de 2014, asunto Yilmaz Yildiz y otros c. Turquía, § 33; de 15 de octubre de 2015, asunto Gafgaz Mammadov c. Azerbaiyán, § 50, y más recientemente, la STEDH de 4 de septiembre de 2018, asunto Fatih Taş c. Turquía —núm. 5—,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 25.1 CE en relación con los arts. 16, 20 y 21 CE que los recurrentes alegan en los apartados cuarto y quinto de la demanda se imputa a una interpretación y aplicación del delito de sedición que se considera incompatible con los derechos de reunión, de libertad de expresión y de libertad ideológica en un doble sentido. En primer lugar, por entender que se realizó un ejercicio legítimo de los mismos, que no puede ser objeto de sanción penal. En segundo lugar y de forma subsidiaria, porque, aun cuando existiera un ejercicio extralimitado, la respuesta penal resulta desproporcionada, por su severidad y porque se trata de un ámbito próximo al ejercicio regular del derecho, generándose un efecto desalentador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primer enfoque ya nos hemos pronunciado en este fundamento, descartando tanto que los hechos del 20 de septiembre y del 1 de octubre queden amparados por el ejercicio del derecho de reunión, como que la conducta de los demandantes determinante de su responsabilidad penal sea ejercicio de sus derechos de reunión, de libertad de expresión y de libertad ideológica. Es el segundo aspecto el que analizaremos a continuación. Los recurrentes insisten en que tanto la previsión legal del delito de sedición como su concreta aplicación al caso infringen el principio de proporcionalidad, pues la gravedad de la consecuencia jurídica en relación con la entidad del supuesto de hecho incurre en manifiesta desproporción y, además, puede desalentar el ejercicio de los derechos fundamentales concernidos. La lesión se atribuye así al precepto penal que estatuye las penas asociadas al delito de sedición, pero también a la propia condena penal y a la duración de las consecuencias penales que específicamente han sido impuestas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ambas vertientes procede pronunciarse, lo que haremos con base en la doctrina constitucional referida y los razonamientos vertidos en resoluciones previas sobre similares quejas de falta de proporcionalidad planteadas por otros condenados en el mismo procedimiento penal; en especial, en las SSTC 91/2021, FJ 11.5; 122/2021, FJ 10.3.3, y 184/2021, FJ 12.3.4, aun cuando sin olvidar las particularidades que la condena de los demandantes y su queja 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14.4.4.1. Proporcionalidad de las penas en abstracto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de partida que, como ya dijimos, si bien el recurso de amparo no ha sido concebido para el enjuiciamiento de las disposiciones de carácter general, sin embargo, nuestra doctrina autoriza tal eventualidad cuando se reprocha a la aplicación del propio precepto la lesión de un derecho fundamental (STC 167/2013, de 7 de octubre, FJ 2, con ulteriores referencias), tal y como plantea la queja de falta de proporcionalidad de las penas. En ese examen, de conformidad con nuestra doctrina y en atención al amplio margen de libertad del legislador, procede un juicio cauteloso, únicamente dirigido a descartar aquellas normas que produzcan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(STC 136/1999,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premisas debe descartarse la falta de proporcionalidad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hilo del análisis de la constitucionalidad de la interpretación judicial del delito de sedición en el previo apartado 3.4.1 de este fundamento, señalamos que, precisamente, es la gravedad de las penas previstas lo que ha justificado que la sala haga una interpretación restrictiva, aun cuando diferente de la que se propone en la demanda, exigiendo que la acción enjuiciada, para ser considerada típica, afecte a un bien jurídico más complejo y relevante que el tradicional orden público, que da nombre al título XXII y, cabe añadir, que se tutela también por la Ley Orgánica 4/2015, de protección de seguridad ciudadana. En efecto, la sala ha considerado que tanto la sedición como los delitos de terrorismo, ubicados en el mismo título XXII, “desbordan los reducidos límites del concepto de orden público concebido como bien jurídico autónomo”. Y sobre tal disensión, hemos apreciado ya que esa interpretación más exigente, centrada en la idea de “paz pública” como interés protegido por la norma, identificada como “el interés de la sociedad en la aceptación del marco constitucional, de las leyes y de las decisiones de las autoridades legítimas, como presupuesto para el ejercicio y disfrute de los derechos fundamentales”, no puede ser calificada como irrazonable ni, por ello,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art. 544 CP revela que, a diferencia de otras infracciones contra el orden público, en el delito de sedición concurre además un aspecto teleológico que lo singulariza: el propósito de impedir, por la fuerza o fuera de las vías legales, “la aplicación de las leyes o a cualquier autoridad, corporación oficial o funcionario público, el legítimo ejercicio de sus funciones o el cumplimiento de sus acuerdos o de las resoluciones administrativas o judiciales”. Este elemento diferencial supone que, al margen de la protección del orden público, el precepto penal pretende precaver el potencial daño que la conducta de los sujetos activos pudiera ocasionar en la organización estatal, al tratar de socavar la eficacia de las leyes o la ejecución de los acuerdos o resoluciones adoptados en el ámbito administrativo o judicial. Ese factor tendencial concierne a un aspecto medular del funcionamiento regular del Estado, en tanto que, conforme lo establecido en el art. 1.1 CE, España se constituye en un “Estado social y democrático de Derecho”. La acción, por otra parte, debe realizarse a través de un alzamiento público y tumultuario, elemento no solo expresivo de la mayor gravedad de la conducta, sino también articulador de la delimitación entre manifestaciones pacíficas de protesta y el ámbito típico del delito. Por tanto, el propósito neutralizador descrito comporta un plus de gravedad cuya repercusión en las penas establecidas no parece cuestionable al hacer el juicio comparativo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para el tribunal sentenciador, únicamente aquellas conductas que son aptas para impedir u obstruir de forma grave la legítima voluntad legislativa, gubernativa o jurisdiccional, solo en caso de que se realicen a través de un alzamiento público y tumultuario, podrán ser consideradas sediciosas. Según su entendimiento, las conductas típicas han de afectar a la paz pública, concebida de forma rigurosa como el interés de la sociedad en el mantenimiento del marco constitucional, de las leyes y de las decisiones de las autoridades legítimas, ya sean judiciales o gubernativas, así como de la actuación de sus agentes, debidamente habilitados. Por ello, cabe afirmar que la sala de enjuiciamiento interpreta con severidad los elementos del delito de sedición, cuando impone como requisito de su apreciación la aptitud de la conducta, que debe ser tumultuaria, para poner en cuestión el funcionamiento del Estado democrático de Derecho; para derogar de hecho la efectividad de las leyes o el cumplimiento de órdenes o resoluciones dictadas en el ejercicio legítimo de las funciones públicas atribuidas. Solo estas conductas especialmente graves por el medio y efecto al que se dirigen pueden ser calificadas como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abstracto, este entendimiento restrictivo del tipo penal, en atención a la mayor necesidad de tutela que deriva del interés que protege y la delimitación con el ejercicio del derecho de reunión, impide valorar como desproporcionadas las penas previstas en la ley. En tal sentido, pierden cualquier fuerza de convicción los argumentos de tipo sistemático que en la demanda ponen en relación el delito de sedición con otros recogidos en el Código penal, pues, en ninguno de ellos se exige ni el propósito que la impulsa, ni el modo de actuación tumultuario que la caracteriza ni, en fin, se produce esta especial afección al interés protegido definido como paz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Adicionalmente, todavía en un plano abstracto, cabe añadir que la regulación como delito de la sedición permite atemperar la respuesta penal a la gravedad de la acción, pues se construye y ordena en el Código penal a través de diversos grados de penalidad que atienden, singularmente, a varios factores: (i) la intensidad de la conducta en relación con el interés protegido; (ii) la simultánea comisión de otros delitos que tengan atribuidas penas graves (art. 547 CP); (iii) el grado de participación que se haya tenido en la conducta sediciosa, distinguiendo la de quien simplemente participa en el alzamiento (art. 545.2) y la de aquellos que la hubieren inducido, sostenido, dirigido o aparecieren en ella como autores principales (art. 545.1 CP), y (iv) por último, se prevé una modalidad doblemente agravada cuando, en el caso precedente, se trate de personas que estuvieren constituidas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regulación de la sedición, dejando al margen los actos preparatorios (provocación, conspiración y proposición), la penalidad prevista se extiende por una escala gradual que permite imponer desde uno hasta quince años de prisión e inhabilitación absoluta. La pena del tipo básico de sedición, la de los simples participantes, es de cuatro a ocho años de prisión. Cuando la sedición no llegue a entorpecer de modo grave el ejercicio de la autoridad y no haya ocasionado la comisión de otro delito castigado con pena grave, la pena prevista es de uno a cuatro años de prisión. Solo los líderes o promotores, directores o quienes aparezcan como principales autores de la sedición ven elevada la cuantía de su pena abstracta imponible (de ocho a diez años). La previsión penal más agravada (de diez a quince años de duración) se establece únicamente cuando estos últimos fueren personas constituidas en autoridad, dado el especial deber de lealtad con la Constitución y el resto del ordenamiento jurídico que contraen al acceder a dicha posición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es posible fundar ni apreciar la falta de proporción de la regulación legal atendiendo a la propuesta de comparación que se formula de forma genérica con figuras afines extraídas del Derecho extranjero. Cabe subrayar de principio que, conforme a nuestra doctrina, “el control de la ley penal que este tribunal tiene asignado debe venir presidido, en todo caso, por el reconocimiento de la competencia exclusiva del legislador para el diseño de la política criminal, correspondiéndole un amplio margen de libertad, dentro de los límites de la Constitución, para la configuración tanto de los bienes penalmente protegidos y los comportamientos penalmente reprensibles, como del tipo y la cuantía de las sanciones penales, o la proporción entre las conductas que pretende evitar y las penas con las que intenta conseguirlo (SSTC 55/1996, de 28 de marzo, FJ 9; 163/1999, de 20 de julio, FJ 23; 127/2009, de 26 de mayo, FJ 8; 203/2009, de 27 de octubre, FJ 5; 60/2010, de 7 de octubre, FJ 7)” (STC 160/2012, de 20 de septiembre, FJ 2). Cada sistema penal responde a su propia estructura interna. La dosimetría penal entre sus previsiones responde en cada sociedad a características históricas y sociales singulares que no la hacen apta para ponerla en relación con otros modelos punitivos distintos vigentes en otras sociedades, por más que compartan valores similares en su organización. Tampoco se toman en consideración en la propuesta de comparación las formas de ejecución de las penas, los beneficios penitenciarios, las formas de agravación de las conductas o la existencia de otros preceptos que se refieran a conductas afines y pueden dar cuenta de la proporcionalidad de la reacción penal. En definitiva, en términos constitucionales no cabe sustentar el juicio de proporcionalidad en tan exiguos datos, sin poner en cuestión toda la dosimetría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argumentado, debemos rechazar que el tipo de sedición fijado por el legislador vulnere el principio de proporcionalidad penal, habida cuenta del interés social que tutela, el medio comisivo y la configuración normativa de las distintas modalidades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14.4.4.2. Proporcionalidad de las penas impuestas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adecuadamente a la queja suscitada por los demandantes es conveniente realizar tres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tenerse presente que los recurrentes fueron condenados —a trece años de prisión y de inhabilitación absoluta el señor Junqueras y a doce años de prisión y de inhabilitación absoluta el señor Romeva— como autores de un delito de sedición de los arts. 544 y 545.1, segundo inciso (persona constituida en autoridad), en relación de concurso medial con un delito de malversación de caudales públicos del art. 432.1 y 3 (cuantía superior a 250 000 €), regulado en el art. 77.3 CP, dado que, según se razona en la sentencia, existió una indudable relación instrumental entre ambas infracciones. Para ponderar sobre la eventual falta de proporcionalidad que se indica en la demanda, habrá de tenerse en cuenta que, junto a la pena que autoriza imponer el art. 545 CP para quienes resulten ser “personas constituidas en autoridad” (de diez a quince años de prisión e inhabilitación absoluta), se une la pena prevista para malversaciones de caudales públicos por cuantía superior a 250 000 € (las penas de cuatro a ocho años de prisión y diez a veinte años de inhabilitación absoluta en su mitad superior —seis a ocho años de prisión—, pudiéndose llegar hasta la superior en grado —ocho a doce años de prisión—). A lo que se añade la regla que contempla el art. 77.3 CP para los casos de concurso medial, según la cual “se impondrá una pena superior a la que habría correspondido, en el caso concreto, por la infracción más grave, y que no podrá exceder de la suma de las penas concretas que hubieran sido impuestas separadamente por cada uno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incidir asimismo en un aspecto sobre el que ya hemos advertido en otras partes de esta sentencia y que los propios recurrentes hacen explícito al comienzo de sus alegaciones sobre la falta de proporcionalidad: la queja se apoya en su particular visión de los hechos que fundan la respuesta penal. Argumentan a partir de un relato alternativo de los hechos que, entre otros datos, prescinde de las notas de hostilidad y violencia afirmadas por la sentencia en relación con lo sucedido el 20 de septiembre y el 1 de octubre de 2017, y obvia el conjunto de actuaciones realizadas por los demandantes, soslayando aspectos centrales del factum que fundan la calificación de los hechos como sedición y su individual consideración penal de promotores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hemos señalado, es doctrina constitucional asentada que la reacción penal frente a la extralimitación en el ejercicio de los derechos no puede producir por su severidad un sacrificio innecesario o desproporcionado de la libertad de la que privan o un efecto desalentador del ejercicio de los derechos fundamentales implicados en la conducta sancionada. No obstante, la referida doctrina se asienta en la premisa de que pueda seguir hablándose de conexión de la conducta con el derecho fundamental afectado; esto es, en tanto la conducta penada se sitúe en el marco y contexto objetivo del derecho fundamental invocado en atención a su contenido, finalidad o medios empleados. No es así, si se enmarca en un ámbito absolutamente ajeno al derecho concernido (STC 88/2003, de 19 de mayo, FJ 11), es solo un aparente ejercicio del mismo, ya que por su contenido, por la finalidad o por los medios empleados desnaturaliza el ejercicio del derecho y se sitúa objetivamente al margen del contenido propio del mismo (STC 185/2003, de 27 de octubre, FJ 5), o, por supuesto, si la invocación del derecho fundamental se convierte en un mero pretexto o subterfugio para, a su pretendido amparo, cometer actos antijurídicos (STC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cabe anticipar que tampoco las penas de trece y doce años de prisión y de inhabilitación absoluta que se impusieron, respectivamente, al señor Junqueras y al señor Romeva como autores de un delito de sedición agravado en concurso medial con un delito de malversación de caudales públicos adolecen de una falta de proporcionalidad constitucionalmente relevante. Las razones que conducen a tal conclusión son las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primera reflexión debe traer no solo lo acabado de referir sobre los elementos de desvalor del delito de sedición, cuya aplicación a la conducta de los recurrentes hemos declarado ya conforme con el art. 25.1 CE desde la perspectiva subsuntiva, sino la particular gravedad de los hechos que se les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explicado los factores que justifican la pena legalmente prevista para el delito de sedición, entre los que no se encuentran la causación de lesiones o la violencia generalizada, de manera que la ausencia de estas circunstancias invocadas en la demanda no impide apreciar la comisión del referido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finalidad que, en este caso, perseguía el mandato judicial cuya ejecución se truncó el 1 de octubre era impedir el desarrollo de un aparente referéndum de cuyo resultado pretendía depender unilateralmente la decisión acerca de la independencia de Cataluña. Esta propuesta, expresada en las normas aprobadas por el Parlamento de Cataluña, había sido suspendida por este Tribunal Constitucional, en cuanto era formal y materialmente contraria a la Constitución y al Estatuto de Autonomía de Cataluña. La gravedad constitucional de esta pretensión, cuya consumación dependía de los representantes políticos y cargos públicos que actuaron concertadamente, ha sido ya puesta de manifiesto al describir la actividad institucional, parlamentaria y gubernamental que, en favor de esta, fue desarrollada a lo largo de la legislatura (fundamento jurídico tercero de esta resolución). Es precisamente esa gravedad del caso concreto la que en gran medida permite descartar la falta de proporcionalidad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la actuación de los recurrentes se juzga prominente en las resoluciones impugnadas. En especial en lo que se refiere al señor Junqueras, se subraya su liderazgo como vicepresidente del Govern y presidente de su partido y su destacado papel en el proceso, imputándosele actuaciones continuas de organización y promoción del referéndum, que incluye la asunción del control de la preparación y ejecución de la consulta y, en general, el dominio del proceso de creación legislativa y reglamentaria que hizo posible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juicio favorable a la proporcionalidad de la sanción impuesta a los recurrentes no obsta la alegada relación de su conducta con el ejercicio del derecho de reunión pacífica (art. 21 CE), de libertad de expresión (art. 20 CE) y de libertad ideológica (art. 16 CE) y el supuesto efecto desaliento que su condena determina. Debe recordarse de nuevo que el factor determinante de la condena de los demandantes fue su intervención como miembros del Govern, lo que propició que impulsaran y participaran en la aprobación de las normas ulteriormente declaradas inconstitucionales por este tribunal y, pese a la nitidez de los requerimientos en su día formulados para el restablecimiento del orden constitucional, finalmente el referéndum del día 1 de octubre de 2017 llegó a celebrarse, con los incidentes y enfrentamientos ya relatados, siendo destacable la activa promoción y facilitación de ese evento por parte de los recurrentes, a los que se les atribuye, además, la desviación de fondos de sus departamentos para hacer posible la consulta que integra un delito agravado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las resoluciones impugnadas no se desprende que su condena derive de la participación u organización de los actos multitudinarios a los que repetidamente se ha hecho referencia, del mismo modo que no se anuda a sus manifestaciones pro independencia o directamente a su opción política o ideológica. El comportamiento sancionado de los recurrentes, como del resto de miembros del Govern, no consistió en el ejercicio de los derechos de reunión, expresión, o manifestación, no se limitaron a expresar y reivindicar sus ideas. Es sencillo disociar el mensaje de reivindicación y protesta de la aceptación y promoción de los actos impeditivos que han sido penalmente sancionados. Es este último efecto impeditivo, y generalizado en todo el territorio de Cataluña, del normal desarrollo de los medios de tutela del ordenamiento jurídico vulnerado, lo que ha dado lugar a la condena de los recurrentes, y no el mensaje reivindicativo de la independencia de Cataluña. Ese mensaje reivindicativo de la independencia de Cataluña y esa reclamación política están presentes en la vida social y política catalana con plena normalidad. Desde el advenimiento de la democracia, tras la aprobación de la Constitución en 1978, no ha sufrido ni sufre merma alguna en su expresión, ni es el objeto de la condena penal que se cuestiona. En este punto, convenimos con la fundamentación expresada en la sentencia cuestionada [fundamento de Derecho A) 17.5.2], cuando reitera la legitimidad constitucional de la discrepancia, de la crítica descarnada a las decisiones de los poderes públicos, de la reivindicación de programas políticos distintos de los previstos en la Constitución, ya sea el supuesto derecho de autodeterminación o el deseo de independencia de una parte del territorio del Estado español. Es igualmente legítimo llamar a la movilización en defensa de tales propuestas, incluirlas en los programas políticos y defenderlas en las convocatorias electorales. Ninguna de esas conductas ha sido ni debe ser perseguida penalmente. Distinto es organizar un referéndum ilegal confiando en la presencia masiva de ciudadanos, no siempre en actitud pacífica, para impedir la actuación policial en cumplimiento de lo ordenado por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Ciertamente, el ilícito que se les imputa se vincula a hechos realizados en el contexto del ejercicio del derecho de reunión, como son las movilizaciones acaecidas los días 20 de septiembre y 1 de octubre. Pero no solo no cabe dilucidar sobre la eventual vulneración de los derechos fundamentales de terceros, los ciudadanos que se movilizaron los citados días, sino que dichas movilizaciones, al margen de la consideración de la conducta individual de cada participante, presentan características que permite definirlas como alzamiento público tumultuario, como ya indicamos. En otras palabras, la conexión con el derecho de reunión de la conducta de los recurrentes que es objeto de reproche penal viene dada por la necesaria presencia del elemento típico “alzamiento tumultuario” para imputarles el tipo de promoción por autoridad de la sedición (arts. 544 y 545.1 CP). Es ahí donde debe evitarse una caracterización típica de las movilizaciones contraria o desalentadora del ejercicio del derecho de reunión, orientación que de forma confesa anima la interpretación y subsunción realizada en la sentencia impugnada y que, conforme a nuestra doctrina y la del Tribunal Europeo de Derechos Humanos, resulta respetuosa del derecho de reunión en los términos señalados en el apartado 3.4 de este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repetir, frente a la alegación de que la interpretación judicial conduce a que el delito de sedición se cierna sobre toda clase de movimientos sociales de protesta de gran alcance, que la comprensión del ámbito típico plasmada en la sentencia impugnada, según declara de modo expreso el Tribunal Supremo, se orienta y permite deslindar las actuaciones colectivas constitutivas de sedición no solo de manifestaciones de protesta amparadas por el derecho de reunión, sino de las protestas impeditivas que, sin estar cubiertas por el art. 21 CE, merecen, sin embargo, una calificación penal diversa menos severa.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 indudable que la actuación de los ciudadanos que se enfrentaron el 1 de octubre con los agentes encargados de ejecutar las órdenes judiciales con el fin de mantener los centros de votación operativos para la votación, ocasionándose heridos, no es más que un aparente ejercicio del derecho de manifestación. Considerar alzados a esos manifestantes y otros que asimismo mantuvieron, cuando menos, una actitud de abierta hostilidad intimidatoria hacia los agentes o la comisión judicial y, en ocasiones, ejercieron violencia o fuerza, esto es, por su despliegue de conductas ajenas al haz de facultades que confiere el derecho de reunión, que no a los miles de ciudadanos que participaron en las concentraciones, no puede estimarse desalentadora del ejercicio del derecho del que tanto se ha separado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omiten en su argumentación, cuando aducen que resulta desincentivador el riesgo de ser encausado por sedición por convocar, promover o participar en una movilización de protesta de cualquier índole, que esas acciones en absoluto serían típicas según los arts. 544 y 545.1 CP, conforme a la interpretación del delito de sedición que acoge la sentencia impugnada. Su conclusión procede, más bien, de dulcificar lo acontecido el 20 de septiembre y el 1 de octubre frente a lo que refleja el relato de hechos probados y, en consecuencia, entender castigadas meras movilizaciones masivas. Pero, como tantas veces hemos repetido, los hechos narrados en el factum distan de tal visión o, incluso, de protestas con un efecto colateral obstaculizador del ejercicio de las funciones judiciales y policiales; y es en la medida en que lo hacen y concurren los requisitos típicos correspondientes que se subsumen en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referido, debe descartarse que la severidad de la pena impuesta genere un efecto desaliento en el ejercicio de los derechos fundamentales, señaladamente del derecho de reunión, que la descalifique como desproporcionada y vulnere el art. 25.1 CE. Aun cuando los sucesos presentan aspectos que guardan relación con el derecho de reunión y manifestación, la conducta de los demandantes determinante de su responsabilidad penal no presenta la proximidad o vecindad con el pleno ejercicio del derecho precisa para apreciar el riesgo de tal efecto desincentivador. Debe insistirse, que una cosa es la defensa de una opción ideológica y la protesta en apoyo de la misma y otra una estrategia desplegada desde el poder autonómico para lograr que el referéndum prohibido se llevase a cabo imposibilitando el cumplimiento de las resoluciones judiciales dirigidas a impedirlo mediante movilizaciones en las que previsiblemente se emplearía violencia o abierta hostilidad para lograrlo.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estrecha relación con las anteriores consideraciones sobre el desvalor de la actuación de los demandantes y su desconexión con el ejercicio de derechos fundamentales, debe recordarse que la calificación de su conducta tiene en cuenta como elemento agravatorio su condición de autoridad en tanto que consejeros. Resulta así pertinente recordar las consideraciones que efectuamos al respecto en la STC 91/2021, de 22 de abril, FJ 11.5.2.3.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establece el art. 2.4 EAC: “[l]os poderes de la Generalitat emanan del pueblo de Cataluña y se ejercen de acuerdo con lo establecido en el presente estatuto y la Constitución”. A su vez, el art. 3 EAC dispone, en su apartado uno, que “[l]as relaciones de la Generalitat con el Estado se fundamentan en el principio de lealtad institucional mutua y se rigen por el principio general según el cual la Generalitat es Estado, por el principio de autonomía, por el de bilateralidad y por el de multilateralidad”, mientras que, en su apartado segundo, se estatuye que “Cataluña tiene en el Estado español y en la Unión Europea su espacio político y geográfico de referencia e incorpora los valores, los principios y las obligaciones que derivan del hecho de formar parte de los mismos”. Conforme a la normativa expuesta, se colige sin dificultad que los demandantes venían obligados a ejercer el cargo de conseller conforme al marco normativo enunciado. Ello implica que debían cumplir las obligaciones inherentes, de manera principal, el acatamiento de la Constitución y de las decisiones de su supremo intérprete.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especial de acatamiento ha sido reconocido por este tribunal, como así lo refleja el ATC 24/2017, FJ 8: “El deber de fidelidad a la Constitución por parte de los poderes públicos ‘constituye un soporte esencial del funcionamiento del Estado autonómico y cuya observancia resulta obligada’ (STC 247/2007, de 12 diciembre, FJ 4)”. Recae así “sobre los titulares de cargos públicos un cualificado deber de acatamiento a dicha norma fundamental, que no se cifra en una necesaria adhesión ideológica a su total contenido, pero sí en el compromiso de realizar sus funciones de acuerdo con ella y en el respeto al resto del ordenamiento jurídico […]. Que esto sea así para todo poder público deriva, inexcusablemente, de la condición de nuestro Estado como constitucional y de Derecho”. Por tanto, “el ordenamiento jurídico, con la Constitución en su cúspide, en ningún caso puede ser considerado como límite de la democracia, sino como su garantía misma” (STC 259/2015, FFJJ 4 y 5). Como advertimos también en la STC 259/2015,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garantía de la democracia tanto por su fuente de legitimación y por su contenido como por la previsión misma de procedimientos para su reforma”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cuyo incumplimiento cualifica la gravedad de la conducta, determina también la inadmisibilidad de pretextar el ejercicio de un derecho para legitimar que el titular de un poder público autonómico incumpla las obligaciones que la propia Constitución le impone; entre ellas, el cumplimiento de las resoluciones de este tribunal (art. 87.1 LOTC), al igual que las dictadas por los jueces y tribunales (art. 118 CE). El argumento expuesto también resultaría aplicable en relación con el supuesto favorecimiento del ejercicio de derechos fundamentales por parte de los ciudadanos que acudieron a votar el día 1 de octubre de 2017, algunos de los cuales participaron en los enfrentamientos con las fuerzas policiales que se detallan. Los demandantes eran titulares de un poder público autonómico; y en ejercicio de ese poder realizaron una actividad frontalmente contraria a Derecho, puesto que se sirvieron de los ciudadanos que acudieron a votar para desbordar “tumultuariamente” las defensas de la legalidad establecidas por el Estado de Derecho. Por tanto, debemos rechazar que, so pretexto de facilitar el ejercicio de esos derechos, estuvieran autorizados para incumplir las obligaciones inherentes al cargo que desempeñaban.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desmiente también el carácter desproporcionado de la pena la aplicación que ha hecho el Tribunal Supremo de la regla penológica del concurso medial de delitos del art. 77.3 CP, que dispone que “se impondrá una pena superior a la que habría correspondido, en el caso concreto, por la infracción más grave, y que no podrá exceder de la suma de las penas concretas que hubieran sido impuestas separadamente por cada uno de los delitos”. El referido límite de la suma de las penas determina un máximo mucho más elevado que el finalmente impuesto a los demandantes, aun en el caso de imponer las mínimas previstas para los delitos de sedición y malversación apreciados, que lo fijaría en una pena de dieciséis años de prisión y veinticinco años de inhabilitación. De otro lado, el órgano judicial interpreta el mandato de imponer “una pena superior a la que habría correspondido, en el caso concreto, por la infracción más grave” en términos extremadamente beneficiosos para los condenados, pues se conforma con que la pena impuesta supere la mínima prevista para el delito de sedición, identificado como delito más grave. No integra esa regla, como sostiene la doctrina, a partir de una interpretación sistemática de las normas de determinación de la pena en los concursos, que el mínimo debe ser, al menos, un día más al correspondiente al concurso ideal, esto es, la mitad superior de la pena correspondiente al delito más grave (doce años y medio a quince años de prisión e inhabilitación absoluta), para evitar aporías valorativas entre esas modalidades concursales.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 la luz de la severidad punitiva del delito de malversación de caudales públicos por el que han sido condenados, que parte de un mínimo de seis años y un día de prisión, pudiendo llegar a superar, en su máxima expresión, los doce años de privación de libertad, no puede compartirse el reproche de falta de proporcionalidad de la pena impuesta de doce y trece años de prisión y de inhabilitación absoluta por la comisión de ese delito y el delito de sedición, sobre cuya gravedad ya hemos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Entendemos así que, en términos absolutos, las penas asociadas al delito de sedición no incumplen los postulados establecidos por nuestra doctrina en materia de proporcionalidad. Tampoco presentan tal déficit las concretamente impuestas a los recurrentes. Con independencia del grado de eficacia o acierto técnico del legislador, aspectos que son ajenos al enjuiciamiento de este tribunal, no se constata que la regulación penal cuestionada comporte un desequilibrio manifiesto, excesivo o irrazonable entre el desvalor de la conducta penal y las sanciones a ella asociadas, de modo que la penalidad que cuestionan los demandantes produzca “un patente derroche inútil de coacción que convierte la norma en arbitraria y que socava los principios elementales de justicia inherentes a la dignidad de la persona y al Estado de Derecho” (STC 136/1999, FJ 23). En atención a la gravedad de los intereses jurídicos tutelados en el caso presente, a los que reiteradamente hemos hecho referencia, la conclusión expuesta es asimismo trasladable a las concretas penas impuestas a los recurrentes, donde no apreciamos ni una falta de armonía entre la gravedad de la conducta y la sanción ni un riesgo de efecto desalentador del ejercicio de derechos fundamentales. Esa doble conclusión conduce a desestimar la queja. Con ello resultan desestimadas todas las vulneraciones alegadas del art. 25.1 CE en relación con los arts. 16,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derecho de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 infracción ya analizada de las prerrogativas parlamentarias de la inmunidad e inviolabilidad, los demandantes de amparo consideran que el derecho de participación y representación política (art. 23 CE) ha resultado vulnerado también por la indebida denegación de permisos penitenciarios para asistir a las sesiones de las Cámaras de las que eran miembros, por no haber podido participar en condiciones de igualdad con el resto de los candidatos en las campañas electorales y por la suspensión, en aplicación del art. 384 bis LECrim, en el ejercicio de los cargos públicos que ostentaban.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15.1.1. La denegación de permisos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sostienen que, incluso admitiendo a efectos dialécticos la justificación de su situación de prisión provisional, los órganos judiciales tenían la obligación de velar porque dicha situación no lesionara o interfiriera lo menos posible en su derecho de representación y participación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internas en centros penitenciarios, se hallen en situación de cumplimiento de condena o de prisión provisional, tienen intactos todos sus derechos civiles, políticos, sociales, económicos y culturales, excepto aquellos estrictamente vinculados a la situación de privación de libertad (arts. 25 CE, y 3, apartado primero LOGP). Por consiguiente, consideran que la prisión provisional era compatible con el ejercicio de otros derechos; en particular, con sus derechos políticos inherentes al desempeño de sus funciones como miembros, primero, del Parlamento de Cataluña, después, del Congreso de los Diputados, en el caso del señor Junqueras, y del Senado, en el caso del señor Romeva, y, más tarde, del Parlamento Europeo, en el caso también de don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pese a ello, se les ha denegado a los recurrentes en diversas ocasiones la solicitud de permisos penitenciarios para poder asistir a las sesiones parlamentarias de las Cámaras de las que eran miembros, tanto plenarias como de las comisiones de las que hubieran podido formar parte. En ese sentido, en la demanda se cita el auto de 12 de enero de 2018 dictado por el magistrado instructor en relación con una petición de don Oriol Junqueras para asistir a sesiones del Parlamento de Cataluña, que fue la primera —afirman— de una lista de denegaciones en momentos procesales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permisos solicitados tenían, a su juicio, perfecta cabida en la legislación penitenciaria, pues aparecen explícitamente contemplados en el art. 48 LOGP, en relación con el régimen general de los permisos de salida del art. 47 LOGP, y en el concepto de “importante y comprobado motivo”, de aplicación al ejercicio de funciones de representación democrática. Por el contrario, no existe previsión legal que impidiese a los recurrentes acudir, con sistema de vigilancia si fuera menester, a las Cámaras de forma más o menos ordinaria, como ocurrió cuando se les permitió asistir al Congreso de los Diputados y al Senado para tomar posesión de sus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diversos pasajes de la STEDH de 20 de noviembre de 2018, asunto Selahattin Demirtaş c. Turquía, los demandantes sostienen que las decisiones tomadas por el magistrado instructor y el tribunal a quo denegando reiteradamente las peticiones para que se les concedieran los permisos de salida lesionaron sus derechos civiles y políticos, ya que los privaron de toda efectividad con base en una aplicación desproporcionada de la prisión provisional. Los órganos judiciales, sin justificarlo debidamente, no han tomado en consideración medidas alternativas compatibles con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derechos políticos de los recurrentes se habría producido también por la negativa a trasladarles a cárceles situadas en Cataluña, viéndose además privados de otras formas de ejercicio del derecho de representación política actualmente importantes, como el acceso a internet para poder seguir la información política y mantener una adecuada presencia en las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15.1.2. La participación en campañas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participación y representación política de los recurrentes fue vulnerado además durante las campañas electorales de las elecciones generales de 28 de abril de 2019 y de las elecciones al Parlamento Europeo de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Diversas decisiones tomadas por distintos organismos les impidieron participar en dichas campañas electorales en condiciones de igualdad con el resto de candidatos. Se trae a colación en la demanda la decisión del secretario general de Instituciones Penitenciarias, de 10 de abril de 2019, que rechazó la petición de que se autorizase la organización de actos electorales en prisión, aduciendo que afectarían a la “seguridad y convivencia ordenada” y al “orden regimental de los centros penitenciarios”, alterando “la funcionalidad”, “los horarios prestablecidos” y la distribución de comidas” etc. Existen formas —se afirma en la demanda— de organizar un acto electoral en determinados espacios delimitados de una prisión manteniendo las condiciones de seguridad: desde un debate entre distintas formaciones, hasta una retrasmisión televisiva remota. La neutralidad e igualdad de condiciones que reclama el art. 23 CE se ve irremediablemente dañada si a algunos candidatos se les impide realizar actos de campaña electoral, aunque sea en condiciones limitadas por su estancia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también el auto de la Sala Segunda del Tribunal Supremo, de 11 de abril de 2019. Seguidamente se hace una referencia indeterminada en la demanda a decisiones de la Junta Electoral Central, identificando de modo expreso únicamente la de 16 de abril de 2019, dictada en el expediente núm. 293-930, por la que se denegó al señor Junqueras la participación en determinados debates televisivos, previo permiso de salida vigilada o, si no fuera posible, desde el propio centro penitenciario. Esta decisión de la Junta Electoral Central se dice que fue anulada por la Sala Tercera del Tribunal Supremo, que reconoció que no existía ninguna razón que justificara la limitación del derecho de sufragio pasivo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situación se reprodujo durante la campaña electoral de las elecciones europeas de 26 de mayo de 2019. A pesar de que la sentencia del Tribunal Supremo antes citada hizo posible algunas breves intervenciones televisadas grabadas, no se le permitió al señor Junqueras la participación en debates electorales, ni siquiera de manera remota, así como tampoco la organización de actos electorales dentro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15.1.3. La suspensión en el ejercicio de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estiman asimismo lesionados sus derechos políticos por la aplicación del art. 384 bis LECrim. La primera vez, por el auto del magistrado instructor de 9 de julio de 2018, que los suspendió en su condición de diputados del Parlamento de Cataluña. La segunda, por los acuerdos de las mesas del Congreso de los Diputados y del Senado, de 24 y 29 de mayo de 2019, por los que se les suspendió, respectivamente, en su condición de diputado y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solicita la reconsideración de la doctrina de este tribunal sobre el citado precepto legal, pues, a juicio de los recurrentes, el art. 384 bis LECrim es inconstitucional, porque vulnera el derecho a la presunción de inocencia (art. 24.2 CE) y el derecho de representación política (art. 23 CE). Alegan al respecto que el precepto impide tomar en consideración las circunstancias concretas que puedan concurrir en el caso e impone automáticamente la suspensión, sin que exista sentencia condenatoria, sea o no firme, por lo que es incompatible con la más elemental presunción de inocencia. Además, al ser una medida automática lesiona igualmente el derecho de representación política. Y, en fin, dada la íntima relación entre los dos apartados del art. 23 CE, contraviene también el interés público de todos los ciudadanos en que las Cámaras parlamentarias representen fielmente sus preferencias políticas expresadas en las elecciones respectivas.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aplicación de leyes penales que suponga la pérdida de derechos fundamentales, aunque sea provisional, no puede quedar en manos de las mesas de las Cámaras legislativas, sino que es competencia exclusiva de la jurisdicción penal. Aunque la suspensión se produzca ex lege, se requiere una declaración del tribunal competente, en este caso de la Sala Segunda del Tribunal Supremo. Su aplicación no puede delegarse en otro poder del Estado y, menos aún, en un órgano de dirección y coordinación, como son las mesas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sostienen que tampoco se cumplían en este caso los requisitos exigidos para la aplicación del art. 384 bis LECrim, pues el auto de procesamiento no era firme, ni los hechos investigados eran constitutivos de un delito relacionado con bandas armadas o individuos terroristas o rebeldes. En consecuencia, las decisiones adoptadas con base en el citado precepto legal supusieron una vulneración directa de los derechos de participación y representación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Fiscal consideran que las quejas relativas a la lesión del art. 23 CE ahora consideradas ya han sido planteadas y desestimadas en los recursos de amparo resueltos por las SSTC 155/2019, de 28 de noviembre, 9/2020, de 8 de enero, 11/2020, de 28 de enero, y 22/2020, de 13 de febrero, a cuyo contenido se remiten.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analiza en la sentencia impugnada en amparo [fundamento de Derecho C) 17.5.4] el derecho de representación política (art. 23 CE) como posible causa de exclusión de la antijuridicidad. Desde esta perspectiva, considera que “no es posible abarcar en el efecto exoneratorio que concede el art. 20.7 del CP los hechos que se atribuyen a los procesados”, pues “[e]l ejercicio de un cargo político no legitima acciones en clara oposición a bienes jurídicos tutelados penalmente”. Con referencia a los limites funcionales inherentes a la prerrogativa de la inviolabilidad parlamentaria como causa de justificación de la antijuridicidad, que examinó en el fundamento de Derecho C) 17.3, afirma que “[c]uando ahora se alude, sin más, al derecho de representación política, vienen a adquirir sentido los obstáculos que venimos apuntando para una concepción de la función política entendida como una fuente de inmunidad para todo acto penalmente sancionado”. Se remite la sala, por lo tanto, a lo ya abordado al tratar de los límites de la inviolabilidad y, de modo especial, al contenido de las numerosas resoluciones dictadas por el instructor, por la sala de recursos y por la propia sala de enjuiciamiento en las que se ha admitido, en línea con la jurisprudencia del Tribunal Europeo de Derechos Humanos, “la legitimidad de una limitación del derecho de representación siempre que aquella sea necesaria para preservar un fin constitucionalmente legítimo y propio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recuerda a continuación, abandonando la perspectiva del derecho de representación política como causa de exclusión de la antijuridicidad, “que ya ha resuelto con anterioridad quejas referidas a la quiebra de ese mismo derecho de participación política, pero desde la perspectiva de su restricción jurisdiccional, derivada de la privación de libertad acordada con carácter cautelar”. Desde este enfoque “no se trata de analizar la dimensión exoneratoria que atribuyen las defensas al ejercicio del derecho de representación política, sino la incidencia que las limitaciones jurisdiccionales podrían proyectar sobre el derecho a la libertad personal y, por ende, sobre el derecho a la participación en asuntos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reproduce la fundamentación jurídica de su auto de 25 de enero de 2019 en relación con la viabilidad de la adopción de medidas alternativas a la prisión preventiva, afirmando que era consciente “de la importancia de ponderar medidas alternativas a la prisión preventiva cuando lo que podía estar en juego era la influencia de esa restricción de libertad en el pleno ejercicio del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15.3. Doctrina jurisprudencial sobre el derecho a la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23.2 CE, en lo que ahora interesa, reconoce el derecho de todos los ciudadanos a acceder en condiciones de igualdad a los cargos públicos con los requisitos que señalen las leyes. Derecho sobre cuyo alcance material este tribunal ha tenido ocasión de pronunciarse en numerosas resoluciones, que han dado lugar a una consolidada doctrina constitucional [por todas, SSTC 155/2019, de 28 de noviembre, FFJJ 15 y 20 A); 4/2020, de 15 de enero, FFJJ 3 y 4 a); 9/2020, de 28 de enero, FFJJ 4 y 5 a); 23/2020, de 13 de febrero, FFJJ 4 y 5 a); 36/2020, de 25 de febrero, FFJJ 4 y 5, y 97/2020, de 21 de julio,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las SSTC 10/1983, de 21 de febrero, FJ 2, y 32/1985, de 6 de marzo, FJ 3, hemos afirmado que el derecho a acceder a los cargos de naturaleza representativa implica también, necesariamente, el de mantenerse en ellos y desempeñarlos de acuerdo con la ley, sin constricciones o perturbaciones ilegítimas. Esta última garantía adicional resulta de particular relevancia cuando la petición de amparo, como ocurre en el presente caso, se presenta por un representante parlamentario en defensa del ejercicio de sus funciones, ya que, en tal supuesto, resulta también afectado el derecho de los ciudadanos a participar en los asuntos públicos a través de sus representantes, reconocido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como inequívocamente se desprende del inciso final del propio art. 23.2 CE, es un derecho de configuración legal correspondiendo a la ley (concepto en el que se incluyen los reglamentos parlamentarios) ordenar los derechos y facultades que corresponden a los distintos cargos públicos, pasando aquellos, en virtud de su creación legal, a quedar integrados en el estatus propio de cada cargo, con la consecuencia de que sus titulares podrán defender, al amparo del art. 23.2 CE, el ius in officium que consideren ilegítimamente constreñido o ignorado por actos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caracteriza al precepto constitucional el amplio margen de libertad que confiere al legislador para regular el ejercicio del derecho, si bien su libertad tiene limitaciones que son, de una parte, las generales que impone el principio de igualdad y los derechos fundamentales que la Constitución garantiza, y, de otra, cuando se trata de cargos públicos representativos, la necesidad de salvaguardar la naturaleza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derecho a acceder a los cargos públicos representativos no es, ante todo, y al igual que ocurre con el resto de los derechos, incondicionado o absoluto, no es ilimitado, en la más usual de las formulaciones. Es, por el contrario, un derecho delimitado en su contenido tanto por su naturaleza como por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aunque el derecho se impone en su contenido esencial también al legislador, este podrá regularlo e imponer limitaciones y restricciones a su ejercicio que, respetando ese contenido y los imperativos del principio de igualdad, se ordenen desde la perspectiva constitucional a un fin legítimo, en términos proporcionados a dicha válida finalidad. Limitaciones y restricciones al ejercicio del derecho que pueden provenir de las normas legales que lo regulen o incidan en el mismo y, por tanto, también de los aplicadores de dichas normas y, en especial, de los órganos judiciales; si bien, en este caso, tales injerencias, de conformidad con nuestra doctrina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Este tribunal también ha declarado, en lo que interesa a las quejas que ahora nos ocupan, que la condición de miembro de una cámara legislativa y, por tanto, el derecho de representación política que conlleva, no es obstáculo para que, cuando concurran las condiciones constitucionales y legales necesarias, pueda acordarse y mantenerse en el tiempo su prisión provisional, pese a las restricciones de diversa naturaleza que le son inherentes.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criterios reseñados de la doctrina de este tribunal en relación con el contenido y límites del derecho de acceso a los cargos públicos (art. 23.2 CE) son semejantes, como ya hemos tenido ocasión señalar desde la STC 155/2019, FJ 15 B), a los que se desprenden de la jurisprudencia del Tribunal Europeo de Derechos Humanos sobre el art. 3 del Protocolo adicional núm. 1 al Convenio relativo a un “derecho a elecciones libres”.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tiene declarado que los derechos garantizados por el art. 3 del citado Protocolo, inherentes al concepto de sistema verdaderamente democrático, serían meramente ilusorios si los representantes electos o sus votantes pudieran ser privados de ellos arbitrariamente en cualquier momento. Además, ha sostenido sistemáticamente que el art. 3 garantiza el derecho de una persona a presentarse a las elecciones y, una vez elegida, a ocupar su escaño en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también que los derechos consagrados en dicho art. 3 no son absolutos, sino que pueden ser objeto de “limitaciones implícitas”, disponiendo los Estados de un amplio margen de apreciación en este ámbito. Ahora bien, estas limitaciones no han de restringir los derechos en cuestión hasta el punto de menoscabar su propia esencia y privarlos de su eficacia; han de pretender alcanzar un objetivo legítimo; y los medios empleados han de ser proporcionados.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advierte, asimismo, que el art. 3 del mencionado Protocolo no impide que se imponga una medida de privación de libertad a un miembro del parlamento o a un candidato a elecciones parlamentarias. En otras palabras, entiende que la imposición de tal medida no constituye automáticamente una violación de este artículo. No obstante, habida cuenta de la importancia que reviste en una sociedad democrática el derecho a la libertad y seguridad de un parlamentario, los tribunales nacionales deben demostrar, en el ejercicio de su facultad discrecional, que al ordenar la detención preventiva inicial y/o continuada de una persona han ponderado los intereses pertinentes, en particular los de la persona en cuestión, salvaguardados por el art. 3 del Protocolo adicional núm. 1, frente al interés público que supone privar a esa persona de su libertad cuando así lo exija un procedimiento penal. Un elemento importante de ese ejercicio de ponderación es si los cargos tienen base política. La función del Tribunal Europeo de Derechos Humanos consiste entonces en revisar las decisiones de los tribunales nacionales desde el punto de vista del Convenio, sin sustituir a las autoridades nacionales pertinentes (por todas, STEDH de 22 de diciembre de 2020, GS, asunto Selahattin Demirtaş c. Turquía —núm. 2—, § 382 a 389 y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15.4.1.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bajo la invocación del derecho de participación y representación política (art. 23 CE), no cuestionan la constitucionalidad de su prisión provisional, que en la demanda constituye un motivo de amparo distinto y sobre la que este tribunal ya se ha pronunciado con ocasión de los recursos que promovieron contra las decisiones judiciales que la acordaron (SSTC 155/2019, de 28 de noviembre, FFJJ 11 a 15, y 20/2020, de 13 de febrero, FFJJ 7 a 10). Sus quejas se contraen ahora a la incidencia de esa situación cautelar en aquel derecho fundamental, porque se les ha impedido el ejercicio de sus funciones como parlamentarios, al haberles denegado permisos penitenciarios para asistir a las sesiones de las Cámaras a las que pertenecían; asimismo, por haberles impedido participar en condiciones de igualdad con el resto de los candidatos en las campañas electorales de las elecciones generales de 28 de abril de 2019 y de las elecciones al Parlamento Europeo de 26 de mayo de 2019; y, en fin, por haberles suspendido, en aplicación del art. 384 bis LECrim, en el ejercicio de sus cargos como miembros del Parlamento de Cataluña, del Congreso de los Diputados y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sintetizado el contenido de la queja que ahora corresponde resolver, previamente procede formular una consideración previa, dada su notable importancia. El objeto y el contenido de las resoluciones recurridas en amparo —la STS, Sala Segunda, 459/2019, de 14 de octubre, que les condena como autores de sendos delitos de sedición (arts. 544 y 545.1 CP) y de malversación de caudales públicos (art. 432.1 y 3 CP) y el auto de 29 de enero de 2020, que desestima los incidentes de nulidad de actuaciones interpuestos, entre otros, por los demandantes contra aquella sentencia— son ajenos a la quejas ahora formuladas, pues ni en aquella sentencia ni en este auto se efectúa pronunciamiento alguno sobre la concesión o denegación de permisos penitenciarios, la participación de los demandantes en las referidas campañas electorales, ni, en fin, sobre la suspensión en el ejercicio de sus funciones como miembros del Parlamento de Cataluña, del Congreso de los Diputados y del Senado. Las vulneraciones que los demandantes denuncian, de las que nos ocuparemos seguidamente, serían imputables, en su caso, a las resoluciones —judiciales y parlamentarias— que durante la tramitación de la causa penal denegaron los permisos penitenciarios que hubieran solicitado, impidieron su participación en condiciones de igualdad en aquellas campañas electorales y acordaron, en aplicación del art. 384 bis LECrim, la suspensión en el ejercicio de los cargos públicos que ostentaban. En consecuencia, aun en la hipótesis de que se pudiera apreciar aquí que estas resoluciones —judiciales y parlamentarias— hubieran podido vulnerar el derecho de participación y representación política de los recurrentes, en ningún caso se podría dar satisfacción a la pretensión que formulan en el petitum de la demanda de que se declare la nulidad de la sentencia y el auto impugnados, dada la ajenidad y falta de conexión de su objeto y contenido con este motivo del recurso de amparo, que ni los condiciona ni predetermina. De modo que los efectos de una supuesta inconstitucionalidad de aquellas resoluciones no podrían extenderse a la sentencia y al auto ahora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15.4.2. La denegación de permisos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estiman lesionados sus derechos políticos inherentes al ejercicio de sus funciones como miembros del Parlamento de Cataluña, primero, del Congreso de los Diputados y del Senado, después, y, en fin, del Parlamento Europeo, al haberles denegado reiteradamente los órganos judiciales —magistrado instructor y tribunal a quo— permisos penitenciarios de salida para asistir, de forma más o menos ordinaria, a las sesiones de las Cámaras a las que pertenecían.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reiterar que los motivos que se indican en el párrafo anterior son ajenos las resoluciones que conciernen al presente recurso de amparo son ajenas, hemos de añadir, no obstante, que los recurrentes no identifican las resoluciones judiciales a las que sería imputable la vulneración que se denuncia —con la excepción a la que a continuación nos referiremos—, ni, lo que es sin duda, más relevante, rebaten mínimamente las razones en las que los órganos judiciales han podido fundar la denegación de los permisos solicitados, siendo claramente insuficiente la genérica e inconcreta calificación, sin más razonamiento, de aquellas resoluciones como desproporcionadas por la aplicación que han hecho de la prisión provisional. La falta de identificación y, sobre todo, la ausencia de reproches específicos y singulares a las referidas resoluciones, en atención a su contenido, supone, de acuerdo con una conocida doctrina constitucional, la omisión del deber de diligencia procesal que corresponde a los demandantes no solo de abrir la vía para que este tribunal pueda pronunciarse sobre su queja, sino también de colaborar con la justicia constitucional mediante un pormenorizado análisis de las cuestiones que suscitan. En definitiva, este motivo de amparo carece del imprescindible desarrollo argumental en la demanda, lo que impide su consideración por parte de esta jurisdicción, al no cumplir el requisito mínimo exigible para que pueda ser tenido en cuenta como base de una posible pretensión de amparo. Como hemos señalado reiteradamente, no corresponde a este tribunal reconstruir de oficio la demanda de amparo, ni suplir las razones de las partes, sobre las que recae la carga de la argumentación, cuando aquellas no se aportan al recurso. En palabras de la STC 97/2020, “a quien recurre correspondía aportar el razonamiento que omitió y que el tribunal, ciertamente, no ha de articular mediante conjeturas propias” (FJ 3) (en este sentido, SSTC 123/2006, de 24 de abril, FJ 3; 80/2011, de 6 de junio, FJ 3; 23/2014, de 13 de febrero, FJ 6, y 9/2020, de 28 de enero, FJ 1,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demanda únicamente se cita, a título de ejemplo, el auto del magistrado instructor, de 12 de enero de 2018, que fue confirmado en apelación por auto de la sala de recursos de la Sala Segunda del Tribunal Supremo, de 14 de marzo de 2018, que denegó al señor Junqueras, entonces diputado del Parlamento de Cataluña en situación procesal de prisión preventiva, el otorgamiento de los permisos de salida necesarios para asistir a los plenos de la Cámara con las medidas de seguridad que fuesen convenientes, especialmente, a la sesión de constitución del Parlamento convocada para el 17 de enero de 2018, así como a una posterior sesión de investidura del presidente del Consejo de Gobierno de la Generalitat de Cataluña. Ambas resoluciones, las únicas recaídas en la causa especial núm. 20970-2017 sobre permisos penitenciarios que el señor Junqueras ha impugnado ante este tribunal, fueron objeto del recurso de amparo núm. 2327-2018, en el que recayó la STC 9/2020, de 28 de enero, a cuyos razonamientos hemos de remitirnos para reiterar que dichas resoluciones judiciales no lesionaron el derecho del demandante a la representación y participación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dijimos entonces (fundamentos jurídicos 5 a 7), y en ello hemos de insistir ahora, que “las decisiones judiciales cuestionadas en este proceso de amparo, por las que se denegó al recurrente la autorización solicitada para ser excarcelado y asistir al Parlamento de Cataluña para su sesión constitutiva y la de investidura, no son la fuente directa de las limitaciones que fundamentan su queja, sino que estas derivan de una previa y legítima situación de prisión provisional; por más que el modo de ejercicio de tales funciones representativas se haya mantenido restringido, y en esta medida afectado, como consecuencia de la denegación que se cuestiona”. Precisamos que no es a este tribunal “sino a los órganos de la jurisdicción ordinaria a quienes en primer lugar compete determinar en cada caso, atendidas las circunstancias concurrentes, cuáles son esos otros ‘importantes y comprobados motivos’ [art. 47.1 LOGP] que pueden dar lugar a la concesión de permisos extraordinarios”. En este aspecto particular destacamos que “las resoluciones judiciales impugnadas no niegan la posibilidad abstracta de obtener permisos extraordinarios de salida para ejercer funciones propias del cargo representativo obtenido, sino que, en este caso, la denegación de su autorización se fundamenta en atención a las circunstancias objetivas concurrentes, a la naturaleza de los delitos que se imputan y a la apreciación actualizada de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nos corresponde, afirmamos que “la ponderación efectuada por las resoluciones judiciales impugnadas es conforme con las exigencias de proporcionalidad en la afectación a los derechos fundamentales”, pues “con la motivación desarrollada —que toma en consideración, por un lado, la relevancia del derecho fundamental subjetivo limitado y su conexión con intereses objetivos esenciales en un sistema de democracia parlamentaria y, por otro, los intereses constitucionales que la decisión está llamada a salvaguardar— es preciso concluir que la prevalencia de estos últimos determina, atendiendo a las circunstancias del caso, la necesidad de un sacrificio de los primeros y de desechar la posibilidad de haberse accedido a la solicitud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consideramos que “los órganos judiciales, con la inmediación que es propia en el ejercicio de sus funciones, han ponderado de manera constitucionalmente adecuada la concurrencia de datos objetivos y constatables que permiten fundamentar la existencia de un riesgo relevante de reiteración delictiva”. Asimismo, el tribunal observó que, “en el presente caso, también se fundamenta en evidencias de hechos objetivos y constatables la afirmación de la posibilidad de que la concesión de la autorización instada por el recurrente, y las conducciones que esto comportaría entre el centro penitenciario y el Parlamento de Cataluña, pudieran suponer una alteración de la seguridad pública cuya magnitud permite justificar la privación al demandante del ejercicio de la función representativa en actos que estaba previsto desarrollar, pese a su trascendencia y singularidad especial en el orden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valoramos de igual manera que “las resoluciones judiciales impugnadas ponderaron la repercusión que la decisión de denegar la autorización a los investigados para asistir a las sesiones del Pleno del Parlamento de Cataluña pudiera tener sobre una conformación de la voluntad de este órgano respetuosa con los resultados electorales, por lo que se permitió que por el Parlamento de Cataluña se habilitasen los instrumentos precisos para que el demandante de amparo pudiera acceder a la condición de diputado a pesar de la situación de prisión provisional, comunicada y sin fianza en la que se encontraba, así como para que pudiera delegar su voto, si la mesa de la Cámara no contaba motivo alguno para oponerse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de voto del señor Junqueras fue autorizada por la mesa de la Cámara por acuerdo de 20 de enero de 2018, y la del señor Romeva, acordada su prisión provisional siendo ya diputado por auto del magistrado instructor de 23 de marzo de 2018, también fue autorizada por acuerdo de la mesa de 26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demanda se tilda de incongruente que se les permitiera a los recurrentes presentarse como candidatos al Congreso de los Diputados y al Senado en las elecciones generales celebradas el 28 de abril de 2019, así como asistir a las sesiones constitutivas de las respectivas Cámaras el día 21 de mayo de 2019 para tomar posesión de sus actas y, sin embargo, se les impidiese después el ejercicio de sus funciones como parlamentarios. A pesar de la falta de referencia en la demanda a alguna concreta resolución judicial que hubiera impedido a los demandantes el ejercicio de sus funciones como diputado, en un caso, y senador, en otro, es suficiente para poner de manifiesto la absoluta carencia de fundamento de esta alegación con advertir que fueron suspendidos en sus cargos públicos, en aplicación del art. 384 bis LECrim, con efectos desde el 21 de mayo de 2019 —fecha en la que adquirieron la condición de miembros de una y otra Cámara— por sendos acuerdos de las mesas del Congreso de los Diputados y del Senado, de 24 y 29 de mayo de 2019, respectivamente. Circunstancia temporal que revela la improcedencia de cualquier eventual concesión de un permiso penitenciario para el ejercicio de unas funciones parlamentarias en el que habían sido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condición de diputado electo del Parlamento Europeo del señor Junqueras, es cierto que, hallándose en situación de prisión provisional, la Sala Segunda del Tribunal Supremo, por auto de 14 de junio de 2019, le denegó la concesión de un permiso extraordinario de salida para asistir a la Junta Electoral Central a fin de cumplimentar los trámites exigidos por el art. 224 de la Ley Orgánica 5/1985, de 19 de junio, de régimen electoral general y evitar que su escaño fuera declarado vacante. Este auto, como ya se ha indicado, es objeto de un recurso de amparo distinto (núm. 1523-2020) al ahora enjuiciado, por lo que no resulta procedente ni, por consiguiente, cabe esperar aquí ningún pronunciamiento de este tribunal respecto al mismo por ser ajeno al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demandantes concluyen sus alegaciones en relación con esta primera queja afirmando, sin hacer mención expresa a ninguna resolución judicial, que la vulneración de sus derechos políticos se ha producido también por la negativa a trasladarles a cárceles situadas en Cataluña y por verse privados de acceso a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denegación del traslado a un centro penitenciario en Cataluña, hemos de reiterar, al igual que ya hicimos con una queja semejante en la STC 9/2020, FJ 1, que la respuesta jurisdiccional que se les ha dado en la vía judicial previa (entre otros, autos del magistrado instructor de 12 de enero y 14 de junio de 2018), en el sentido de que el instructor no es competente para definir el concreto centro penitenciario en el que deben quedar confinados los recurrentes, debiendo formular esa reclamación ante la autoridad penitenciaria (arts. 79 LOGP y 31 del Real Decreto 190/1996, de 9 de febrero, por el que se aprueba el reglamento penitenciario), no ha sido controvertida en la demanda de amparo mediante el necesario soporte argumental que hubiera permitido a este tribunal conocer las razones de su impugnación. Como ya hemos señalado no le corresponde a esta jurisdicción reconstruir de oficio la demanda de amparo, ni suplir las razones de las partes, sobre las que recae la carga de la argumentación, cuando aquellas no se aportan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uso de internet en el centro penitenciario, en modo alguno se acredita que los demandantes hubieran sido privados de la posibilidad de acceder a internet en las condiciones previstas en el régimen ordinario del centro penitenciario, máxime cuando el magistrado instructor autorizó su uso a otros imputados en la causa e internos en el mismo centro (en este sentido, STC 36/2020, FJ 6). En consecuencia, al no satisfacer los recurrentes su deber de acreditar el sustrato fáctico de la lesión que denuncian, también debe decaer su queja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15.4.3. La participación en campañas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participación y representación política de los recurrentes también habría resultado vulnerado por decisiones tomadas por distintos organismos que les impidieron el ejercicio del derecho de sufragio pasivo en condiciones de igualdad con el resto de los candidatos durante la campaña electoral de las elecciones generales de 28 de abril de 2019 y, además, para el señor Junqueras durante la campaña electoral de las elecciones al Parlamento Europeo de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de las decisiones identificadas en la demanda a las que se le imputa la lesión denunciada —el acuerdo del secretario general de Instituciones Penitenciaras de 10 de abril de 2019 y el acuerdo de la Junta Electoral Central de 16 de abril de 2019, recaído en el expediente núm. 293-930— resultan totalmente ajenas a la causa penal en la que se han dictado las resoluciones judiciales impugnadas en amparo —STS, Sala Segunda, 459/2019, de 14 de octubre, y auto de 20 de enero de 2020—, a las que en ningún caso sería atribuible la supuesta lesión que se denuncia. Incluso la revisión jurisdiccional de aquellos acuerdos no corresponde a los tribunales del orden penal, sino a los del orden contencioso-administrativo. Además, se afirma en la propia demanda que el citado acuerdo de la Junta Electoral Central fue anulado por sentencia de la Sala de lo Contencioso-Administrativo del Tribunal Supremo, que reconoció que no existía razón alguna que justificara la limitación del derecho de sufragio del señor Junqueras. La falta de idoneidad de los referidos acuerdos para ser objeto del presente recurso de amparo nos exime, sin necesidad de entrar en otro tipo de consideraciones, de cualquier pronunciamiento sobre los mismos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auto de la Sala de enjuiciamiento de la Sala Segunda del Tribunal Supremo, de 11 de abril de 2019, que se cita en la demanda de amparo, no deniega una solicitud de permiso penitenciario de salida, como en aquella se dice, sino una nueva petición de los recurrentes, entre otros encausados, para que se dejase sin efecto su prisión provisional. La sala se remite así en el referido auto a resoluciones precedentes, entre ellas al auto de 25 de enero de 2019, dictadas “al resolver las sucesivas peticiones que han sido formuladas en el mismo sentido”, en las que se había pronunciado como órgano de enjuiciamiento sobre los presupuestos que justificaban el mantenimiento de la prisión preventiva. Considera que “[l]as razones sobrevenidas que ahora son alegadas por las defensas para reivindicar el cese de la medida cautelar que afecta a los acusados, no son atendibles”, concurriendo, “[p]or si fuera poco un elemento de indispensable ponderación que aconseja descartar la libertad interesada. En efecto —continúa el auto— el juicio oral está en pleno desarrollo. Se ha celebrado ya un número importante de sesiones. La desatención al llamamiento judicial para la continuación de las sesiones del plenario, introduciría una importante disfunción, frustrando el sentido de toda medida cautelar privativa de libertad, que se orienta, precisamente, a asegurar la presencia del procesado durante el desarrollo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interesa, la sala desestima como argumento en favor de una modificación de la situación personal de algunos acusados el hecho de que sean candidatos a las elecciones generales de 28 de abril de 2019 y a las europeas de 26 de mayo de 2019. Tras afirmar, con una nueva remisión al auto de 25 de enero de 2019 y con cita de la STEDH de 20 de noviembre de 2018, asunto Selahattin Demirtaş c. Turquía, que el hecho de que un procesado sea miembro o candidato a un Parlamento “no excluye la prisión preventiva que, por sí misma, no implica una vulneración de sus derechos políticos”, estima que “[l]os presupuestos para el mantenimiento de la medida preventiva de libertad —analizados con detalle en esta resolución, como en otras anteriores de esta Sala— continúan concurriendo y lo hacen, según hemos explicado, con especial fuerza si valoramos el momento del juicio en el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sala concluye que “el mantenimiento de la privación de libertad es proporcionado y no vulnera el derecho a la participación política de los acusados. La decisión misma de presentarse como candidato es una manifestación de este derecho esencial consagrado en el artículo 23 CE y una muestra de que los acusados son plenos titulares del mismo” (fundamentos de Derecho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transcrito es coherente con la finalidad justificativa de la prisión provisional adoptada y expresa una ponderación de los derechos e intereses constitucionales en juego, lo que impide calificar las limitaciones cuestionadas, en principio, como injustificadas, desproporcionadas o inequitativas (en este sentido, STC 36/2020, FJ 5). En todo caso, la demanda de amparo se limita a citar el referido auto, sin ofrecer razonamiento alguno que rebata o cuestione la ponderación llevada a cabo por el órgano judicial, incumpliendo los recurrentes de nuevo su deber de ofrecer la debida carga argumental para que la lesión denunciada pueda ser enjuiciada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a mayor abundamiento, como ya hemos tenido ocasión de declarar con quejas similares suscitadas por otros acusados en el mismo proceso penal, no resulta ocioso recordar que los demandantes de amparo, cuando fueron designados candidatos a las elecciones generales y europeas, eran plenamente conscientes de las consecuencias de su situación de prisión provisional y, por consiguiente, no podían esperar “razonablemente que se les permitiera participar en esas elecciones sin ninguna restricción, en pie de igualdad con otros candidatos que no eran objeto de proceso penal alguno” (STEDH de 20 de diciembre de 2016, asunto Uspaskich c. Lituania). Los demandantes de amparo han participado directa e indirectamente en la campaña electoral de las elecciones generales y europeas (véase, en este sentido, entre otros, acuerdos de la Junta Electoral Central de 16, 22 y 25 de abril de 2019 y de 9 y 16 de mayo de 2019, respectivamente). Si bien no han podido hacerlo presencialmente en los mítines convocados al efecto, no es cierto, sin embargo, que no hayan podido transmitir en ningún momento de manera efectiva sus propuestas electorales a los ciudadanos. De otra parte, la prisión provisional no era incomunicada, de manera que han contado con las posibilidades ordinarias de comunicación exterior reconocidas en el ordenamiento penitenciario a los presos preventivos. Y, en fin, no se puede dejar de tomar en consideración que los demandantes eran líderes políticos conocidos, así como que la formación política que ha presentado las candidaturas de las que han formado parte y el resto de los miembros que las integraron pudieron trasladar al electorado, indirectamente, pero de forma efectiva, sus propuestas políticas (STC 36/2020,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las razones expuestas esta segunda queja del presente motivo de amparo ha de igualmente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15.4.4. La suspensión en el ejercicio de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15.4.4.1. Los recurrentes impugnan en relación con la suspensión en el ejercicio de los cargos públicos que ostentaban durante la tramitación de la casusa especial núm. 20907-2017, por la aplicación del art. 384 bis LECrim, el auto del magistrado instructor, de 9 de julio de 2018, confirmado en apelación por el auto de la sala de recursos de la Sala Segunda del Tribunal Supremo, de 30 de julio de 2018, que acordó comunicar a la mesa del Parlamento de Cataluña la suspensión en el ejercicio de sus funciones como miembros de la Cámara, y los acuerdos de las mesas del Congreso de los Diputados y del Senado, de 24 y de 29 de mayo de 2019, confirmados en reconsideración por sendos acuerdos de 11 de junio de 2019, que suspendieron, respectivamente, al señor Junqueras en el ejercicio del cargo de diputado y al señor Romeva en el de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vuelven a reproducir las alegaciones que efectuaron en el recurso de amparo que en su día interpusieron contra aquellos autos; esto es, la vulneración del derecho al ejercicio de cargo público representativo (art. 23.2 CE), por considerar que el art. 384 bis LECrim es contrario a este derecho fundamental y por estimar que, en todo caso, no concurrían los presupuestos legales para su aplicación —la firmeza del auto de procesamiento y que los hechos investigados fueran constitutivos de un delito relacionado con bandas armadas o individuos terroristas o rebeldes—. A estas quejas añaden ahora que la aplicación del citado precepto, por una parte, no puede corresponder a las Mesas del Congreso de los Diputados y del Senado, sino a la Sala Segunda del Tribunal Supremo, al implicar una pérdida de derechos fundamentales, habiendo resultado lesionado, en consecuencia, su derecho de representación política (art. 23.2 CE); y, por otra, que resulta contraria al derecho a la presunción de inocencia (art. 24.2 CE), al imponerse automáticamente la medida de suspensión, sin que exista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ya sobre la constitucionalidad del art. 384 bis LECrim y sobre la concurrencia de los presupuestos legales para su aplicación a algunos de los procesados en la causa especial núm. 20907-2017 en las SSTC 11/2020, de 28 de enero, y 38/2020, de 25 de febrero, que desestimaron, la primera, el recurso de amparo interpuesto entonces por los ahora demandantes, y, la segunda, el promovido por otros procesados contra los mismos autos del magistrado instructor y de la sala de recursos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que no concurren razones para reconsiderar la doctrina constitucional recogida en ambas sentencias sobre el art. 384 bis LECrim, ni resulta convincente a este respecto la argumentación expuesta de la demanda, por lo que procede remitirse a los razonamientos de la STC 11/2020, FFJJ 7 a 9, para reiterar que las citadas resoluciones judiciales, con base en las quejas entonces formuladas y que ahora se vuelven a reproducir, no resultan lesivas del derecho de representación política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dijimos entonces sobre la constitucionalidad del art. 384 bis LECrim, con base en las conclusiones que extrajimos de la STC 71/1994, de 3 de marzo, que “el precepto legal no configura una suspensión del derecho fundamental reconocido en el art. 23.2 CE en el sentido del art. 55 CE” y que, por el contrario, “engarza directamente en los derechos del art. 23.2 CE como derechos de configuración legal […], pues ‘[e]n definitiva,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 que “[l]a medida en cuestión no es autónoma sino que surge de la confluencia de dos factores: la situación de prisión provisional; y el procesamiento por delito cometido por persona integrada o relacionada ‘con bandas armadas o individuos terroristas o rebeldes’”; por lo que concluíamos “reconociendo la legitimidad constitucional de la medida en función de la conjunción de los dos elementos o factores referidos”, de modo que “‘el supuesto contemplado en el art. 384 bis bien puede ser visto por el legislador como inconciliable con la permanencia del procesado por esos delitos en el desempeño de funciones o cargos públicos o, más sencillamente, como incompatible con la concesión de cualquier permiso de salida de prisión para la eventual realización de actos concretos que suponga ejercicio de tal función o cargo’. El requisito negativo de no hallarse en situación de prisión provisional por aquellos delitos es ‘una condición, en suma, cuya legitimidad y proporcionalidad no la hace contraria al contenido de los derechos fundamentales reconocidos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definir el canon de control de constitucionalidad de las resoluciones judiciales impugnadas, afirmamos que la respuesta ofrecida por el Tribunal Supremo respecto al presupuesto legal para la aplicación del art. 384 bis LECrim consistente en la firmeza del auto de procesamiento lo superaba, pues “la provisionalidad de la calificación jurídica contenida en el auto de procesamiento no contradice la noción de firmeza, en cuanto este concepto cobra todo su sentido al hacerse equivalente a inimpugnabilidad formal de tal resolución judicial, cuando contra ella no cabe recurso alguno, bien por haber dejado transcurrir el plazo para recurrir bien por haberse rechazado el último recurso disponible según la legislación procesal, como sucedió en el caso examinado en relación con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presupuesto legal de que el procesamiento y la prisión provisional tengan su causa en la imputación de un “delito cometido por persona integrada o relacionada con bandas armadas o individuos terroristas o rebeldes”, consideramos que las resoluciones judiciales impugnadas “ofrecen una respuesta a esta cuestión respetuosa con la doctrina constitucional y que cumple con las exigencias de suficiencia y razonabilidad que hemos señalado”. Argumentamos al respecto que “[a]l incluir dentro del ámbito de protección de la norma a los recurrentes en tanto que procesados por presunta participación de un delito de rebelión, las resoluciones judiciales cuestionadas no se apartan del tenor literal y del significado gramatical de la norma, respetan el contenido de la STC 71/1994, y no incurren en aplicación extensiva del precepto legal”, pues la citada sentencia “no vincula la restricción legal del derecho fundamental de que se trata con el empleo de armas o explosivos por la persona procesada o por el grupo u organización en la que presuntamente se integra o con la que se relaciona. Lo determinante [proseguíamos] es que la medida se inserta en la persecución de ‘delitos que conllevan un desafío mismo a la esencia del Estado democrático tal como ha encontrado reflejo en el propio texto constitucional’”, de modo que “el juicio de subsunción efectuado por el Tribunal Supremo, al entender incluidos a los procesados por el delito de rebelión al que provisionalmente apuntaban los indicios, delito en cuya definición legal aparece en primer lugar la finalidad de ‘derogar, suspender o modificar total o parcialmente la Constitución’ (art. 472.1 del Código penal), no puede calificarse de arbitrario, irrazonable ni incurso en error patente”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concluimos que “la interpretación llevada a cabo [del art. 384 bis LECrim] por las resoluciones judiciales impugnadas respetó la exigencia constitucional ex art. 23.2 CE de motivación suficiente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15.4.4.2. Tampoco puede prosperar la denunciada vulneración del derecho al ejercicio del cargo representativo (art. 23.2 CE) por la supuesta falta de competencia de las mesas del Congreso de los Diputados y del Senado para aplicar el art. 384 bis LECrim, debiendo adoptarse la medida de suspensión, según los recurrentes, por la jurisdicción penal, en este caso, por la sala de enjuiciamiento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queja idéntica a la ahora suscitada ha sido desestimada en la STC 97/2020 frente a los mismos acuerdos de la mesa del Congreso de los Diputados que declararon “automáticamente suspendidos en el ejercicio del cargo y en los derechos y deberes establecidos en el Reglamento del Congreso”, además del ahora recurrente en amparo señor Junqueras, a otros tres diputados procesados también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Declaramos en la citada sentencia que no cabía censura jurídica-constitucional alguna por el hecho de que la mesa del Congreso de los Diputados, pronunciamiento que es lógicamente extensible ahora a la mesa del Senado, procediera a la aplicación de la medida de suspensión del art. 384 bis LECrim. Razonamos al respecto que “‘la peculiaridad que presenta la medida […] reside en que surge automáticamente ex lege, sin dejar margen alguno en su aplicación más allá de la verificación de la concurrencia de los presupuestos a los que la norma liga tal medida’, sin que ‘los órganos llamados a aplicarla o a hacerla cumplir puedan incidir en ella o modularla’ (STC 11/2020, FJ 8)”. De modo que “[l]a suspensión de que se trata no trae causa jurídica directa de una resolución judicial, que aquí, por tanto, no cabe echar en falta, sino de un mandato legal imperativo, y de cumplimiento inexcusable, ligado a la adopción de sendas resoluciones que sí tienen aquel carácter jurisdiccional, procesamiento en firme y prisión provisional en las causas por los delitos que el precepto dice, de modo que a los órganos judiciales no les corresponde sino comunicar a quienes hayan de hacer efectiva la medida el dictado en el procedimiento penal de las decisiones determinantes de la misma o hacer lo propio, respecto de cualquier otra resolución judicial que modificara uno u otro de los presupuestos legales de la suspensión, suspensión que, una vez declarada inicialmente por quien corresponde, ha de ser de nuevo aplicada, también por quien proceda, si el afectado accediere a otra función o cargo público”. En este caso, concluye la sentencia, ni siquiera era necesario, en rigor, una explícita comunicación judicial para que la mesa del Congreso de los Diputados, y lo mismo cabe decir ahora también de la mesa del Senado, procediera a la aplicación de la medida de suspensión ex art. 384 bis LECrim [FJ 6 C) a)] una vez que los demandantes de amparo hubieran adquirido, respectivamente, la condición de diputado y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igual suerte desestimatoria ha de merecer la invocada lesión del derecho a la presunción de inocencia (art. 24.2 CE), pues “[n]i el artículo 384 bis LECrim establece sanción o pena alguna”, ni su aplicación por las mesas del Congreso de los Diputados y del Senado ha deparado la condena de los demandantes. “El precepto legal no es una norma punitiva, sino establecedora de una medida provisional vinculada, de manera inmediata y necesaria a otras previas —procesamiento firme y prisión provisional— adoptadas por la autoridad judicial” [STC 97/2020, FJ 5 B); con cita de las SSTC 71/1994, FJ 7; 11/2020, FJ 9 B), y 38/2020, de 25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ha de ser desestimado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individualización de la pena impuesta: el derecho a la tutela judicial efectiva en relación con la exigencia de motivación de las resoluciones judiciales (arts. 24.1 y 120 CE) y del derecho a un proceso equitativo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los recurrentes señores Junqueras y Romeva que la sentencia condenatoria impugnada ha vulnerado su derecho a la tutela judicial efectiva puesto en relación con la exigencia constitucional de motivación de las resoluciones judiciales (arts. 24.1 y 120 CE, y art. 6 CEDH) y otros derechos fundamentales con los que los relaciona (derechos a un proceso con todas las garantías, a la legalidad de las penas y a la igualdad en la aplicación de la ley). Afirman que la sentencia no explicita las razones que justifican la imposición de las concretas penas que les han sido impuestas —trece y doce años de privación de libertad e inhabilitación absoluta— lo que impide conocer el criterio por el cual se ha superado el mínimo legal previsto y se les ha dado un trato diferenciado en relación con otros acusados condenados por los mismos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comparte la justificación de la queja atendiendo a la fundamentación de la sentencia impugnada. Destaca que a los recurrentes se les ha impuesto una pena que se halla muy por debajo del máximo legal posible, debido a que su conducta ha sido declarada constitutiva de dos delitos graves en régimen de concurso ideal (art. 77.3 CP), por lo que les hubiera podido ser impuesta hasta una pena de veinte años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no ha formulado alegaciones sobre esta queja. Por su parte, el Ministerio Fiscal, tras recordar los pronunciamientos sobre las penas imponibles y las finalmente impuestas a cada una de las personas acusadas que vienen recogidos en la sentencia condenatoria y en el auto que desestimó la petición de su nulidad, singularmente a los recurrentes, solicita la desestimación de la queja. Considera que la sala se refiere de forma suficiente “a la gravedad de los hechos cometidos por los acusados, a sus concretos aportes para la consecución de los objetivos delictivos propuestos y a la contumacia de su proceder para imponer las penas que ha estimado procedente”, atendiendo al cargo que ostenta cada uno de los demandantes y al papel superior desempeñado en el concierto delictivo, lo que justifica que, explicándolo en la sentencia, se hayan impuesto penas distintas a cada uno de ellos que se alejan mucho de las máximas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señores Junqueras y Romeva, han sido condenados conforme a lo establecido en los arts. 432.1 y 3, párrafo último, 544, 545.1 CP, que definen y establecen las penas de los delitos de malversación de caudales públicos en cuantía superior a 250 000 €, y sedición protagonizada por persona constituida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prevé el art. 544 CP, 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 Su previsión punitiva abstracta establece un trato diferenciado en función de que sus protagonistas fueren, o no, personas constituidas en autoridad. Las penas imponibles a sus autores principales aparecen establecidas en el art. 545 CP, a cuyo tenor: “1. Los que hubieren inducido, sostenido o dirigido la sedición o aparecieren en ella como sus principales autores, serán castigados con la pena de prisión de ocho a diez años, y con la de diez a quince años, si fueran personas constituidas en autoridad. En ambos casos se impondrá, además, la inhabilitación absoluta por el mismo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432.1 CP, al definir la malversación sobre el patrimonio público, remite a la conducta descrita en su art. 252, conforme al cual cometen este delito quienes, “teniendo facultades para administrar un patrimonio ajeno, emanadas de la ley, encomendadas por la autoridad o asumidas mediante un negocio jurídico, las infrinjan excediéndose en el ejercicio de las mismas y, de esa manera, causen un perjuicio al patrimonio administrado”. El tipo básico del delito de malversación tiene prevista una pena de prisión de dos a seis años; la modalidad agravada por la cuantía (art. 432.3 CP), cuando el valor del perjuicio causado excediere de 250 000 €, tiene prevista una pena de seis a ocho años de prisión, pudiendo llegar a imponerse la pena superior en grado (de ocho a doce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sala: “Los delitos de sedición y malversación de caudales públicos se hallan en una relación de concurso medial. […] el delito de malversación como expresión de la deslealtad en la administración de los fondos públicos, viene a formar parte de la referencia típica integrada por una actuación ‘fuera de las vías legales’, que es lo que precisamente exige el delito de sedición. Queda así patentizada su instrumentalidad respecto de la finalidad sediciosa, en el sentido del art. 77.3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determinar la pena a imponer, el tribunal sentenciador ha atendido a la regla penológica establecida en el art. 77 CP, conforme a la cual, cuando uno de los delitos sea medio necesario para cometer otro “se impondrá una pena superior a la que habría correspondido, en el caso concreto, por la infracción más grave, y que no podrá exceder de la suma de las penas concretas que hubieran sido impuestas separadamente por cada uno de los delitos. Dentro de estos límites, el juez o tribunal individualizará la pena conforme a los criterios expresados en el artículo 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justificar la concreta condena de los recurrentes como autores de los dos delitos ya reseñados [fundamento de Derecho D), Penas, 1], la sentencia destaca que además de ser reputados como autoridad a efectos penales —art. 24.1 CP—, detentaban una autoridad funcional marcada por su capacidad para sumarse y condicionar el desarrollo del concierto delictivo pues, al igual que otros condenados, en cuanto formaban parte del Govern, “desde sus respectivos ámbitos decisorios y en función de su fecha de nombramiento como consejeros, hicieron posible y suscribieron los acuerdos gubernativos […] que dibujaron una pretendida legalidad administrativa contraria a todos los requerimientos del Tribunal Constitucional” y “alentaron las movilizaciones tumultuarias convocadas para hacer visible la pérdida de poder de los órganos judiciales en Cataluña”, contribuyendo así “con las decisiones individuales que han sido descritas en el relato de hechos probados, a la realidad del referéndum reiteradamente desautorizado y prohibido por el Tribunal Constitucional”. Del señor Junqueras se destaca en la sentencia que, en su condición de “vicepresidente del Gobierno de la Generalitat y consejero de Economía y Hacienda”, ocupaba “la cúspide en el organigrama político-administrativo puesto al servicio del proceso sedicioso”.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dicha contribución decisiva y a la regla concursal, se le impuso al señor Junqueras la pena más elevada de todos los acusados; una pena de trece años de prisión 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Al señor Romeva se le impusieron las mismas penas con una duración inferior —doce años—, que coincide con la que ha sido impuesta a otros miembros del gobierno autonómico a los que se ha declarado autores de los dos delitos ya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rechazar la solicitud de nulidad de la condena, en lo que se refiere a la extensión de las penas impuestas a los recurrentes y a otras personas acusadas, la sala de enjuiciamiento se remitió a los concretos razonamientos expuestos en la sentencia, descartando que las penas impuestas fueran desproporcionadas o injustificadas, remitiéndose también a lo expuesto en relación con otros condenados que plantearon la misma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jurisprudencia muy consolidada, a la que se refiere la STC 108/2001, de 23 de abril, este tribunal ha venido declarando que el derecho a la tutela judicial efectiva incluye el derecho a obtener de los órganos judiciales una respuesta razonada, motivada y congruente con las pretensiones oportunamente deducidas por las partes, por cuanto la motivación de las resoluciones judiciales, aparte de venir requerida por el art. 120.3 CE, es una exigencia derivada de su art. 24.1. Esta exigencia constitucional entronca de forma directa con el principio del Estado democrático de Derecho (art. 1 CE) y con una concepción de la legitimidad de la función jurisdiccional sustentada esencialmente en el carácter vinculante que para todo órgano jurisdiccional tienen la ley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la exigencia de motivación cumple una doble finalidad inmediata: de un lado, exterioriza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de otro, garantiza la posibilidad de control de la resolución por los tribunales superiores mediante los recursos que procedan, incluido este tribunal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concreto ámbito, el control que ejerce el Tribunal Constitucional se circunscribe a la mera comprobación de la relación directa y manifiesta existente entre la norma que el juzgador declara aplicable y el fallo de la resolución, exteriorizada en la argumentación jurídica de la misma. Y dado que no existe un derecho fundamental del justiciable a una determinada extensión de la motivación, nuestra función debe limitarse a comprobar si existe fundamentación jurídica y, en su caso, si el razonamiento que contiene constituye, lógica y jurídicamente, suficiente motivación de la decisión adoptada, cualquiera que sea su brevedad y concisión, incluso en supuestos de motivación por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precedentes resoluciones hemos exigido un canon más riguroso en la motivación cuando el derecho a la tutela judicial efectiva se encuentra conectado con otro derecho fundamental. En particular, este deber reforzado de motivación se impone en el caso de las sentencias penales condenatorias cuando el derecho a la tutela judicial efectiva se conecta, directa o indirectamente, con el derecho a la libertad personal. En una sentencia penal, el deber de motivación incluye la obligación de fundamentar los hechos y la calificación jurídica, así como la pena finalmente impuesta, obligación esta última a la que se refiere también el art. 72 CP (SSTC 193/1996, de 26 de noviembre, FJ 3; 43/1997, de 25 de enero, FJ 2; 47/1998, de 2 de marzo, FJ 6; 136/2003, de 30 de junio, FJ 3; 170/2004, de 18 de octubre, FJ 2; 98/2005, de 18 de abril, FJ 2, o 91/2009, de 20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en nuestro ordenamiento jurídico, el sistema legal de determinación de la pena se caracteriza por la estrecha vinculación del juez a la ley; el margen de arbitrio judicial se encuentra limitado y queda poco espacio para la motivación judicial, en la medida en que esta se erige en expresión de la racionalidad de la decisión y, por tanto, en excluyente de la arbitrariedad judicial. Así pues, en principio, será el margen de arbitrio judicial del que, en cada caso, goce el juez para imponer la pena que corresponda al delito cometido, la medida de la motivación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quejas anteriores relativas a la suficiencia de la motivación de la determinación concreta de la pena, hemos reiterado que “[los]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 Nuestro control ha de ceñirse, pues, a determinar si, en el caso concreto, atendidas la previsión legal y los datos que los hechos probados relatan, la motivación acerca del quantum de la pena impuesta resulta o no manifiestamente irrazonable o arbitraria (STC 47/1998, de 31 de marzo, FJ6, o, más recientemente, SSTC 196/2007, de 11 de septiembre, FJ 7; 40/2008, de 10 de marzo, FJ 4; 205/2009, de 23 de noviembre, FJ 5). En definitiva, se ciñe a examinar si la concreta extensión de la pena impuesta es coherente con los elementos objetivos y subjetivos cuya valoración exigen los preceptos legales relativos a la individualización de la pena (arts. 61 a 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a partir de los pronunciamientos judiciales cuestionados, la previsión legal aplicada, la conducta de ambos recurrentes que ha sido declarada probada, los delitos cometidos y su relación medial, nos corresponde determinar si la imposición de una pena privativa de libertad y de derechos cuya duración se sitúa en la mitad inferior de la imponible viene apoyada en una aplicación razonada de los criterios de graduación establecidos por las normas penales aplicables al caso que han sido ya descritas.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penal configura un sistema de penas relativamente determinadas con criterios judiciales de graduación. Su objetivo es conjugar la necesidad de imponer límites a la discrecionalidad judicial con la necesidad de personalizar o individualizar la respuesta penal concreta. La determinación de la pena en los delitos dolosos se produce a partir del marco penal abstracto señalado por la ley para el tipo de delito consumado. Dicho marco penal se individualiza en atención al grado de ejecución de la conducta delictiva, al grado de participación de la persona acusada y a la concurrencia de circunstancias modificativas de la responsabilidad penal, agravantes o atenuantes, genéricas o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causa penal en la que los demandantes han sido condenados junto con otros acusados, descartando a quienes lo han sido exclusivamente por un delito de desobediencia (a quienes se ha impuesto una pena de multa e inhabilitación especial), la decisión plural de condena ha sido ordenada cuantitativamente en atención a los delitos cometidos, a la condición de autoridad de sus autores, al protagonismo atribuido a cada uno de los acusados y a la relevancia del papel desempeñado en cada caso. De esta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Quienes no eran miembros del Govern ni estaban constituidos en autoridad han sido condenados a penas privativas de libertad y derechos cuya duración es de nueve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miembros del Govern condenados como autores constituidos en autoridad de un único delito de sedición, han sido condenados a la pena de diez años y seis meses de privación de libertad 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presidenta del Parlamento de Cataluña, condenada también por un delito único de sedición, lo ha sido a la pena de once años y seis meses de prisión atendiendo al protagonismo de primer orden que se le atribuye en “las peripecias vividas en sede parlamentaria durante los días 6 y 7 de septiembre y las estrategias urdidas para eludir la suspensión decretada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Los titulares de consejerías de Gobierno que, como el señor Romeva, han sido condenados conjuntamente por los delitos de sedición y malversación de caudales públicos en relación instrumental, han visto incrementada sus penas hasta una duración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Únicamente el vicepresidente del Gobierno autonómico, recurrente en este caso, a quien la sentencia condenatoria sitúa “en la cúspide del organigrama político-administrativo que fue puesto al servicio del proceso sedicioso”, ha sido condenado a penas superiores, cuya duración es de trece años de prisión e inhabilitación absoluta, tras ser declarado autor de los dos delitos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conducta de ambos recurrentes, calificada como constitutiva de dos delitos dolosos graves consumados en grado de autoría, el tribunal sentenciador no ha apreciado la concurrencia de ninguna circunstancia modificativa de la responsabilidad. Como hemos dicho, se ha considerado que ambos delitos se encuentran en relación medial o instrumental, dado que la malversación se ha cometido para hacer posible el desarrollo del referéndum ilegalmente convocado. Además de la regla de determinación de la pena establecida en el art. 77.3 CP, para estos supuestos, en última instancia, el art. 66.6 CP prevé específicamente dos criterios de graduación al establecer que “cuando no concurran atenuantes ni agravantes [los jueces y tribunales] aplicarán la pena establecida por la ley para el delito cometido, en la extensión que estimen adecuada, en atención a las circunstancias personales del delincuente y a la mayor o menor gravedad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ya anticipar que la aplicación a la presente queja de los criterios jurisprudenciales de control expuestos justifica su desestimación, pues la fundamentación y concreta extensión de la pena impuesta a ambos recurrentes es coherente con los elementos objetivos y subjetivos cuya valoración exigen los preceptos legales relativos a la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relato de hechos probados, el juicio de autoría y la concreta determinación de la pena que les ha sido impuesta permite apreciar que su concreta duración deriva de la cuantía del patrimonio público ilícitamente comprometido, de su participación como miembros del Govern en las decisiones reglamentarias que, desde sus respectivos ámbitos decisorios, según el grado de responsabilidad que ejercían, suscribieron e hicieron posible los acuerdos gubernativos que establecieron una pretendida legalidad administrativa contraria a todos los requerimientos del Tribunal Constitucional; al tiempo que alentaron las movilizaciones tumultuarias convocadas para hacer visible la pérdida de poder de los órganos judiciales en Cataluña. Por tanto, no cabe hablar de ausencia de motivación, sino de discrepancia de los demandantes con la motivación expresada.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destacar que, el marco penal abstracto que establece el art. 545.1 CP para los autores principales del delito de sedición constituidos en autoridad se extiende desde una pena mínima de diez años de prisión hasta una máxima de quince años. En el caso de la malversación de caudales públicos agravada, el marco punitivo previsto por la ley es de seis a doce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conjunta de ambos delitos en concurso medial no permite considerar irrazonable o arbitraria la pena impuesta, de doce y trece años de prisión e inhabilitación, pues el tribunal sentenciador no se ha apartado de los criterios legales que, en el Código penal, disciplinan la individualización judicial de la pena cuando no concurren atenuantes ni agravantes. Son criterios que tienen que ver con las circunstancias y el rol que han protagonizado los señores Junqueras y Romeva en la acción concertada que ha sido declarada delictiva. Es también coherente con el papel que, según el relato factico, desempeñaron en los hechos que han dado lugar a su condena; y, también, con la objetiva gravedad del delito por el que han sido condenados, la cual aparece justificada a lo largo de la sentencia impugnada en cuanto, con su conducta conjunta pusieron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criterios expresados de forma escueta, pero explícitos y ajustados a la previsión legal, que no pueden ser cuestionados desde la perspectiva de su insuficiencia, pero tampoco en relación con su contenido razonado y no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la inexistencia de arbitrariedad o irrazonabilidad en la motivación de las decisiones cuestionadas, no es labor de este tribunal sustituir al juzgador en su cometido de determinar la pena a imponer en el caso concreto, ni reducir el margen de arbitrio que en dicho cometido le concede la ley. En conclusión, en el presente supuesto la Sala de enjuiciamiento ha motivado y explicitado las circunstancias legalmente previstas que ha tenido en cuenta para la individualización de las penas impuestas a los recurrentes, habiendo tenido ambos la posibilidad de cuestionarlas al solicitar su nulidad y a través de este proceso de amparo, por lo que hemos de concluir que ninguna lesión cabe apreciar del derecho a la tutela judicial efectiva invocado en la demanda de amparo, ni el resto de derechos relacionados a los que se refiere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ha de ser desestimado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Reenvíos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en méritos del art 267 TFUE, insta de este tribunal que, caso de existir alguna duda sobre la vigencia o interpretación del Derecho de la Unión Europea imprescindible para la resolución del recurso, formule el oportuno reenvío prejudicial. Y concretamente solicita que se planteen al Tribunal de Justicia de la Unión Europea las cuatro siguientes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“¿Debe interpretarse el art 7.2 Directiva 2012/13, relativa al derecho a la información en los procesos penales, en relación con los arts. 6, 47 y 48 CDFUE y el art 6.1 CEDH, en el sentido de que se opone a una decisión del Tribunal Supremo que deniegue la petición de incorporar al sumario la información existente en otros procedimientos judiciales relacionados intrínsecamente con los hechos enjuiciados en la causa ante el Tribunal Supremo, lo que impide a la defensa analizar si existe información o documentación útil y proponerla como prueba, teniendo en cambio en cuenta que todas las acusaciones han tenido acceso y conocimiento de toda la información de esos otros procedimientos y por lo tanto han tenido la oportunidad de incorporar pruebas documentales, así como solicitar otras pruebas contra los acusados provenientes de esos procedimientos o basadas en la información contenida en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opone el art 4.1 Directiva 2016/343 al conjunto de declaraciones emitidas por miembros del Gobierno español, cargos de la administración del Estado y cargos electos como diputados del Congreso de los diputados y eurodiputados españoles, que señalan a los investigados como autores de diversos delitos enjuiciados en el litigio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mantenimiento en prisión y la continuación de un proceso penal contra el eurodiputado electo Oriol Junqueras sin efectuar una solicitud de levantamiento de su inmunidad al Parlamento Europeo, independientemente de la fase en que se halle dicho procedimiento pero antes del dictado de una sentencia que analice su culpabilidad, debe ser considerado contrario a lo que prevé el art 9 del Protocolo sobre los privilegios y las inmunidades de la Unión, el art. 39 CDFUE y el art. 3 del Protocolo Adicional núm. 1 al CEDH y de conformidad con lo que dispone la STJUE de 19 de diciembre de 2019, asunto C-502/19?”.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existencia de un pronunciamiento judicial del Tribunal de Justicia de la Unión Europea relativo a la necesidad de ordenar la libertad provisional del eurodiputado electo Oriol Junqueras para acudir al Parlamento Europeo y la tramitación de un suplicatorio en aplicación del art 9 del Protocolo sobre los privilegios y las inmunidades de la Unión (STJUE de 19 de diciembre de 2019, en el asunto C-502/19) obliga al órgano judicial nacional competente para analizar la legalidad de su privación de libertad (incluso si se trata del Tribunal Constitucional) a decretar dicha libertad y solicitar el suplicatorio, incluso cuando la privación de libertad ha sido posteriormente transformada en pena firme de prisión sin esperar a la resolución de la cuestión prejudicial por el tribunal que la planteó, y de acuerdo con los arts. 6, 39 y 47 CDFUE y los arts. 5, 6 y 3 del Protocolo Adicional núm. 1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17.2.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las cuestiones prejudiciales cuya elevación ante el Tribunal de Justicia de la Unión Europea instan se relacionan respectivamente con las violaciones denunciadas en su demanda en materia de indefensión por ruptura de la continencia de la causa (apartado 6.4 de la demanda), de presunción de inocencia en su vertiente extraprocesal (apartado 6.14) y, por partida doble, de inmunidad europea del señor Junqueras (apartado 7.4). Este tribunal, en términos lógicos, ha considerado (y descartado) la procedencia de promover dichas cuestiones prejudiciales al tiempo de resolver cada una de las alegaciones de los recurrentes que se acaban de mencionar, pues de concurrir la misma habría sido necesario suspender el proceso y no resolver sobre el fondo hasta no recibir la respuesta del Tribunal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ha entendido más oportuno esperar a este momento posterior para hacer explícitas las razones (STEDH de 13 de febrero de 2020, asunto Sanofi Pasteur c. Francia, § 79) que le han conducido a no elevar ninguna de aquellas y, en consecuencia, resolver el fondo de las quejas de los recurrentes. El motivo es que solo en este estadio, cuando el tribunal ya ha referido cuál es el contenido y alcance de las cuestiones sobre derechos fundamentales que vienen a plantear las alegaciones de los recurrentes y cuáles los criterios de fondo conforme a los que resolver cada una de ellas, resulta viable mostrar por qué algunas de esas cuestiones prejudiciales no tienen ningún nexo con el objeto de este recurso de amparo y por qué las otras pueden ser decididas en cuanto al fondo conforme a los criterios interpretativos que el Tribunal de Justicia de la Unión Europea ya ha explicitado al interpretar las normas de Derecho europeo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Nótese también que los recurrentes instan que sea el propio tribunal quien eleve estas cuatro cuestiones prejudiciales en caso de que tenga dudas a la hora de resolver el objeto de este recurso de amparo. Responder a estas solicitudes de los recurrentes requiere que el tribunal cambie su perspectiva de análisis (adopte una distinta a la que ha utilizado en cuanto al resto de alegaciones). Aquí no se trata de partir de la interpretación dada por la sentencia impugnada para determinar si es conforme con los derechos fundamentales alegados por los recurrentes, sino más bien de decidir directamente, con el fin de delimitar el contenido de los derechos fundamentales invocados [ATC 86/2011, de 9 de junio, FJ 4, SSTC 76/2019, de 22 de mayo, FJ 3, y 97/2020, de 21 de julio, FJ 5 D)], si este tribunal requiere la ayuda prejudicial del Tribunal de Justicia de la Unión Europea en los términos que afirman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17.3. Cuestiones prejudiciales que el Tribunal descarta por no revestir relación alguna con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mecanismo del reenvío prejudicial al Tribunal de Justicia de la Unión Europea presenta como una de sus notas identificativas su indisponible carácter incidental. No cabe su puesta en marcha cuando la interpretación del Derecho de la Unión Europea que se pretende del Tribunal de Justicia no tiene “relación alguna con la realidad o con el objeto del litigio principal” (SSTJUE, entre otras, de 4 de diciembre de 2018, asunto Minister for Justice and Equality y Commissioner of the Garda Síochána c. Workplace Relations Commission, C-378/17, § 27, y de 17 de octubre de 2019, asunto Caseificio Cirigliana Srl., y otros c. Ministero delle Politiche agricole, alimentari e forestali y otros, C-569/18, §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el caso de la segunda de las cuestiones prejudiciales que los recurrentes instan de este tribunal, relativa a la afectación de la dimensión extraprocesal de la presunción de inocencia que pudiera derivarse de que determinadas autoridades y cargos públicos hayan señalado a los investigados como autores de diversos delitos enjuiciados en la sentencia impugnada. En la STC 91/2020, FJ 8 D), que decide el recurso de amparo presentado por otro de los condenados contra la misma sentencia aquí impugnada, como también en el fundamento jurídico 11 de la presente resolución, hemos resuelto que, dadas las circunstancias concurrentes (que están presentes igualmente en este caso), “la vulneración del derecho a la presunción de inocencia en su dimensión extraprocesal no es imputable a la sentencia recurrida en amparo. Tampoco cabe reprochar eficazmente a dicha sentencia, ni al tribunal que la dictó, no haber tutelado el derecho de que se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 Consecuentemente, dado que la afectación del derecho fundamental invocado no integra el objeto de este recurso de amparo, debe descartarse a limine, por no concurrir el requisito de la incidentalidad o prejudicialidad, solicitar al Tribunal de Justicia de la Unión Europea cualquier interpretación sobre el art 4.1 de la Directiva 2016/343.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criterio puede afirmarse respecto de la cuarta de las cuestiones prejudiciales propuestas por los recurrentes. Con ella se apunta a las dudas que pueden surgir acerca de cómo inciden la STJUE de 19 de diciembre de 2019 (y las normas de Derecho de la Unión Europea que allí se aplican) sobre la decisión que haya de tomarse en relación con la privación de libertad del señor Junqueras una vez que se ha transformado en pena firme de prisión. Pues bien, este tribunal destaca que esa decisión sobre la libertad del señor Junqueras no es imputable a la sentencia impugnada, sino a otras resoluciones posteriores como el auto de 14 de octubre de 2019 (por el que se acuerda proceder a la ejecución de la sentencia condenatoria) y el auto de 9 de enero de 2020 (que evalúa las consecuencias de la citada STJUE sobre el proceso principal y, en particular, sobre la situación del señor Junqueras), contra las cuales se ha deducido los recursos de amparo 212-2020 y 1634-2020. En conclusión, no cabe en el seno de este recurso de amparo requerir del Tribunal de Justicia de la Unión Europea ningún apoyo interpretativo que venga referido al mantenimiento de la privación de libertad del señor Junqueras una vez que ha sido condenado a una pena firme de prisión, por la sencilla razón que este no es uno de los aspectos que integran el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de las cuestiones prejudiciales se proyecta también sobre la conexión entre la condición de eurodiputado del señor Junqueras y su estado de privación de libertad, pero esta vez refiriéndose al periodo anterior al dictado de la sentencia impugnada. Nótese que las decisiones cautelares obre la libertad del señor Junqueras como medida provisional mientras estaba pendiente el dictado de la sentencia de fondo son, como resalta el Ministerio Fiscal, objeto de la pieza separada de situación personal. Y téngase en cuenta adicionalmente que, dentro de esa pieza separada, el señor Junqueras pudo solicitar su puesta en libertad como consecuencia de su elección como eurodiputado tantas veces como las circunstancias lo hicieran procedente a su juicio. En realidad, luego de ser electo como eurodiputado solo planteó la cuestión de su libertad cuando instó que se le concediera un permiso penitenciario para cumplir los requerimientos para adquirir la condición de eurodiputado (y la inmunidad consiguiente, que a su juicio determinaría su no retorno a prisión mientras el Parlamento Europeo no levantase su inmunidad) y, ante la denegación del Tribunal Supremo, registró ante este tribunal el recurso de amparo 1523-2020. En definitiva, las posibles lesiones de derechos fundamentales que puedan hipotéticamente derivarse de las decisiones sobre la libertad del eurodiputado señor Junqueras no son imputables a la sentencia impugnada y, por tanto, no son objeto de este recurso de amparo, por lo que no concurre el requisito de prejudicialidad necesario para que sea posible recabar el auxilio interpretativo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añadir, no obstante, que esa tercera cuestión prejudicial tiene una segunda parte. Se proyecta también sobre la conexión entre la condición de eurodiputado del señor Junqueras y “la continuación de un proceso penal contra el eurodiputado electo Oriol Junqueras sin efectuar una solicitud de levantamiento de su inmunidad al Parlamento Europeo”. Este otro aspecto sí resulta imputable a la sentencia impugnada y por ello nos referiremos a él en el próximo epígrafe.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17.4. Razones por las que el Tribunal descarta el resto de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explicitar las razones que han llevado a este tribunal a no considerar procedente elevar al Tribunal de Justicia de la Unión Europea el resto de las cuestiones prejudiciales propuestas por los recurrentes, que giraban en torno a la interpretación que hubiera de darse, en el contexto de las respectivas violaciones de derechos fundamentales alegadas, a algunos preceptos de la Carta de los derechos fundamentales de la Unión Europea y a la concreción que de los mismos hacen determinadas disposiciones de Derecho de la Unión Europea y ciertas resoluciones del Tribunal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97/2020, de 21 de julio, FJ 5 D), ha destacado que “[l]a Carta de los derechos fundamentales de la Unión Europea, y la doctrina del Tribunal de Justicia de la Unión Europea que la interpreta, es, conforme a reiterada jurisprudencia de este tribunal, de inexcusable consideración tanto a efectos hermenéuticos (art. 10.2 CE) como cuando haya lugar a aplicar directamente el Derecho comunitario (arts. 51.1 de la propia CDFUE y 93 CE)”. En este caso, por las razones que se expondrán a continuación, este tribunal aprecia que ya existen criterios interpretativos del Tribunal de Justicia de la Unión Europea sobre las disposiciones de Derecho de la Unión Europea relevantes, de modo que ha procedido a resolver conforme a ellos las quejas formuladas en la demanda, entendiendo por ello que sería redundante y por tanto innecesario recabar el auxilio judicial interpretativo del Tribunal de Justicia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17.4.1. Acceso a los materiales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instan del tribunal que, para decidir sobre si el Tribunal Supremo vulneró el derecho a un proceso con todas las garantías y a la igualdad de armas (art. 24.2 CE) al denegar la incorporación al sumario de la información existente en otros procesos judiciales relacionados intrínsecamente con los hechos enjuiciados en la causa pendiente ante él, recabase del Tribunal de Justicia de la Unión Europea la interpretación del art. 7.2 Directiva 2012/13 del Parlamento Europeo y del Consejo, de 22 de mayo de 2012, relativa al derecho a la información en los procesos penales, a la luz de los arts. 6, 47 y 48 CDFUE y 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constata que la STJUE de 5 de junio de 2018, asunto C-612/15, ha resaltado que incumbe al tribunal nacional “determinar si en el litigio principal se han respetado las disposiciones de la Directiva 2012/13” y “corresponde al Tribunal de Justicia indicarle los criterios objetivos que deben presidir tal apreciación” (§ 81). Y destaca que “[e]l artículo 7, apartado 2, de la misma Directiva añade que la persona sospechosa o acusada o su abogado deberán tener acceso al menos a las pruebas materiales en posesión de las autoridades competentes a favor o en contra de dicha persona” (§ 83), añadiendo que esta disposición se fundamenta en los arts. 47 y 48 CDFUE (§ 88) y pretende aplicar “los derechos de defensa y equidad del proceso” (§ 97), “correspond[iendo] sin embargo al juez garantizar un adecuado equilibrio entre, por un lado, el respeto de los derechos de defensa y, por otro lado, la necesidad de asegurar la efectividad de la acción penal y de la represión de las infracciones que afecten a los intereses financieros de la Unión y la necesidad de velar por que el procedimiento se desarrolle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mismos criterios objetivos son los elementos esenciales que derivan de la doctrina establecida por este tribunal en relación con el derecho a un proceso con todas las garantías (art. 24.2 CE), en su dimensión de derecho a la defensa y a la igualdad de armas, por lo que ha entendido que, sin necesidad de elevar una cuestión prejudicial que sería redundante, le cabía determinar si en el presente caso se han respetado tales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el fundamento jurídico 7 de esta resolución (“El derecho de defensa en la instrucción del proceso”), delimitar el ámbito subjetivo de la causa especial a partir de una regla de inescindibilidad del enjuiciamiento de los hechos conexos limitada a uno de los escalones participativos en la ejecución de los mismos no persigue la imputación paralela que denuncian los recurrentes, sino evitar una excesiva complejidad o dilación en el proceso, en aras del objetivo de “asegurar la efectividad de la acción penal”; criterio que, como destaca la STJUE de 5 de junio de 2018, puede ser tenido en cuenta para hallar una aplicación equilibrada del derecho de defensa. Por lo demás, y así se ha resaltado en los citados apartados de esta resolución, la sentencia impugnada enfatiza que lo que la Sala de lo Penal del Tribunal Supremo ha denegado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17.4.2. Inmunidad europea y continuación del proceso penal contra el eurodiputado don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instan del tribunal que, para decidir sobre si la inmunidad del señor Junqueras como eurodiputado es compatible con “la continuación de un proceso penal contra el eurodiputado electo Oriol Junqueras sin efectuar una solicitud de levantamiento de su inmunidad al Parlamento Europeo”, recabe del Tribunal de Justicia de la Unión Europea la interpretación del art. 9 del Protocolo (núm. 7) sobre los privilegios y las inmunidades de la Unión Europea, del art. 39 CDFUE y del art. 3 del Protocolo Adicional núm. 1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que, según las SSTJUE de 6 de septiembre de 2011, asunto Patriciello, § 25, y de 21 de octubre de 2008, asunto Marra, § 26, en la inmunidad prevista en el art. 9.1 a) del Protocolo sobre los privilegios y las inmunidades de la Unión, y a diferencia de la inviolabilidad ex art. 8 del Protocolo, la consideración del Derecho de la Unión Europea debe hacerse en cuanto a sus principios generales. La STJUE de 19 de diciembre de 2019, mediante la que se resuelve una cuestión prejudicial planteada por la Sala Segunda del Tribunal Supremo en un incidente del proceso principal que dio lugar a la condena recurrida en amparo, en la que se preguntaba al Tribunal de Justicia de la Unión Europea sobre la adquisición de la condición de eurodiputado y los efectos de la inmunidad consiguiente, ha establecido que estos principios generales implican: (a) que en respeto del principio de democracia representativa la composición del Parlamento Europeo refleje de forma fiel y completa las preferencias de los ciudadanos (§ 64, 65 y 83), y (b) que dicha institución quede protegida contra cualquier riesgo de menoscabo que pueda afectar a su buen funcionamiento (§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mismos criterios objetivos son los elementos esenciales considerados expresamente, incluso con su misma dicción literal, en las SSTC 70/2021 y 71/2021. Estas sentencias, en relación con la determinación del alcance de la inmunidad parlamentaria como manifestación del derecho a la participación política (art. 23 CE), consideran expresamente que el Tribunal de Justicia de la Unión Europea “ha declarado que los objetivos del Protocolo (núm. 7) sobre los privilegios y las inmunidades de la Unión Europea se concretan en garantizar a sus instituciones una protección completa y efectiva contra cualquier impedimento o riesgo de menoscabo que pueda afectar a su buen funcionamiento y a su independencia. Objetivos que proyectados sobre el Parlamento Europeo no solo implican que su composición refleje de forma fiel y completa la libre expresión de las preferencias manifestadas por los ciudadanos de la Unión, sino también que el Parlamento Europeo quede protegido en el ejercicio de sus actividades contra cualquier impedimento o riesgo de menoscabo que pueda afectar a su buen funcionamiento” [FJ 3 B)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dichas sentencias utilizan ese criterio como ratio decidendi del litigio concreto, al señalar que “la interpretación judicial de la que discrepan los recurrentes en amparo se cohonesta con la finalidad institucional que se persigue con la prerrogativa de la inmunidad y que permite ‘preservar su legitimidad’ (STC 124/2001, FJ 4), cual es la de evitar que la vía penal pueda ser utilizada con la intención de perturbar o alterar el funcionamiento de las Cámaras o la composición que el cuerpo electoral le ha dado en el ejercicio del derecho de sufragio (art. 23.1 CE)”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Tribunal de Justicia de la Unión Europea ya ha precisado cuáles son los principios generales que informan la interpretación de la inmunidad prevista en el art. 9.1 a) del Protocolo sobre los privilegios y las inmunidades de la Unión, y dado que esos criterios objetivos, incluso en su misma literalidad, son los que han aplicado las SSTC 70/2021 y 71/2021 en supuestos en que se decidía sobre el alcance de la inmunidad parlamentaria, este tribunal ha entendido que, sin necesidad de elevar una cuestión prejudicial que sería redundante, le cabía determinar si en el presente caso se han respetado tales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lo que ha hecho el tribunal en el fundamento jurídico 13.1 de esta resolución (“La inmunidad de don Oriol Junqueras como diputado del Parlamento Europeo”) donde, con el detalle que allí consta, aprecia que la decisión de la sala de continuar con el enjuiciamiento del eurodiputado señor Junqueras sin solicitar al Parlamento Europeo el levantamiento de su inmunidad, en la medida que se debe a que la condición de europarlamentario ha sido adquirida sobrevenidamente una vez que ha concluido el juicio oral, no solo toma razonadamente en consideración aquellos principios rectores de las inmunidades de las instituciones europeas sino que es la expresión de su significado sistemático dentro del conjunto del ordenamiento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Oriol Junqueras Vies y don Raül Romeva Rueda.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avocado núm. 1621-2020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del Tribunal, reflejo en este voto particular la posición discrepante que defendí en la deliberación de este recurso de amparo avocado respecto de diversas invocaciones realizadas por los recurrentes en relación con determinadas actuaciones y la condena que les fue impuesta por la Sala de lo Penal del Tribunal Supremo en la causa especial 20907-2017 y las razones por las que considero que debería haber sido estimado respecto de algunas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invocación del derecho a la libertad (art. 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recurrentes han invocado el derecho a la libertad (art. 17.1 CE) alegando, entre otras razones, que el mantenimiento de su situación de prisión preventiva hasta el dictado de la sentencia condenatoria ha sido arbitraria y carecía de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opinión mayoritaria en la que se sustenta la sentencia en que las decisiones sobre la adopción de esta medida cautelar resultan ajenas al presente recurso de amparo por haber sido ya resueltas en los recursos de amparo formulados en su día contra ellas. No obstante, en la medida en que por la posición mayoritaria se traen a colación las SSTC 155/2019, de 28 de noviembre, y 22/2020, de 13 de febrero, en las que se resolvieron sendos recursos interpuestos por don Oriol Junqueras y don Raül Romeva, respectivamente, contra las decisiones del mantenimiento de su situación de prisión preventiva, he de reiterarme en los votos particulares que formulé a ambas sentencias conjuntamente con otros magistrados y en los que se exponían las razones por las que considerábamos que se había vulnerado el derecho de representación política de ambos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invocación del derecho de representación política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recurrentes también han invocado el derecho a la representación política (art. 23.2 CE) alegando, entre otras razones, que se les han denegado permisos penitenciarios para el cumplimiento de deberes como representantes políticos y para su participación como candidatos en campañas electorales.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he de mostrar mi conformidad con la opinión mayoritaria en la que se sustenta la sentencia en que esta cuestión es ajena al presente recurso de amparo y que, en su caso, han sido o podría haber sido objeto de planteamiento ante el Tribunal en su momento oportuno. No obstante, en la medida en que por la posición mayoritaria se traen a colación las SSTC 9/2020, de 28 de enero, y 36/2020, de 25 de febrero, he de reiterarme en los votos particulares que formulé a ambas sentencias conjuntamente con otros magistrados y en los que se exponían las razones por las que considerábamos que se había vulnerado el derecho de representación política. En concreto, en el voto particular formulado a la STC 9/2020 se consideró que se había vulnerado este derecho fundamental del recurrente don Oriol Junqueras por no haberse realizado la ponderación requerida por la afectación a dicho derecho derivada de la decisión de denegar un permiso penitenciario en su entonces condición de diputado autonómico para asistir al acto de investidura, siguiendo con ello lo que ya se había afirmado en los votos particulares realizados en las SSTC 4/2020, de 15 de enero, y 23/2020, de 13 de febrero, respecto de otros de los condenados en esta misma causa y por ese mismo motivo. Por su parte, en el voto particular formulado a la STC 36/2020 también se defendió que había concurrido la misma vulneración respecto de la decisión de denegar un permiso penitenciario a otro de los condenados en esta misma causa para participar en actos electorales en su entonces condición de candidato a unas elecciones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invocaciones de los derechos a la representación política (art. 23.2 CE) y a un proceso con todas las garantías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Los recurrentes han invocado los derechos a la representación política (art. 23.2 CE) y a un proceso con todas las garantías (art. 24.2 CE) alegando, entre otras razones, que no se suspendió la pieza principal del procedimiento, dictándose sentencia condenatoria, respecto del demandante de amparo don Oriol Junqueras sin atender al efecto suspensivo derivado del planteamiento de una cuestión prejudicial en la pieza de situación personal de este recurrente sobre el alcance de su inmunidad como diputado electo del Parlamento europeo. Más en concreto, en la demanda se exponen como presupuestos fácticos relevantes, en relación con el demandante don Oriol Junqueras,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la pieza de situación personal, al serle denegado por la sala de enjuiciamiento un permiso para poder cumplimentar los trámites establecidos en la normativa nacional para acceder a la plena condición de eurodiputado, interpuso recurso de súplica solicitando el planteamiento de determinadas cuestiones prejudiciales ante el Tribunal de Justicia de la Unión Europea, lo que fue aceptado por auto de 1 de julio de 2019 con suspensión de la resolución de ese recurso de súplica.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Este recurrente, mediante escrito de 17 de septiembre de 2019, solicitó que se suspendiera también la pieza principal de procedimiento (ya solo quedaba el pronunciamiento de la sentencia) a la espera de la resolución de las cuestiones prejudiciales, argumentando que la sentencia podría determinar la eventual necesidad de petición de un suplicatorio, lo que fue denegado por auto de 3 de octubre de 2019, dictándose la sentencia condenatoria, ahora impugnada en amparo, el 14 de octubre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condena dio lugar a la incoación de la ejecutoria por auto de 14 de octubre de 2019 en la que la sala de enjuiciamiento acordó respecto de este recurrente la suspensión de la pena de inhabilitación absoluta con el argumento de que “puede resultar condicionada por el efecto reflejo, en su caso, de la resolución del recurso de súplica pendiente en la pieza de situación personal contra el auto de 14 de mayo de 2019”. La decisión fue confirmada en súplica por auto de 18 de noviembre de 2018, que también denegó la suspensión de la pena privativa de libertad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STJUE de 19 de diciembre de 2019, asunto C-502/19, resolvió las cuestiones prejudiciales y, según la demanda de amparo, se ponía de manifiesto su efecto sobre el devenir del proceso principal al determinar la obligatoriedad del suplicatorio, por lo que al no acordarse la suspensión se habría producido una vulneración de los derechos del art. 23.2 CE y del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opinión mayoritaria en la que se sustenta la sentencia desestima esta invocación con fundamento en los razonamientos que se resumen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Desde la perspectiva del parámetro de control de constitucionalidad, se reconoce que el derecho a la tutela judicial efectiva, en su dimensión de derecho a un proceso con todas las garantías, puede quedar concernido en aquellos casos en que el órgano judicial que promueve una cuestión prejudicial de interpretación ante el Tribunal de Justicia de la Unión Europea resuelva sin esperar a que dicho tribunal se pronuncie sobre el particular, ya que en tal caso quedaría impedida o defraudada la eficacia de la garantía procesal que significa la cuestión prejudicial de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Esta vulneración concurre cuando es el propio órgano judicial el que, al plantear la cuestión prejudicial, está reconociendo esa relación de dependencia con el procedimiento en que se solicita la respuesta prejudicial del Tribunal de Justicia de la Unión Europea y también cuando el órgano judicial que la promueve tiene pendiente ante sí cuestiones que, aunque estén fuera del procedimiento concreto en que se eleva la cuestión prejudicial, puedan revestir una relación de dependencia con la interpretación que haga el Tribunal de Justicia de las normas europeas consultadas.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este último caso, corresponde al órgano judicial, como decisión de legalidad ordinaria, establecer si, por entender que concurre una relación de dependencia, procede paralizar ese procedimiento hasta que se pronuncie el Tribunal de Justicia de la Unión Europea o, por no apreciar la misma, cabe continuar el mismo y acordar sobre esas cuestiones sin esperar a aquel pronunciamiento. Esta decisión puede ser revisada en vía de amparo por el Tribunal Constitucional, a la luz del derecho a la tutela judicial efectiva en su dimensión de derecho a un proceso con todas las garantías, por lo que la lesión de estos derechos solo se produciría de haberse incurrido en algún defecto constitucional de motivación (arbitrariedad, irrazonabilidad o error patente).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opinión mayoritaria en la que se sustenta la sentencia, tras analizar la inicial decisión del órgano judicial adoptada en el auto de 1 de julio de 2019 de plantear las cuestiones prejudiciales y suspender solo la tramitación de la pieza de situación personal, concluye que responde a parámetros de razonabilidad, ya que del citado planteamiento cabe deducir que la respuesta en relación con la eventual inmunidad de la que pudiera ser beneficiario el recurrente don Oriol Junqueras solo afectaba a su derecho a salir de la prisión para acudir a la sesión constitutiva y, por tanto, a la cuestión pendiente de resolución en esa pieza de situación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posición mayoritaria, más allá del anterior pronunciamiento, analiza si las cuestiones planteadas en la pieza principal revestían una relación de dependencia con la resolución de las cuestiones prejudiciales, concluyendo que, tal como había reiterado el órgano judicial en numerosas resoluciones, no era así, pues la posibilidad misma de enjuiciarlo sin necesidad de solicitar el suplicatorio del Parlamento Europeo se relacionaba con un contenido distinto de la inmunidad in itinere cuestionada, lo cual es una respuesta que tampoco incurre en irrazonabilidad.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Estoy de acuerdo con la opinión mayoritaria en la que se sustenta la sentencia en que, con carácter general, el incumplimiento de la obligación de suspensión establecida en el art. 23 del Estatuto del Tribunal de Justicia de la Unión Europea, aprobado como Protocolo núm. 3 anejo a los Tratados de la Unión Europea y de funcionamiento de la Unión Europea, vinculado al planteamiento de una cuestión prejudicial en los términos del art. 19.3 b) TUE y 267 TFUE, puede suponer la vulneración de garantías procedimentales básicas y de la tutela judicial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creo que hubiera sido necesario destacar de una forma más rotunda que la razón de esa conclusión no es solo que quedaría impedida o defraudada la eficacia de la garantía procesal que significa la cuestión prejudicial de interpretación, sino también que ello implica la infracción de otro principio nuclear de nuestro sistema de fuentes como es el de la primacía del Derecho de la Unión Europea. La jurisprudencia constitucional ya se ha extendido ampliamente sobre ese particular en supuestos, por ejemplo, en que (i) se considera desplazada una norma interna sin plantear cuestión prejudicial ante el Tribunal de Justicia de la Unión Europea, cuando exista una duda objetiva sobre esa supuesta contradicción (así, SSTC 58/2004, de 19 de abril, FJ 9; 194/2006, de 19 de junio, FJ 5, y 37/2019, de 26 de marzo, FJ 6); (ii) se hace aplicación de una norma interna supuestamente contraria del Derecho de la Unión, dejando de plantear una cuestión prejudicial, sin haber dado razones sobre dicha decisión o incurriendo en algún defecto constitucional de motivación (SSTC 27/2013, de 11 de febrero, FJ 7; 212/2014, de 18 de diciembre, FJ 3; 99/2015, de 25 de mayo, FJ 3; 22/2018, de 5 de marzo, FJ 4, y 25/2022, de 23 de febrero, FJ 8.4), o cuando ya exista una interpretación auténtica efectuada por el propio Tribunal de Justicia en esa materia (SSTC 145/2012, de 2 de julio, FJ 6; 232/2015, de 5 de noviembre, FJ 5; 75/2017, de 19 de junio, FJ 3; 31/2019, de 28 de febrero, FJ 6, y 152/2021, de 13 de septiembre, FJ 4); o (iii) se ignora la aplicabilidad directa del efecto vinculante de las directivas no traspuestas en plazo que crean derechos mediante disposiciones incondicionales y suficientemente precisas (STC 13/2017, de 30 de enero, FJ 6). Por tanto, considero que hubiera sido también pertinente que respecto de la cuestión suscitada del eventual incumplimiento de la obligación de suspensión por el planteamiento de una cuestión prejudicial se hubiera incidido en la dimensión que tiene de infracción de la primacía del Derecho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me hubiera parecido adecuado, ya que así fue invocado por los demandantes, que se abordara la hipótesis de que el incumplimiento de la exigencia de otorgar la debida primacía al Derecho de la Unión pudiera suponer no solo la vulneración de garantías constitucionales procedimentales o de tutela judicial efectiva sino también de derechos sustantivos —en este caso, el derecho de representación política (art. 23.2 CE)— por el efecto que podría tener pronunciar, contra una eventual obligación de suspensión, de manera anticipada una sentencia condenatoria que tenía como efecto inmediato la pérdida de la condición de eurodiputado por la imposición de la pena de inhabilitación absoluta o la privativa de libertad, al constituirse esta en una causa de inelegibilidad y, por tanto, de incompatibilidad conforme a la normativa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no habría que descartar la posibilidad de que se produzca una vulneración de derechos fundamentales sustantivos —y no solo procedimentales o en términos de tutela judicial efectiva— susceptibles de análisis en esta jurisdicción de amparo constitucional vinculada a la infracción de la primacía del Derecho de la Unión dependiendo de la conexión de la norma aplicable con el desarrollo de un derecho fundamental sustantivo. Entiendo, además, que esa posibilidad ya ha sido en cierta medida sugerida por la jurisprudencia constitucional. Esta, tras reiterar que el principio de primacía no dota a las normas del Derecho de la Unión, originario o derivado, de rango y fuerza constitucionales, ha puesto de manifiesto que “ello no significa, obviamente, que este tribunal deba abstenerse de cualquier valoración sobre un acto de los poderes públicos ante él recurrido cuando el mismo aplica Derecho de la Unión Europea o, al contrario, se plantee su posible contradicción con este, pues ello implicaría una abdicación de nuestra función señalada en los arts. 53.2 y 161.1 b) CE. Significa, mucho más simplemente, que cuando ello sucede debemos abordar esa denuncia desde la perspectiva que nos es propia, valorando si con ese acto de los poderes públicos recurrido ante la jurisdicción constitucional se ha ocasionado o no alguna vulneración a los derechos fundamentales y libertades públicas cuya tutela tenemos encomendada, de conformidad con los preceptos constitucionales antes citados, que son los únicos que vinculan a este tribunal como recuerda el art. 1.1 de la Ley Orgánica del Tribunal Constitucional (LOTC)” (así, SSTC 232/2015, de 5 de noviembre, FJ 4, y 148/2016, de 19 de septiembre, FJ 5). De hecho, en la STC 13/2017, de 30 de enero, en un supuesto en que no se hizo la debida aplicación directa del efecto vinculante de las directivas no traspuestas en plazo que crean derechos mediante disposiciones incondicionales y suficientemente precisas —en aquel caso en materia de derechos del detenido— el derecho fundamental que el Tribunal consideró vulnerado fue el derecho a la libertad personal (art. 17.1 y 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Al margen de lo anterior, además, considero que el análisis realizado en la ponencia respecto de la razonabilidad de la decisión judicial de no suspender el proceso principal a la espera de la resolución de las cuestiones prejudiciales sustanciadas ante el Tribunal de Justicia de la Unión Europea no resulta lo suficientemente concluyente como para la desestimación de la invocación realizada. Parece que no toma en consideración ni pondera determinados aspectos y circunstancias alegadas por los recurrentes y acreditadas en las actuaciones que, en principio, no descartarían la presencia de indicios de que el órgano judicial consideraba que existía una relación de dependencia —no solo indirecta sino incluso directa— entre la resolución de las cuestiones prejudiciales y el objeto que debía resolverse en la pieza principal del procedimiento o, al menos, que prudencialmente no cabía excluir dicha dependencia hasta el extremo de que hubiera resultado necesario, también en respeto a la primacía del Derecho de la Unión Europea, paralizar la tramitación de la causa principal o adoptar alguna otra medida adecuada.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Esos elementos que a mi juicio no son debidamente ponderados en la ponencia y tendrían una potencial influencia en el análisis de la invocación realizada sobre esta concreta cuestión serían los siguientes por las razones que también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presidente de la Sala de lo Penal del Tribunal Supremo, una vez que se dicta la sentencia condenatoria el 14 de octubre de 2019, sin esperar a la resolución de las cuestiones prejudiciales, envía al presidente del Tribunal de Justicia de la Unión Europea con esa misma fecha de 14 de octubre de 2019 un oficio remisorio de la sentencia, haciendo constar que “pongo en conocimiento que la citada cuestión prejudicial sigue manteniendo su interés y vigencia para este Tribunal Supremo, toda vez que la respuesta del Tribunal de Justicia tendrá eficacia con independencia de la situación de prisión preventiva o penado que afecte a don Oriol Junqueras i Vies”.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indicación de la Presidencia de la Sala Segunda del Tribunal Supremo parece evidenciar que el órgano de enjuiciamiento no excluía que la dependencia de la resolución de las cuestiones prejudiciales no quedaba limitada a la respuesta que debía darse en el contexto del recurso de súplica planteado en la pieza de situación personal (en la que el demandante estaba en situación de prisión preventiva) sino también en la pieza principal, único contexto en el que el recurrente podría adquirir la condición de penado mediante el pronunciamiento de una sentencia sobre el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si entonces se afirmaba que las cuestiones tenían interés y vigencia con independencia de la situación de prisión preventiva o de penado, es porque no se excluía una eventual influencia sobre la situación de penado que solo podría adquirirse a partir de la continuidad de la pieza principal en aparente contravención con la obligación de suspensión respecto de cualquier decisión que pudiera verse afectada por la solución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Sala de lo Penal del Tribunal Supremo, simultáneamente con la sentencia condenatoria de 14 de octubre de 2019, dictó el auto de 14 de octubre de 2019 acordando la ejecución de la sentencia respecto del recurrente don Oriol Junqueras, pero haciendo constar en el segundo párrafo de su fundamento jurídico único la suspensión de la pena principal de inhabilitación absoluta con el siguiente razonamiento: “En cuanto a la pena de inhabilitación, esta puede resultar condicionada por el efecto reflejo, en su caso, de la resolución del recurso de súplica pendiente en la pieza de situación contra el auto de 14 de mayo de 2019. Como quiera que esa pena se integra por una parte privativa de derechos no susceptible de suspensión y por una delimitación temporal de su ejercicio, la Sala acuerda posponer su ejecución hasta la resolución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indicación de la Sala de que la pena de inhabilitación podía resultar condicionada por el efecto reflejo de lo que se acordara respecto de las cuestiones prejudiciales es otro elemento que, en este caso, solo parece poder interpretarse como un reconocimiento por el órgano de enjuiciamiento de que no cabría excluir que la dependencia de la resolución de las cuestiones prejudiciales se extendía también en la pieza principal, único contexto en el que el recurrente podría resultar condenado a la pena de inhabilitación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si entonces se estableció la necesidad de suspender una pena que solo podía ser impuesta como consecuencia del pronunciamiento de la sentencia condenatoria en la pieza principal es porque no se podía excluir una eventual influencia sobre la situación de penado derivada de la continuidad de la pieza principal en aparente contravención con la obligación de suspensión respecto de cualquier decisión que pudiera verse afectada por la solución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Sala de lo Penal del Tribunal Supremo en el auto de 18 de noviembre de 2019, en que se dio respuesta al recurso de súplica interpuesto por el señor Junqueras al anterior auto y a la petición de que la suspensión también alcanzara a la pena de prisión, afirma en el apartado 2 de su fundamento de Derecho único que “el objeto y alcance de la cuestión prejudicial fueron expuestos con claridad en el auto en el que se acordó su planteamiento y han sido reiterados en anteriores resoluciones de esta Sala ante las peticiones de alguna de las partes relativas a la suspensión de este procedimiento a la espera de su resolución”, a lo que añade que “ese objeto y ese alcance son los que justifican la decisión adoptada en la resolución recurrida y con la extensión en ella indicada. Solo de la pena de inhabilitación son predicables las características que justifican que esta Sala posponga su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esta reiteración de que el objeto y alcance de la cuestión prejudicial es lo que justifica la decisión de suspensión de la pena de inhabilitación parece profundizar en el reconocimiento por parte de la Sala de la existencia de una dependencia de la pieza principal con la resolución de las cuestiones prejudiciales, ya que, se insiste en ello, solo en esa pieza principal mediante la condena del recurrente podría entrar en juego una pena de inhabilitación que la propia Sala considera necesario suspender a la espera del pronunciamiento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Sala de lo Penal del Tribunal Supremo, una vez resueltas las cuestiones prejudiciales por la STJUE de 19 de diciembre de 2019, pronuncia dos autos el 9 de enero de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primero tenía con objeto resolver el recurso de súplica cuya resolución estaba suspendida por el auto de 1 de julio de 2019 a consecuencia del planteamiento de las cuestiones prejudiciales. En ese auto, atendiendo al pronunciamiento del Tribunal de Justicia de la Unión Europea, se estima el recurso en el sentido de reconocer la condición de eurodiputado del recurrente desde el 13 de junio de 2019, señalando que de no haber pasado ya el recurrente a la condición de penado hubiera procedido el mantenimiento de su prisión preventiva, sin perjuicio de una ágil activación del suplicatorio ante el Parlamento Europeo. Ahora bien, en el último párrafo del fundamento de Derecho sexto se afirma lo siguiente: “Conforme a lo señalado en la sentencia de 19 de diciembre de 2019, dictada por el Tribunal de Justicia en respuesta a nuestro auto de fecha 1 de julio de 2019 —parágrafos 93 y 30—, los efectos jurídicos que han de proyectarse sobre la causa principal y que, por tanto, desbordan el contexto del recurso de súplica interpuesto por la defensa del señor Junqueras, serán resueltos en resolución aparte”.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referencia explícita a los efectos jurídicos que la resolución de las cuestiones prejudiciales tiene sobre la cuestión principal y a que la resolución del Tribunal de Justicia de la Unión Europea desborda el contexto de súplica en cuyo contexto fueron formuladas pone también de manifiesto, aunque ahora lo sea con posterioridad a la STJUE y ya conocido su contenido, el reconocimiento expreso de la existencia de una dependencia de la pieza principal con las cuestiones prejudiciales pendientes de resolución. Una dependencia tan directa que llega hasta el límite de exigir que se dicte un segundo auto para resolver, precisamente en la pieza principal que se afirmó que no era necesario suspender, todos los efectos jurídicos que sobre ella proyectaba la STJUE.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El segundo de los autos de 9 de enero de 2020, pronunciado ya en la pieza principal con la finalidad de resolver aquellos aspectos afectados por la STJUE, tras hacer un extenso resumen de la citada sentencia y de las circunstancias procesales que dieron lugar al planteamiento de las cuestiones prejudiciales en el contexto de la pieza de situación personal, realiza toda una serie de afirmaciones que también son potencialmente relevantes en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fundamento de Derecho quinto se afirma lo siguiente: “El juego combinado de los apartados 93 y 30 de la sentencia del Tribunal de Justicia de la Unión Europea avala la conclusión de que es a esta Sala a la que corresponde dilucidar los efectos —directos o indirectos— que la respuesta a la cuestión prejudicial debe conllevar. Ello no priva de interés a la decisión del Tribunal de Justicia. De hecho, así lo expresó esta Sala en el escrito de 14 de octubre de 2019, en el que comunicamos al Tribunal de Justicia que la petición de decisión prejudicial, pese a la firmeza de la sentencia, seguía manteniendo interés y vigencia, toda vez que la respuesta a las cuestiones formuladas en el auto de remisión tendría eficacia, con independencia de la situación de prisión preventiva o penado que afecte al señor Junqueras (apartados 41 y 42). Y ello, lógicamente, en función del alcance de la modalidad de inmunidad que se derivase de la respuesta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párrafo no solo afianza lo que ya se afirmó anteriormente en el apartado (i) en relación con el oficio remitido por el presidente de la Sala de lo Penal del Tribunal Supremo al presidente del Tribunal de Justicia de la Unión Europea sino que ahora añade un elemento más indiciario de que ya entonces, antes de resolverse las cuestiones prejudiciales, la sala de enjuiciamiento era conocedora de que la dependencia derivada del planteamiento de la cuestión prejudicial no quedaba limitada a la pieza de situación personal, que efectivamente suspendió, sino que se extendía a la pieza principal, cuya tramitación se negó reiteradamente a suspender a pesar de la petición del recurrente, que es el presupuesto fáctico de las vulneraciones que se están ahora analizando.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así parece poder entenderse la referencia, que ahora sí es expresa, de que la vigencia de las cuestiones prejudiciales tras el dictado de la sentencia condenatoria estaba vinculada con el hecho relevante de comprobar cuál era el alcance general de la modalidad de inmunidad que se derivase de la respuesta del Tribunal y que, por tanto, podría no haberse limitado a la inmunidad in itinere, afectada en la pieza de situación personal, sino a la inmunidad de jurisdicción, afectada en la pieza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fundamento de Derecho 5.1 se afirma que “es evidente que la sustitución de la medida cautelar de prisión preventiva que afectaba al señor Junqueras por la pena de prisión impuesta en sentencia firme, acarrea trascendentales efectos que no pueden eludirse al examinar las consecuencias de lo resuelto por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es el propio órgano judicial que se negó a suspender la pieza principal por considerar que nada de lo que allí sucediera podría depender de las resoluciones de las cuestiones prejudiciales, el que en esta resolución hace afirmaciones tan categóricas como que la sustitución de la prisión preventiva por la prisión, que solo cabría producirse con la continuación de la pieza principal mediante ejecución de la sentencia condenatoria, “es evidente que […] acarrea transcendentales efectos” vinculados a lo resuelto por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también este es un elemento indiciario que no permite excluir que la reiterada decisión de no suspender la pieza principal fue adoptada con la concurrencia de defectos de motivación constitucionalmente relevantes.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el fundamento de Derecho 5.1 también se razona que (i) la pena privativa de libertad, que no fue suspendida, implica por ministerio de la ley una situación de inelegibilidad que se constituye en una causa de incompatibilidad que excluye a este recurrente del Parlamento Europeo; (ii) esa circunstancia no era contradictoria con la decisión de suspender la pena de inhabilitación a la espera de la respuesta a las cuestiones prejudiciales, pues “que la ejecución de la pena de inhabilitación y, sobre todo, su liquidación de condena, podían quedar condicionadas por la respuesta que ofreciera el Tribunal de Justicia de la Unión Europea es una obviedad”; y (iii) esto no implicaba aceptar implícitamente una eficacia de las cuestiones prejudiciales respecto de pieza principal, ya que “se trataba, en fin, de determinar el alcance de la inmunidad —si llegara a reconocérsele— y si ese reconocimiento limitaba, en alguna medida, nuestro pronunciamiento, que conllevaba la pérdida de la condición de europarlamentario del señor Junqueras. Y hasta tanto no se pronunciara el Tribunal de Justicia, no podíamos precisar sus últimos perfiles, que habían de ser definidos en la sentencia que diera respuesta a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órgano judicial otra vez realiza afirmaciones que pueden no responder a criterios de razonabilidad respecto de su decisión de no suspender la pieza principal del procedimiento penal. En apariencia, no puede excluirse que se esté incurriendo en una contradicción lógica cuando se contrapone la afirmación de que nada de lo que se decidiera en la pieza principal dependía de la resolución de las cuestiones prejudiciales, hasta el límite de que no resultaba necesaria su suspensión, con el reconocimiento de que el mantenimiento de la eficacia y vigencia de las cuestiones prejudiciales radicaba en el interés de determinar cuál era el alcance de la inmunidad que pudiera reconocérsele y “si ese reconocimiento limitaba, en alguna medida, nuestro pronunciamiento, que conllevaba la pérdida de la condición de europarlamentario del señor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ese potencial pronunciamiento sobre la pérdida de la condición de eurodiputado en ningún caso podría derivarse de la decisión sobre la posibilidad de que se le concediera un permiso penitenciario, que era el exclusivo objeto de la pieza de situación personal cuya suspensión se acordó, sino de una condena firme derivada bien de la pena de prisión, por constituir una causa de inelegibilidad y de incompatibilidad, bien de la pena de inhabilitación absoluta, y ambos son pronunciamientos que solo pueden ser objeto de una sentencia sobre el fondo dictada en la pieza principal posibilitada por la decisión de no suspender dicha pieza.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conclusión, todos los extremos señalados anteriormente podrían resultar relevantes en el análisis de la concreta invocación de los derechos a la representación política (art. 23.2 CE) y a un proceso con todas las garantías (art. 24.2 CE) vinculados a la negativa del órgano judicial a otorgar los efectos suspensivos propios del planteamiento de las cuestiones prejudiciales a la pieza principal, anticipando con ello el pronunciamiento de la sentencia condenatoria. No obstante, la ponencia no los pondera en el análisis que hace para concluir la desestimación de esta cuestión a pesar de que (i) son aspectos alegados por los recurrentes, (ii) acreditados en las actuaciones y (iii) a partir de los cuales parece derivarse un panorama indiciario de que dicha decisión de no suspensión podría estar incursa en un defecto constitucional de motivación.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invocación del derecho a la legalidad sancionadora (art. 25.1 CE), desde la perspectiva del principio de proporcionalidad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Los recurrentes han invocado el derecho a la legalidad sancionadora (art. 25.1 CE), en relación con los derechos a la libertad personal (art. 17.1 CE), a la libertad ideológica (art. 16 CE), y de reunión (art. 21 CE), alegando que se les ha impuesto una pena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con la parte de la fundamentación jurídica en la que se analiza esta invocación y con el fallo de la sentencia relativo a su desestimación ya que considero que, en efecto, la pena impuesta a ambos recurrentes ha sido desproporcionada. Las razones de mi discrepancia son las expuestas en los votos particulares formulados de manera conjunta con otra magistrada a las SSTC 91/2021, de 22 de abril; 106/2021, de 11 de mayo, y 184/2021, de 28 de octubre, en que se resolvieron sendos recursos de amparo formulados por otros condenados en la sentencia impugnada. Los dos primeros eran miembros del Gobierno de la Generalidad de Cataluña y diputados del Parlamento de Cataluña, que es la misma condición que ostentaban los demandantes del presente recurso de amparo, y la última era presidenta del Parlamento de Cataluña. Por tanto, me parece adecuado reproducir las razones expuestas en dichos votos particulares con las necesarias adaptaciones a las concretas circunstancias del caso, a diferencia de lo que hicimos en los votos particulares formulados a las SSTC 121/2021 y 122/2021, de 2 de junio, en que los condenados en la sentencia impugnada eran destacados representantes de organizaciones de la sociedad civil en que solo se incluyó una remisión a dichos votos particulares en cuanto a la vulneración del principio de proporcionalidad penal, para dar mayor presencia a la vulneración del derecho de reunión (art. 21 CE), que se consideraba que hubiera debido ser la causa principal de la estimación del recurso de amparo en aquellos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como ya se destacaba en esos votos particulares, reitero que mi discrepancia no se hace en detrimento de la calidad técnica de la argumentación de la opinión mayoritaria en la que se sustenta la sentencia, sino como expresión de la posibilidad, técnica también, de formular un juicio distinto sobre la proporcionalidad de las penas impuestas, más acorde con una interpretación abierta del principio de legalidad y en sintonía con la que está presente en el ámbito de la cultura jurídica común de los países de la Unión Europea. Se trata de una visión del principio de legalidad que encuentra su articulación óptima en la preservación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Han sido muy diversos los derechos fundamentales invocados por los recurrentes respecto del procedimiento penal desarrollado ante la Sala de lo Penal del Tribunal Supremo que ha culminado con sus condenas a trece años —en el caso de don Oriol Junqueras— y a doce años —en el caso de don Raül Romeva— de prisión y otros tantos de inhabilitación absoluta por la comisión de un delito de sedición de los arts. 544 y 545.1 CP en concurso medial del art. 73.2 CP con un delito de malversación de caudales públicos del art. 432.1 y 3 CP. Mi principal desacuerdo con la posición mayoritaria en la que se sustenta la sentencia radica en lo que considero un análisis de constitucionalidad y una resolución final de la invocación del derecho a la legalidad sancionadora, especialmente en la proyección del principio de proporcionalidad penal a la cuantificación de la pena realizada por el órgano judicial sentenciador, alejado de la que juzgo una visión más flexible del principio de legalidad penal. Entiendo, a su vez, que esta flexibilidad está asociada a una perspectiva en la que la defensa del Estado de Derecho y de los principios vinculados a esta noción básica de las democracias modernas debe conjugarse con una protección y garantía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alternativo, que considero de mayor corrección constitucional y más respetuoso con el actual estándar en el Derecho nacional y europeo de los derechos humanos, hubiera debido desembocar, tal como sostuve en la deliberación, en una sentencia estimatoria. Esta sentencia, sin negar la eventual relevancia penal de la conducta enjuiciada, hubiera debido establecer la necesidad de una cuantificación de la pena acorde con el principio de proporcionalidad penal en atención a la gravedad de la conducta enjuiciada y a su vinculación con el contexto del ejercicio de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El proceso argumental que me ha llevado a defender esta posición durante la deliberación exige, por la interrelación que hay entre muchos de los aspectos alegados bajo la invocación del derecho a la legalidad penal y su conexión con otros derechos sustantivos, que se aborden, a pesar de que no se discrepe con la fundamentación ni la solución aportada a todos ellos, las siguientes garantías del principio de legalidad penal: (i) el principio de taxatividad en la configuración legal del delito de sedición; (ii) el principio de prohibición de interpretación extensiva o analógica en la aplicación judicial del delito de sedición; (iii) el principio de proporcionalidad penal en la configuración legal del delito de sedición; y (iv) el principio de proporcionalidad penal en la cuantificación de la pena en el momento judicial de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el cumplimiento del principio de taxatividad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Los recurrentes fundamentaron una de las invocaciones del derecho a la legalidad penal (art. 25.1 CE) en la eventual vulneración del principio de taxatividad o certeza en la configuración del delito de sedición, con el argumento de que los elementos que delinean este tipo penal resultan indeterminados y de difícil aprehensión para el ciudadano, quien no podría, en consecuencia, ordenar su comportamiento con la previsibilidad necesaria para no incurrir en una conducta delictiva. Esta invocación ha sido rechazada por la posición mayoritaria en la que se sustenta la sentencia argumentando que la conducta sancionada resulta reconocible con un razonable grado de claridad.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En términos generales estoy de acuerdo con esta conclusión. Pero, tal y como pone de manifiesto parte de la doctrina penalista, la solución no era clara ni inequívoca desde el principio. Esta falta de certeza, sobre la que reflexiona y resuelve in extenso la sentencia de la mayoría, con una argumentación sumamente lógica, es un punto determinante para la posterior aplicación del principio de proporcionalidad. Es decir, sin discrepar de la subsunción ni los argumentos de la mayoría a este respecto, se puede admitir la existencia de dudas notables, y ello posee relevancia para el posterior análisis de la garantía de proporcionalidad penal. Por estas razones exclusivamente, los párrafos que siguen hacen patente la relativa indeterminación de la descripción de la conducta sancionada en el delito de sedición. El delito de sedición se configura legalmente a partir de elementos de un fuerte carácter normativo que, frente a aquellos de carácter descriptivo, tienen una más difícil aprehensión por parte del ciudadano. Los elementos de carácter normativo aparecen de manera muy señalada en todos los aspectos esenciales delimitadores de la conducta sancionada, ya que están presentes tanto para describir la acción típica —alzamiento público y tumultuario—, como el medio comisivo —fuerza o fuera de las vías legales— o la finalidad perseguida —impedir la aplicación de las leyes o a cualquier autoridad, corporación oficial o funcionario público el legítimo ejercicio de sus funciones o el cumplimiento de sus acuerdos o de las resoluciones administrativas o judiciales—. Estos elementos, al deber ser interpretados por parte de los aplicadores del derecho no a partir de su directa comprensión en el lenguaje común, sino mediante un proceso interpretativo más complejo en que influyen criterios que trascienden de los meramente gramaticales, implican un mayor grado de imprevisibilidad en su aplicación para el ciudadano.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ignorar en este sesgo de relativa indeterminación del delito de sedición algunos aspectos sistemáticos como son: (i) La referencia expresa que se hace en la tipificación de este delito en el art. 544 CP a “sin estar comprendidos en el delito de rebelión”, la cual pone de manifiesto una voluntad legislativa de que, en última instancia, el delito de sedición se configure como un escalón inmediato inferior de responsabilidad o residual en relación con el delito de rebelión. (ii) La íntima conexión que guarda el delito de sedición con otros tipos penales que se sancionan dentro del título relativo a los delitos contra el orden público, como se refleja en que (a) la acción pública y tumultuaria con fines de alteración de la paz pública es también parte de la descripción típica del delito de desórdenes públicos del art. 557 CP y (b) la finalidad de impedir el cumplimiento de acuerdos o resoluciones administrativas o judiciales es también elemento constitutivo de los delitos de desobediencia de los arts. 410 y 556.1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relativa indeterminación del delito de sedición parece que resulta también difícilmente rebatible a partir de la labor interpretativa complementaria de la jurisprudencia, dado el escaso número de ocasiones en las que el Tribunal Supremo ha tenido la oportunidad de analizar este delito. Así se acredita en la propia sentencia impugnada que cita como único precedente en su labor exegética del art. 544 CP la STS de 10 de octubre de 1980, que, en análisis de la regulación del art. 218 del Código penal de 1973 vigente en aquel momento, confirmó la condena por un delito de sedición, pero de la que reconoce que su “valor hermenéutico es más que limitado, al referirse a un artículo previgente” [FJ B) 4.4]. La misma consideración podría hacerse de las SSTS de 3 de julio de 1991 y 11 de marzo de 1994, que también en aplicación de dicho precepto ya derogado confirmaron la absolución por 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En conclusión, si bien la configuración legal del delito de sedición supera a mi juicio el estándar constitucional establecido por el principio de taxatividad, interesa resaltar, por su trascendencia respecto de la aplicación de otras garantías del derecho a la legalidad penal, la presencia de rasgos de relativa incertidumbre para el ciudadano potencial autor de este delito derivados de (i) la alta presencia de elementos normativos en su configuración legal, (ii) la muy limitada posibilidad de que se pudieran aprehender dichos elementos a partir de una previa labor complementaria de la jurisprudencia y (iii)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el cumplimiento del principio de prohibición de interpretación extensiva o analógica en la aplicación judicial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Los recurrentes fundamentaron otra de las invocaciones del derecho a la legalidad penal (art. 25.1 CE) en la eventual vulneración del principio de prohibición de interpretación y aplicación analógica o extensiva del delito de sedición, con el argumento de que la labor de subsunción del órgano judicial había resultado constitucionalmente defectuosa en relación con diversos aspectos como eran (i) su relación de autoría con los hechos considerados sediciosos —los producidos el 20 de septiembre de 2017 en la Consejería de Economía, con ocasión de la diligencia judicial que se estaba desarrollando allí, y el 1 de octubre de 2017, con ocasión de la celebración del denominado referéndum—; y (ii) la propia consideración como sediciosos de los hechos que tuvieron lugar ambos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invocación ha sido rechazada por la posición mayoritaria en la que se sustenta la sentencia argumentando que, con carácter general, la sentencia impugnada, con un razonable grado de concreción, ha fijado el soporte fáctico sobre el que fundamentar la existencia de la infracción penal tanto en relación con los actos constitutivos del “alzamiento tumultuario”, que exige el tipo penal, como respecto del desarrollo de la estrategia ideada por los acusados que sustentan su autoría.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La argumentación desarrollada por la posición mayoritaria en la que se sustenta la sentencia, no siendo irrazonable, podría haber sido diversa al valorar la aplicación del principio de prohibición de la analogía del tipo penal de sedición, porque también aquí cabían dudas lógicas, tal como lo demuestra el muy ilustrativo voto particular suscrito a esta sentencia por el magistrado don Ramón Sáez Valcárcel, en el que se ponen de relieve las deficiencias de la sentencia impugnada tanto en la construcción y descripción de los hechos probados a partir de la actividad probatoria desarrollada como en la determinación abstracta de elementos esenciales del delito de sedición y, singularmente, los de alzamiento tumultuario y su conexión con los fines impeditivos previstos en este tipo penal, que son presupuestos fáctico y normativo imprescindibles en el proceso de subsunción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fundamentadas las dudas sobre la construcción de la responsabilidad por autoría que se ha desarrollado en la sentencia impugnada con el argumento de una supuesta posición de garantía solidaria de todos los miembros del Govern por su mera condición de tales, especialmente en relación con los hechos del 20 de septiembre de 2017, por tratarse de una manifestación convocada por diversas organizaciones de la sociedad civil, en principio ajena a la labor de decisión política o administrativa del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son aceptables las dudas relativas a que los actos del 20 de septiembre y 1 de octubre de 2017 representen actos típicos de alzamiento público y tumultuario desarrollados a partir de conductas de fuerza o vías de hecho. Es laxa la interpretación de estos medios comisivos realizada por las resoluciones judiciales impugnadas como sinónimos de “extravío procedimental”. Admite dudas proyectar la idea de alzamiento tumultuario sobre dichas movilizaciones. Los acontecimientos del 20 de septiembre de 2017 se desarrollan en el curso de una concentración por lo que, en principio, se encuentran amparados en el ejercicio del derecho de reunión, sin perjuicio de los excesos en los que algunos manifestantes pudieran haber incurrido en el ejercicio de este derecho. En relación con la multitudinaria movilización ciudadana del día 1 de octubre de 2017, los incidentes que se produjeron, aunque importantes, tuvieron carácter aislado, por lo que no resulta fácil atribuir a esa movilización ciudadana que tuvo lugar ese día con el fin de ejercer un supuesto derecho de voto elementos tumultuarios.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si en los términos exigidos por el órgano judicial, el delito de sedición no criminaliza meros actos colectivos de ciudadanos intentando el incumplimiento de órdenes judiciales, sino “el ataque y consiguiente efectivo riesgo para el modo democrático de convivencia que se quisieron dar todos los ciudadanos españoles […]”, tampoco cabría prescindir de otras consideraciones, reconocidas en las resoluciones impugnadas, que (i) ponen de manifiesto el muy alto control institucional que el propio sistema democrático tenía sobre los riesgos pretendidos o generados con estos actos colectivos, singularmente la suspensión de cualquier tipo de eficacia de la normativa que pretendía dar legitimidad al denominado referéndum del 1 de octubre de 2017 y de los resultados de dicho referéndum; y (ii) reconocen que la pretensión real de los condenados “era presionar al Gobierno de la Nación para negociar un referéndum, este sí, susceptible de homologación”. Ambos aspectos son relevantes en lo relativo a la subsunción del delito de sedición en tanto que servirían para proyectar serias dudas de tipicidad de la conducta respecto de la exigencia, reconocida por el propio órgano judicial, de la existencia de un efectivo riesgo para el sistema democrático, cuando (i) la pretensión real no era la declaración unilateral de independencia sino la presión política para poder conseguir, en su caso, dicha pretensión por procedimientos homologados por el actual régimen constitucional, y (ii) cuando, en su caso, dichos riesgos estaban controlados mediante los instrumentos establecidos en el ordenamiento jurídico del propio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Estas valoraciones no permiten descartar a priori la invocación del principio de prohibición de la analogía en la aplicación de los tipos penales. La conducta enjuiciada podría haber tenido un encaje natural en otros tipos penales como los desórdenes públicos o la desobediencia. No obstante, aun pudiendo concluirse que las labores interpretativa y subsuntiva del delito de sedición en este caso se han conducido con un grado de previsibilidad suficiente para colmar el estándar del principio de prohibición de la analogía, sin embargo, por su trascendencia respecto de la aplicación del principio de proporcionalidad penal, deben destacarse determinados aspectos esenciales en el proceso argumental para la desestimación de esta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 relevante que, (i) desde la perspectiva de la acción típica, se haya interpretado y considerado concurrente un alzamiento público y tumultuario, a partir de la idea de actos públicos cívicos multitudinarios con incidentes aislados; (ii) desde la perspectiva de los medios comisivos, se haya interpretado y considerado concurrente el uso de fuerza o fuera de las vías legales, a partir de la idea de “extravío procedimental”; (iii) desde la perspectiva del resultado típico, se haya considerado concurrente la existencia de un efectivo riesgo para el modo democrático de convivencia a partir de situaciones que estaban controladas mediante instrumentos legales y cuyo objetivo era ejercer presión política para posibilitar la búsqueda de vías legales de autodeterminación; y (iv) desde la perspectiva de la autoría, se haya interpretado y considerado concurrente la responsabilidad penal de los recurrentes a partir no de su participación directa y singular en los hechos declarados sediciosos, sino a partir de una genérica posición de garante por formar parte del Consejo de Gobierno de la Generalidad.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estos aspectos son de interés para el ulterior análisis del principio de proporcionalidad penal, pues, aunque la interpretación y aplicación judicial del delito de sedición pudiera superar el estándar constitucional establecido por el principio de prohibición de la analogía, no puede obviarse que el órgano judicial optó en esta labor de interpretación y subsunción por entender responsables penales a los recurrentes en virtud de unos hechos y participación en ellos que se sitúan en lo que se podría considerar el umbral mínimo de tipicidad del delito de sedición en atención a los medios comisivos utilizados, las conductas desarrolladas, la afectación al orden público, el grado de participación y la actitud proactiva en favor de que toda la movilización fuera pacífica. En última instancia, si estas consideraciones no han tenido una traducción en términos de su subsunción en delitos de una inferior gravedad —desórdenes públicos o desobediencia, por ejemplo— sí resulta exigible constitucionalmente en términos de proporcionalidad penal, que deban tener un reflejo en la cuantificación de la pena dentro de su calificación como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cumplimiento del principio de proporcionalidad penal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Los recurrentes también han invocado el principio de legalidad penal (art. 25.1 CE), en su dimensión del principio de proporcionalidad penal, alegando que el delito de sedición (i) se sanciona con unas penas privativas de libertad elevadas y (ii) la conducta tipificada puede implicar una restricción de los derechos de reunión pacífica, libertad de expresión y libertad ideológica, provocando con ello un efecto desincentivador de tales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en respuesta a esta invocación, incluye una transcripción del fundamento jurídico 23 de la STC 136/1999, de 20 de julio (asunto mesa de Herri Batasuna), en que se destacan los dos aspectos siguientes: (i) El amplio margen de libertad del legislador penal para la configuración de los tipos y la cuantificación de las penas producto de un complejo juicio de oportunidad. (ii) La limitación del control de constitucionalidad en esta materia a la verificación de que no se produzca un patente derroche inútil de coacción que convierta la norma en arbitraria y que socave los principios elementales de justicia inherentes a la dignidad de la persona y al Estado de Derecho. A estos efectos, se debe indagar sobre (a) si los fines de protección de la norma penal son relevantes; (b) si la medida era idónea y necesaria para alcanzar esos fines de protección, por no ser manifiestamente suficientes los medios alternativos; y (c) si el precepto es desproporcionado desde la perspectiva de la comparación entre la entidad del delito y la entidad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Existen tres aspectos que a mi juicio deberían haber sido objeto de un tratamiento más detenido por su relevancia para dar una respuesta más fundamentada a esta invocación. Estos aspectos son: (i) un análisis más en profundidad del principio de proporcionalidad penal en la jurisprudencia constitucional; (ii) una exposición más detallada de la jurisprudencia establecida en la STC 136/1999 como precedente más relevante para la resolución de la invocación; y (iii) el tratamiento del principio de proporcionalidad penal en la jurisprudencia del Tribunal Europeo Derechos Humanos y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La resolución de la invocación del principio de proporcionalidad penal en la configuración del delito de sedición hubiera exigido un análisis más en profundidad del tratamiento que la jurisprudencia constitucional ha dedicado a este principio. La mera exposición —parcial, en relación con lo que después se dirá— de la STC 136/1999 refleja una visión jurisprudencial pretendidamente unitaria o monolítica que no se adecua a la realidad de una jurisprudencia constitucional más matizada y en la que cabe apreciar hasta dos corrientes o posiciones en convivencia simultánea, que se pueden concretar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inicial posición del Tribunal respecto de la eventual existencia de un principio de proporcionalidad penal estaba presidida por dos ideas fundamentales: (a) negar su conformación como una garantía reconocida en alguno de los derechos fundamentales alegables en amparo, especialmente en el art. 25.1 CE; y (b) ubicar de manera residual los supuestos de desproporción penal evidente en la configuración de los tipos penales como actuaciones legislativas contrarias a los principios de justicia (art. 1.1 CE) y de respeto a la dignidad humana (art. 10.1 CE) con una posibilidad de control de constitucionalidad muy debilitada y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STC 65/1986, de 22 de mayo, es categórica al afirmar que “en principio, el juicio sobre proporcionalidad de la pena, prevista por la ley con carácter general, con relación a un hecho punible que es presupuesto de la misma, es de competencia del legislador. […] Consecuentemente, no cabe deducir del artículo 25.1 de la Constitución Española un derecho fundamental a la proporcionalidad abstracta de la pena con la gravedad del delito” (FJ 3). En relación con ello, en el fundamento jurídico 2, se hacía una consideración general sobre que “el principio de proporcionalidad de la pena pueda considerarse consagrado por otros preceptos constitucionales. Especialmente los que constituyen a España como Estado de Derecho y proclaman la justicia como valor superior de su ordenamiento jurídico (art. 1) y el que establece que la dignidad de la persona humana y los derechos que le son inherentes son fundamento del orden político y de la paz social (art. 10)”. En consolidación de esta posición acudieron las SSTC 160/1987, de 27 de octubre, FJ 6, y 150/1991, de 4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corriente es la que se ha asentado en relación con las invocaciones del principio de proporcionalidad sancionadora en el ámbito del derecho administrativo sancionador [así, por ejemplo, ATC 145/2015, de 10 de septiembre, FJ 4, y STC 13/2021, de 28 de enero, FJ 5 b)], sin duda por la imposibilidad de que en estos casos exista una vinculación de la proporcionalidad penal con una eventual limitación del derecho a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anterior posición jurisprudencial sufrió un importante giro con la STC 55/1996, de 28 de marzo, que aborda el principio de proporcionalidad penal, aun pretendiendo mantener una cierta línea continuista, desde una perspectiva completamente diferente caracterizada por los tres criterios siguientes: (a) el principio de proporcionalidad no es un canon autónomo; (b) el principio de proporcionalidad penal está conectado con el principio general de proporcionalidad vinculado a los derechos fundamentales; y (c) la fundamentación del principio de proporcionalidad penal se integra por la relación con la eventual restricción de derechos fundamentales en que pueda consistir la conducta sancionada o, más claramente, con la consecuencia jurídica de privación de libertad que implica, pero con un reconocimiento natural en el art. 25.1 CE, lo que permite hacer operativo y normalizado un control de constitucionalidad también en vía de amparo de este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cabe destacar, respecto del criterio (a), la afirmación de que “el principio de proporcionalidad no constituye en nuestro ordenamiento constitucional un canon de constitucionalidad autónomo cuya alegación pueda producirse de forma aislada respecto de otros preceptos constitucionales. […]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esta afecta al contenido de los preceptos constitucionales invocados: solo cuando la desproporción suponga vulneración de estos preceptos cabrá declarar la inconstitucionalidad”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criterios (b) y (c), la afirmación más destacada es que “el ámbito en el que normalmente y de forma muy particular resulta aplicable el principio de proporcionalidad es el de los derechos fundamentales […].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(FJ 3). De ese modo, en esta resolución se analiza el cuestionamiento del entonces delito de insumisión —negativa a cumplir el servicio social sustitutorio al servicio militar— por falta de proporcionalidad penal, abordando tanto la restricción que podía suponer de la libertad ideológica (FJ 5), como especialmente y de manera muy extensa el derecho a la libertad aplicando el test general de proporcionalidad en su dimensión de finalidad perseguida por la sanción (FJ 7), necesidad de la sanción penal (FJ 8) y adecuación cuantitativa de la pena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jurisprudencial tuvo una inmediata proyección en la STC 136/1999, de 20 de julio, que es el único supuesto en que hasta ahora se ha estimado un recurso de amparo por vulneración del principio de proporcionalidad penal en la configuración legislativa de un tipo penal, y fue seguida posteriormente en el análisis de constitucionalidad de las invocaciones de falta de proporcionalidad penal en relación con los diversos delitos de violencia de género (así, por ejemplo, AATC 233/2004, de 7 de junio, y 332/2005, de 13 de septiembre; y SSTC 99/2008, de 24 de julio; 45/2009, de 19 de febrero; 127/2009, de 26 de mayo, y 60/2010, de 7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En los términos ya mencionados, el análisis que se hace por parte de la posición mayoritaria de la STC 136/1999 a mi juicio no desarrolla con la debida atención dos criterios centrales que conforman parte de la posición del Tribunal respecto del principio de proporcionalidad penal en la configuración legislativa de los tipos penales y que son de interés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136/1999, como planteamiento central y a los efectos de establecer el encaje constitucional del principio de proporcionalidad penal —en aquel caso en relación con el delito de colaboración con banda armada—, asume los planteamientos de la STC 55/1996 y subraya que dicho principio está vinculado tanto a la restricción que puede suponer el tipo penal de determinados derechos fundamentales por la conducta sancionada como a la restricción que supone la imposición de una pena privativa de libertad y, por tanto, que ambos aspectos pueden ser objeto de análisis en vía de amparo bajo la invocación del art. 25.1 CE en relación con los derechos fundamentales sustantivos concernidos.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esta resolución se afirma que “en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 (FJ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STC 136/1999 hizo radicar la inconstitucionalidad de la configuración legislativa del delito de colaboración con banda armada desde la perspectiva de la cuantificación de la pena considerando los tres aspectos siguientes: (a) la conducta típica, si bien no suponía una limitación desproporcionada de los derechos a la libertad de información, expresión o participación política, sí se mueve en la órbita de dichos derechos por lo que establecer una penas elevadas puede implicar un efecto desaliento respecto de su ejercicio; (b) ese efecto desaliento puede verse potenciado en los casos en que, aunque el tipo penal no infrinja la taxatividad, sí use conceptos indeterminados que generen más incertidumbre; y (c) es precisa algún tipo de previsión legal que permita atemperar la sanción penal para adecuar su cuantificación a este tipo de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(a), la STC 136/1999 afirma que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 [FJ 29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(b), la STC 136/1999 afirma que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 [FJ 29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(c), la STC 136/1999 afirma que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 (FJ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Un último aspecto de la mayor utilidad en la resolución de la invocación del principio de proporcionalidad penal en la configuración legislativa del delito de sedición hubiera sido profundizar en la jurisprudencia del Tribunal Europeo Derechos Humanos y del Tribunal de Justicia de la Unión Europea sobre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Derechos Humanos sobre este principio está fundamentada en los tres aspectos esenciales siguientes: (i) El principio de proporcionalidad penal en cuanto a la determinación legislativa de la cuantificación de la pena vinculado a la afectación del derecho a la libertad no tiene un reconocimiento expreso entre las garantías del CEDH, singularmente el derecho la legalidad penal (art. 7 CEDH) y queda dentro del margen de apreciación nacional (así, STEDH de 9 de julio de 2013, asunto Vinter y otros c. Reino Unido, § 105). (ii) Solo cuando la sanción fuera extremadamente desproporcionada, podría entrar en juego, en su caso, la prohibición de penas inhumanas del art. 3 CEDH (así, STEDH de 9 de julio de 2013, asunto Vinter y otros c. Reino Unido, § 102). (iii) El principio de proporcionalidad penal en cuanto al recurso al derecho penal vinculado a la sanción de conductas que supongan una injerencia en el ejercicio de derechos fundamentales sustantivos queda incluido dentro de la protección dispensada a dichos derechos sustantivos en el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esto último, lo más significativo de la jurisprudencia del Tribunal Europeo Derechos Humanos es que, con carácter general, posibilita un control incluso abstracto y no solo aplicativo, cuando la configuración legislativa del tipo penal se hace de tal modo que no existe un ámbito de aplicación autónomo que no sea lesivo de dicho derecho. Ese control se ha realizado, por ejemplo, respecto del derecho a la vida privada (art. 8 CEDH) en relación con la sanción penal de determinadas relaciones íntimas entre personas del mismo sexo (así, SSTEDH de 22 de octubre de 1981, asunto Dudgeon c. Reino Unido, y de 26 de octubre de 1988, asunto Norris c. Irlanda); o de carácter incestuoso (así, STEDH de 12 de abril de 2012, asunto Stübing c. Alemania); o, respecto del derecho a la libertad de expresión (art. 10 CEDH) en relación con la sanción de injurias a determinadas instituciones (así, STEDH de 25 de junio de 2002, asunto Colombani y otros c. Francia). Más allá de ello, si la conclusión es que dicha tipificación no vulnera en sí misma el derecho sustantivo concernido, la cuantificación abstracta de la pena no es controlable desde el Tribunal Europeo Derechos Humanos y se remitiría a cada acto concreto de aplicación el análisis de si en las circunstancias del caso, por estar afectado el ejercicio de un derecho fundamental sustantivo, la sanción penal es desproporcionada en el sentido de que es innecesaria en una sociedad democrática, en cuyo caso se habría vulnerado dicho derecho sustantivo (así, por ejemplo, respecto de pronunciamientos que conciernen a España, SSTEDH de 15 de marzo de 2011, asunto Otegi Mondragón c. España; de 13 de marzo de 2018, asunto Stern Taulats y Roura Capellera c. España, y de 22 de junio de 2021, asunto Erkizia Almandoz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La jurisprudencia del Tribunal de Justicia de la Unión Europea sobre el principio de proporcionalidad penal resulta de especial interés tomando en consideración que el art. 49.3 CDFUE reconoce el principio de proporcionalidad penal como una garantía autónoma dentro del derecho a la legalidad penal, al establecer que “la intensidad de las penas no deberá ser desproporcionada en relación con la infracción” y que, además, dicho precepto ha sido expresamente invocado por los recurrentes en su demanda. A esos efectos, los aspectos centrales de la jurisprudencia del Tribunal de Justicia de la Unión Europea sobre el particular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trata de un principio penal autónomo e independiente con sustantividad propia (STJUE de 4 de octubre de 2018, asunto C-384/17, § 40 a 45) y de carácter imperativo (STJUE de 8 de marzo de 2022, asunto C-205/20, § 31) conforme al cual las sanciones previstas en una normativa no deben exceder de lo que resulta necesario para lograr los objetivos legítimamente perseguidos por esa normativa y la gravedad de las sanciones deberá adecuarse a la gravedad de las infracciones que castigan, garantizando un efecto realmente disuasorio (SSTJUE de 16 de julio de 2015, asunto C-255/14, § 22 y 23, y de 11 de febrero de 2021, asunto C-77/20, § 37 y 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proporcionalidad de una sanción debe valorarse tanto desde la perspectiva del sacrificio que supone la conducta tipificada para los derechos del potencial autor (STJUE de 12 de septiembre de 2019, asunto C-64/18 y acumulados, § 42) como desde la perspectiva de la repercusión de la sanción en el ejercicio de derechos (STJUE de 11 de febrero de 2021, asunto C-77/20, § 54) incluyendo los supuestos de cuantificación de las multas (SSTJUE de 6 de octubre de 2021, asunto C-35/20, § 91 y 92, y de 6 de octubre de 2021, asunto C-544/19,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determinación de que una sanción es desproporcionada se vincula también con la posibilidad otorgada por la normativa de aminoraciones de responsabilidad o sustituibilidad de las sanciones (STJUE de 12 de septiembre de 2019, asunto C-64/18 y acumulados, § 42 a 47) y de la individualización de la responsabilidad en atención a la magnitud y gravedad de la infracción y las circunstancias concurrentes en el hecho (STJUE de 6 de octubre de 2021, asunto C-544/19, § 104 a 106).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proporcionalidad penal exige que se individualice el grado de responsabilidad del sujeto cuando actúa en conjunción con otros responsables en atención a su contribución al hecho (STGUE de 15 de julio de 2015, asunto T-418/10, § 411 a 413).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Los criterios operativos establecidos en la STC 136/1999 y la jurisprudencia del Tribunal Europeo Derechos Humanos y Tribunal de Justicia de la Unión Europea determinan que no considere que en la configuración legal del delito de sedición se haya vulnerado el principio de proporcionalidad penal ni desde el potencial efecto desaliento que podría generarse en el ejercicio de derechos fundamentales ni desde la perspectiva de la gravedad de la sanción privativa de libertad que comporta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delito de sedición establece en su configuración legislativa la sanción de conductas que pueden desarrollarse en la órbita del ejercicio de derechos fundamentales sustantivos, singularmente los derechos a la libertad ideológica, de reunión y de participación política, que son los también alegados por los recurrentes. Esto no determina, sin embargo, que este tipo penal sea inconstitucional en su actual configuración legislativa, opinión que comparto con la posición mayoritaria en la que se sustenta la sentencia. No cabe apreciar que, en sí misma considerada, la acción tipificada en el delito de sedición sea siempre y en todo caso una restricción ilegítima de derechos sustantivos sin espacio para la sanción de conducta por completo ajenas ya no solo al núcleo esencial de estos derechos sustantivos sino también a un ejercicio extralimitado que se mueva en su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sí hay que dejar constancia de esa potencial conexión del delito de sedición con el contexto del ejercicio de determinados derechos fundamentales sustantivos. Ese es un aspecto relevante que debe analizarse en el momento aplicativo por parte del órgano judicial penal en una doble dimensión: (a) en la verificación general —y previa a la propia labor de subsunción penal— de que en el caso concreto cualquier respuesta penal pueda resultar una injerencia desproporcionada por tratarse de una conducta que se desenvuelve dentro del ejercicio de un derecho fundamental o en su contexto, en cuyo caso dicha respuesta penal sería lesiva del derecho fundamental sustantivo concernido (así, por ejemplo, STC 35/2020, de 25 de febrero, FJ 5); y (b) en la verificación consecuente a la labor de subsunción penal de que —una vez acreditado que en el caso concreto la respuesta penal puede resultar una injerencia proporcionada por tratarse de una conducta que, aun desenvolviéndose en la órbita de un derecho fundamental, suponía el ejercicio ilegítimo de este— la respuesta penal no se imponga de una manera tan particularmente severa que pueda generarse un efecto desaliento en estos derechos, en cuyo caso esa cuantificación de la pena sería lesiva del principio de proporcionalidad penal como garantía del derecho a la legalidad sancionadora (art. 25.1 CE), en relación con el derecho a la libertad personal (art. 17.1 CE) y al derecho fundamental sustantivo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delito de sedición, como ya se ha expuesto, se configura con el uso de conceptos relativamente indeterminados y a partir de una relación sistemática con otros delitos tanto en su umbral superior de responsabilidad como inferior que, si bien no implican un nivel de vaguedad tal que permita concluir la vulneración del principio de taxatividad, sí le dota de un ámbito de incertidumbre que al ubicarse en el contexto del ejercicio de derechos fundamentales puede coadyuvar a un efecto desaliento en el caso de que se haga una aplicación sin tomar en consideración estos aspectos en la cuantificación concreta de la pena por parte del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consecuencias jurídicas previstas para el delito de sedición, en principio, tampoco pueden ser consideradas como groseramente desproporcionadas en la medida en que el legislador ha configurado este delito incluyendo previsiones legales que permiten atemperar la sanción penal para adecuar su cuantificación a la singularidad de cada conducta enjuiciada.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constata que, en sede de tipicidad, el tipo penal básico tiene un marco penal de cuatro a ocho años de prisión e inhabilitación especial (art. 545.2 CP), de ocho a diez años para los principales autores y de diez a quince años si los autores estuvieran constituidos en autoridad (art. 545.1 CP). No obstante, se ha configurado legalmente que este marco penal puede verse reducido en uno o dos grados escala en el caso de que no se haya llegado a entorpecer de un modo grave el ejercicio de la autoridad pública ni ocasionado la perpetración de otro delito grave (art. 547 CP), lo que determina que (a) para el tipo básico se pueda modular la pena con marcos penales de uno a dos años —si se rebaja en dos grados— o de dos a cuatro años —si se rebaja en un grado—; (b) para la responsabilidad de los principales autores se pueda modular la pena con marcos penales de dos a cuatro años —si se rebaja en dos grados— o de cuatro a ocho años —si se rebaja en un grado—; y (c) para la responsabilidad de quienes estuviesen constituidos en autoridad la modulación se puede hacer a partir de marcos penales de dos años y seis meses a cinco años —si se rebaja en dos grados— o de cinco a diez años —si se rebaja en un grado—.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 constatable la posibilidad de atemperación de la cuantificación de la pena por la comisión de este delito a través del juego de las circunstancias modificativas de la responsabilidad penal como pueden ser la eximente incompleta del ejercicio de un derecho (art. 21.1, en relación con el art. 20.7 CP), o la atenuante de analógica significación a la eximente incompleta del ejercicio de un derecho (art. 21.7, en relación con los arts. 21.1 y 20.7 CP). En ambos casos, los arts. 68 y 66.1.2 CP posibilitan por la concurrencia de estas circunstancias modulaciones de la respuesta penal inferiores en uno o dos grados escala.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 el caso, el propio Código penal admite otras formas, atípicas y diferidas, de posible atemperación que se ponen a disposición del órgano judicial como son las previstas en el art. 4.3 CP relativas a la posibilidad de que, cuando considere que una pena sea notablemente excesiva, acuda al Gobierno exponiendo lo conveniente sobre la modificación del precepto o la concesión de indulto.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23. En conclusión, la configuración legislativa del delito de sedición penal tanto desde la perspectiva del potencial efecto desaliento que podría generarse en el ejercicio de derechos fundamentales como de la posibilidad efectiva que aporta para adecuar la cuantificación de la pena a la gravedad de la conducta no permite concluir una vulneración del principio de proporcionalidad penal, sin perjuicio de la eventual vulneración que podría producirse de este principio en el momento aplicativo por parte del órgano judicial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el cumplimiento del principio de proporcionalidad penal en la cuantificación judicial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24. Los recurrentes hacen una última invocación del derecho a la legalidad penal, alegando que el órgano judicial les ha impuesto una pena desproporcionada a la gravedad de la conducta (arts. 25.1 CE) lesionando los derechos fundamentales a la libertad de reunión pacífica y a las libertades de expresión e ideológica (arts. 16, 20 y 21 CE) por el efecto desincentivador que genera esa severa pena en el ejercicio de esos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rechaza esta invocación argumentando que (a) la cuantificación de la pena no parte únicamente de la condena por un delito de sedición, sino de su conjunción en concurso medial con un delito de malversación, castigado con un marco penal de seis a ocho años; (b) la gravedad de la conducta se acredita a partir de la concurrencia de los elementos del tipo de sedición; y (c) la conducta de la recurrente no constituye un mero exceso o extralimitación en el ejercicio de derechos fundamentales, ya que su finalidad era neutralizar las decisiones adoptadas por el Tribunal Constitucional y los órganos judiciales mediante la movilización ciudadana, por lo que no puede alegarse un eventual efecto desaliento para considerar desproporcionadas las penas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25. Discrepo del análisis que realiza la posición mayoritaria en la que se sustenta la sentencia de esta invocación y de su conclusión de que no concurre una vulneración del principio de proporcionalidad penal en la cuantificación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órganos judiciales penales les corresponde la aplicación de la normativa penal. Su sujeción a la Constitución también les impone una función principal de respeto a los derechos fundamentales en la aplicación de esa normativa penal. A esa exigencia responde, por ejemplo, la obligación impuesta desde antiguo por la jurisprudencia constitucional a los jueces penales de que, con carácter previo a su genuina labor de interpretar y aplicar la normativa penal, asuman, en su función de garantes de los derechos fundamentales de los ciudadanos, la valoración de si la conducta enjuiciada supone el ejercicio de derechos fundamentales, de modo tal que en ausencia de esa valoración se considera vulnerado el derecho fundamental concernido. En esa misma línea y también desde una estricta perspectiva constitucional, el más completo cumplimiento de las exigencias del art. 25.1 CE por parte del juez penal no se agota en la prohibición de la analogía en la interpretación y aplicación de los tipos penales, sino que se proyecta también sobre la verificación de que la respuesta penal en la aplicación de esos tipos y en la individualización de la sanción no resulte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penal, de ese modo, impone un estándar de control, como ya se desarrolló de manera más elaborada en las SSTC 55/1996 y 136/1999 y se ha expuesto anteriormente, para determinar si la respuesta penal en las concretas circunstancias del caso, tomando en consideración el sacrificio que supone la pena en términos de privación de libertad y el efecto desaliento que puede generar en el ejercicio de derechos fundamentales sustantivos vinculados a la conducta sancionada, resulta por su severidad innecesaria para la consecución de la finalidad perseguida con la tipificación del delito por ser alcanzable con una menor intensidad penal —o lo que es lo mismo, con un menor sacrificio de derechos fundamentales—. Este parámetro de control implica una visión de conjunto en que han de ponderarse, (a) debido al carácter relacional del principio general de proporcionalidad, la incidencia que la concreta respuesta penal supone en todos los derechos fundamentales que puedan resultar concernidos y los costes tanto en términos de sacrificio real como en el potencial efecto desincentivador que puede tener sobre ellos; y (b) las posibilidades normativas con las que cuenta el órgano judicial penal para adecuar la cuantificación de esa respuesta penal para aportar una respuesta proporcionada; ya que es competencia de ese órgano judicial apreciar cuál de ellas resulta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26. En el presente caso, a lo largo del voto particular se ha ido exponiendo, al hilo del análisis de las diversas invocaciones del derecho a la legalidad penal, toda una serie de circunstancias que considero relevantes en el juicio de proporcionalidad penal en cuanto a la cuantificación judicial de la pena. Antes de volver sobre ellas, hay que destacar dos aspectos singulares vinculados a la individualización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posición mayoritaria en la que se sustenta la sentencia ha hecho una especial incidencia en la desestimación de la invocación del principio de proporcionalidad penal argumentando que la alta pena impuesta —trece y doce años de prisión y de inhabilitación, respectivamente para cada uno de los recurrentes— es consecuencia no solo de la ponderación de la gravedad del delito de sedición, sino también de su concurrencia en concurso medial con un delito de malversación, que por sus concretas circunstancias implicaría un marco penal de, al menos, entre seis y ocho años de prisión (art. 432.3, segundo párrafo,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considero este aspecto del concurso determinante. Se constata que la propia jurisprudencia del Tribunal Supremo en relación con la interpretación del art. 77.3 CP establece que en los supuestos de concurso medial la concreción de los umbrales mínimo y máximo debe atender: (a) para fijar el mínimo, a la individualización punitiva de la infracción más grave y (b) para fijar el máximo, a la suma a la anterior cifra la resultante de la individualización punitiva de la infracción más leve; tomando siempre en consideración las circunstancias concurrentes relativas a aspectos como el grado de ejecución o la circunstancias modificativas de la responsabilidad en ambas individualizaciones (así, por ejemplo, STS de 16 de octubre de 2020). De ese modo, incluso prescindiendo de la aplicación de cualquier previsión atemperadora de la pena, el marco penal abstracto más beneficioso con el que se contaba en el caso de los recurrentes era de una pena mínima superior a los diez años y máxima de dieciséis. Por tanto, las penas de trece y doce años impuestas a los recurrentes supera la pena mínima imponible.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única parte procesal que calificó esta conducta como concurso medial entre los delitos de sedición y malversación fue la abogacía del Estado, quien solicitó la imposición de unas penas de doce años y once años y seis meses, respectivamente, para los recurrentes. La posición mayoritaria en la que se sustenta la sentencia, al resolver la invocación de principio acusatorio por haberse impuesto una pena superior a la concretamente pedida por esta acusación, sostiene la posibilidad de la imposición de una pena superior recurriendo a la circunstancia de que el partido político Vox, que ejercía la acusación popular, aunque no había establecido una petición concreta para una posible calificación como delito de sedición en concurso medial con el de malversación, había solicitado la imposición de penas superiores a las finalmente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las eventuales consecuencias que pudiera tener esta circunstancia en el principio acusatorio, no dejar de llamar la atención, en el juicio de proporcionalidad que ahora nos incumbe, el hecho de que se haya acudido también como justificación de la individualización de la pena —no solo para no imponer el mínimo posible legal abstracto de que fuera superior a los diez años, sino tampoco el de doce y once años y seis meses concretamente solicitados respectivamente para cada uno de los recurrentes por la única acusación que acertó a definir esta situación concursal— a una petición realizada por una acusación popular que, por ser ejercida por un partido político, la propia sentencia impugnada califica como perturbadora y respecto de la que insta al Gobierno la conveniencia de su supresión en la legislación procesal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incluso en el marco legal de la individualización concreta de la pena el órgano judicial contaba con los suficientes instrumentos normativos como para haber adecuado la cuantificación de la pena, al menos, al mínimo legal posible de ser superior a los diez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27. Mi discrepancia, sin embargo, va más allá de la posibilidad de que se hubiera impuesto la pena mínima del marco penal abstracto. Considero que en el caso concurrían circunstancias suficientes que, en aplicación del principio de proporcionalidad penal, hubieran determinado una ponderación que permitiera ajustar la cuantificación de la respuesta penal, a criterio del órgano judicial, con la aplicación de previsiones atemperadoras dentro de esa calificación de sedición relativas a su inferior gravedad típica (art. 547 CP) o a la concurrencia de circunstancias modificativas de la responsabilidad penal. Estas circunstancias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configuración legal del delito de sedición se ha realizado mediante la presencia de rasgos de incertidumbre para el ciudadano potencial autor de este delito derivado de (a) la alta presencia de elementos normativos, (b) la nula posibilidad de que se pudieran aprehender dichos elementos a partir de una previa labor complementaria de la jurisprudencia que era inexistencia hasta el momento presente, y (c)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Estos rasgos de incertidumbre, ante la eventualidad de que la conducta sancionable pudiera desenvolverse en el contexto o la órbita de ejercicio de derechos fundamentales sustantivos como los derechos a la libertad ideológica, de expresión, de reunión o de participación política, son susceptibles de generar un efecto desaliento especialmente derivado de las altas penas previstas por su comisión.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ese contexto de incertidumbre estructural del delito de sedición, las resoluciones judiciales impugnadas han optado en la labor de interpretación y subsunción para entender responsables penales a los recurrentes de ese delito por sancionar unos hechos que se sitúan en el umbral mínimo de tipicidad de este tipo penal: (a) La acción típica de alzamiento público y tumultuario se ha proyectado sobre actos públicos multitudinarios con incidentes aislados. (b) Los medios comisivos típicos se han reducido a supuestos de “extravío procedimental”. (c) El resultado típico de un efectivo riesgo para el modo democrático de convivencia se ha predicado de situaciones controlables y controladas mediante instrumentos legales, cuyo objetivo era ejercer presión política para posibilitar la búsqueda de vías legales de autodeterminación y que se desarrollaron con reiterados llamamientos a que tuvieran carácter pacífico.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aplicación del delito de sedición se ha realizado sobre dos actos que, al margen de que pudieran suponer una confrontación con decisiones jurisdiccionales, se desenvolvían en el contexto del derecho de reunión pacífica y se desarrollaron con solo puntuales incidentes. En estas circunstancias debía evitarse que la sanción, derivada del exclusivo carácter negatorio de la autoridad de las decisiones que se incumplían por parte de las conductas objeto de la acusación y de que para ello se hiciera un llamamiento general a manifestar pública y cívicamente ese desacuerdo, no implicara una sanción excesivamente severa de un ejercicio que, aunque extralimitado e ilegítimo, se desarrollaba en la órbita de protección de este derecho y, por tanto, debía evitarse que se generara un efecto desaliento.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autoría de los recurrentes se ha construido sobre consideraciones normativas ajenas a su participación directa y singular en los hechos declarados sediciosos como es una genérica posición de garante por formar parte del Consejo de Gobierno de la Generalidad. Tampoco existe una concreta individualización de sus contribuciones al hecho más allá de esa pertenencia a este órgano y la consecutiva imputación recíproca y solidaria de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normativa penal hace una previsión expresa de la posibilidad de atemperación de la cuantificación de la pena por la comisión de este delito tanto a través del tipo atenuado o impropio de la sedición del art. 547 CP como del juego de las circunstancias modificativas de la responsabilidad penal —eximente incompleta del ejercicio de un derecho (art. 21.1, en relación con el art. 20.7 CP), o la atenuante de analógica significación a la eximente incompleta del ejercicio de un derecho (art. 21.7, en relación con los arts. 21.1 y 20.7 CP)— que posibilitaban una modulación de la respuesta penal inferiores en uno o dos grados escala. A pesar de ello, el órgano judicial no ha considerado adecuado hacer uso de ninguna de esas previsiones. Tampoco, se hizo uso, ante la eventual posibilidad de que fueran razones dogmáticas o de recta aplicación de la normativa penal las que impedían la atemperación del rigor de las penas que debían imponerse a los recurrentes, de los remedios extraordinarios de acudir al Gobierno exponiendo lo conveniente sobre la modificación del precepto o la concesión de un indulto parcial que adecuara la respuesta penal a la gravedad de la conducta minimizando con ello la desproporcionada severidad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28. En definitiva, todas estas son las razones por las que defendí en la deliberación que, sin controvertir la relevancia penal de la conducta de los recurrentes, me parecía que el rigor de la respuesta penal, pudiendo haber sido ajustado cuantitativamente acudiendo a previsiones de la normativa penal, resultaba contrario a las exigencias del principio de proporcionalidad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tiene un sustento constitucional básico: la consideración de que el principio de proporcionalidad, tal y como se formula en el art. 49.3 de la Carta de derechos fundamentales de la Unión Europea, está indefectiblemente vinculado al principio de legalidad que recoge el art. 25 CE. La exigencia de que “la intensidad de las penas no deberá ser desproporcionada en relación con la infracción” traduce un principio general de proporcionalidad de los delitos y las penas que se deriva de las tradiciones constitucionales comunes de los Estados miembros de la Unión Europea y de la jurisprudencia del Tribunal de Justicia de la Unión Europea. Esa comprensión europea común, asociada a una cultura jurídica también común, debe inspirar una interpretación evolutiva del art. 25 CE y del principio de legalidad penal, máxime cuando de la imposición de las penas se deriva la privación del derecho a la libertad y cuando la aplicación del tipo penal suscita dudas como las que se ponen de manifiesto en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insistir en una idea final: las sanciones previstas en una norma no deben exceder de lo que resulta necesario para lograr los objetivos legítimamente perseguidos por esa normativa, debiendo adecuarse la gravedad de las sanciones a la gravedad de las infracciones que castigan. La gravedad de los hechos enjuiciados en la instancia no se cuestiona en ningún momento. Pero hubiera sido necesario tener en cuenta las dudas técnicas que el recurso al tipo penal de sedición suscita en este caso para evitar cualquier reparo respecto de que las sanciones impuestas excedan de lo necesario para alcanzar la garantía del Estado de Derecho que ellas mismas persiguen. Porque sin garantía de la preservación de la norma el Estado de Derecho no es posible. Pero sin una observancia escrupulosa de los derechos fundamentales tampoco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amparo núm. 1621-2020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absoluto respeto a la opinión de la mayoría reflejada en la sentencia, formulo el presente voto, dejando constancia de los fundamentos de mi posición parcialmente discrepante con el fallo y con la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Reconociendo la innegable calidad técnica de la sentencia del Pleno, debo recordar que ya había planteado previamente varios votos particulares respecto de una parte de los asuntos tratados en la ponencia. A ellos hago referencia ahora en los términos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la medida en que la sentencia del Pleno es sustancialmente idéntica a las que resolvieron los recursos de amparo planteados por don Jordi Turull i Negre (STC 91/2021, de 22 de abril), don Josep Rull i Andreu (STC 106/2021, de 11 de mayo), y doña Carme Forcadell (STC 184/2021, de 28 de octubre), hago remisión a los votos particulares firmados, conjuntamente con el magistrado don Juan Antonio Xiol Ríos, en relación con las sentencias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ellas, considerábamos que los respectivos fallos deberían haber sido estimatorios por vulneración del derecho a la legalidad sancionadora (art. 25.1 CE), en relación con los derechos a la libertad personal (art. 17.1 CE), a la libertad ideológica (art. 16 CE), de reunión (art. 21 CE) y a la representación política (art. 23.2 CE) y ello por haberse impuesto, en cada uno de los supuestos relatados, una pena desproporcionada. En la sentencia a la que se opone el presente voto particular, se proyecta la misma ratio decidendi utilizada en los pronunciamientos citados para basar los fallos desestimatorios, por lo que los argumentos contenidos en los votos particulares previos podrían ser traídos al presente para oponerse a un fallo, de nuevo, enteramente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evitar reiteraciones innecesarias, se hace remisión expresa al contenido de los votos formulados a las SSTC 91/2021, 106/2021 y 184/2021, recordando exclusivamente que se proponía en ellos, sin negar validez al análisis realizado por la sentencia del Pleno, uno alternativo que, aceptando la relevancia penal de las conductas enjuiciadas, negaba la adecuación constitucional de la individualización de la pena. La aplicación de tal examen, que se autocalifica como más respetuoso con el actual estándar de derecho nacional y europeo de los derechos humanos, concluía que hubiera sido necesario cuantificar la pena de un modo más acorde con el principio de proporcionalidad penal, en atención a la gravedad de las conductas enjuiciadas, pero teniendo en cuenta las dudas existentes en relación con los principios de taxatividad y de proporcionalidad en la configuración legal del delito de sedición, las dudas en relación con el principio de prohibición de interpretación extensiva de este mismo delito, así como la vinculación de las conductas enjuiciadas con el contexto del ejercicio de derechos fundamentales sustantivos que estaba en juego en todos los supuestos, incluidos los que llevaron a la condena de don Oriol Junqueras a trece años de prisión y trece años de inhabilitación absoluta, y de don Raül Romeva a doce años de prisión y doce años de inhabilitación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Por su parte, el fundamento jurídico decimoquinto se refiere a distintas vertientes del derecho de participación política (art. 23 CE) de que son titulares los recurrentes en amparo, y al modo en que limitó el ejercicio del mismo la denegación de permisos penitenciarios para asistir a las sesiones de las cámaras de las que eran miembros, la imposibilidad de participar en condiciones de igualdad con el resto de los candidatos en las campañas electorales y la suspensión, en aplicación del art. 384 bis LECrim, en el ejercicio de los cargos públicos que ostentaban. Todas estas cuestiones han sido abordadas y resueltas con carácter definitivo por el Tribunal, en pronunciamientos previos, algunos de los cuales han sido también objeto de voto particular por mi 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denegación de los permisos penitenciarios a don Oriol Junqueras i Vies, fue objeto del recurso de amparo núm. 2327-2018, resuelto en sentido desestimatorio por la STC 9/2020, de 28 de enero, frente a la que opuse voto particular conjunto con los magistrados don Fernando Valdés Dal-Ré y don Juan Antonio Xiol Ríos. En este voto particular se ponía de manifiesto que hubiera sido procedente estimar el amparo (siquiera con meros efectos declarativos) y anular las resoluciones impugnadas, porque estas no habían realizado un adecuado juicio de proporcionalidad en relación con la incidencia que tenía la denegación de la salida del centro penitenciario, sobre el derecho de participación y representación política. A la argumentación completa de aquel voto particular se hace remisión en este momento, considerando aplicable idéntico razonamiento como argumento de oposición a la sentencia aprobada ahora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no obstante, que lo más adecuado en el supuesto que nos ocupa es que se hubiera inadmitido a limine la queja en cuestión ya que, como la propia sentencia reconoce “el objeto y el contenido de las resoluciones recurridas en amparo —la STS, Sala Segunda, 459/2019, de 14 de octubre […] y el auto de 29 de enero de 2020 […]— son ajenos a la quejas ahora formuladas”, desde el momento en que el Tribunal entra a resolver las cuestiones planteadas, con la finalidad de formular un juicio desestimatorio, es necesario oponer a tal conclusión la que se contiene en el voto particular referido, que consideraba pertinente estimar el amparo en lo relativo a la denegación de los permisos penitenciarios.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las mismas observaciones corresponden en relación con la invocación del art. 23 CE y su eventual menoscabo por la decisión de no permitir la participación en campaña electoral de los recurrentes. La sentencia aprobada por el Pleno reconoce que esta cuestión no es objeto directo del amparo a pesar de lo cual la resuelve, desestimándola, en aplicación de la doctrina contenida en la STC 36/2020, de 25 de febrero. Esta última resolvió el recurso de amparo núm. 2633-2018, promovido por don Jordi Sànchez i Picanyol, contra diversas resoluciones del magistrado instructor de la causa especial núm. 20907-2017, que denegaban los permisos penitenciarios precisos para que el recurrente hubiera podido participar en la campaña electoral de las elecciones al Parlamento de Cataluña del día 21 de diciembre de 2017. En aquella ocasión el voto particular conjunto formulado, de nuevo, por don Juan Antonio Xiol Ríos, don Fernando Valdés Dal-Ré y por mí misma, ponía de manifiesto que la sentencia hubiera debido ser estimatoria de la vulneración del derecho a ejercer las funciones representativas con los requisitos que señalan las leyes (art. 23.2 CE), en relación con el derecho de los ciudadanos a participar en los asuntos públicos a través de sus representantes (art. 23.1 CE), al no haberse realizado por la sentencia del Pleno la ponderación requerida por la afectación de este derecho. Idéntica argumentación a la contenida en aquel voto, al que ahora formulo remisión expresa, hubiera sido aplicable en este caso, de modo tal que también hubiera podido estimarse la demanda de amparo en este punto, con meros efectos declarativos del eventual fallo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Siendo muy importantes las cuestiones previas, no me detengo en ellas, haciendo mera remisión a la opinión manifestada en anteriores votos, porque me parece fundamental marcar la relevancia de la que se presenta como cuestión esencial del presente recurso de amparo, y que se resuelve en el fundamento jurídico decimotercero.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refiero al tema relativo a la proyección que debiera haber tenido, en el proceso principal que concluye con la STS 459/2019, de 14 de octubre, dictada por la Sala de lo Penal del Tribunal Supremo en la causa especial núm. 20907-2017, y que es objeto principal del recurso de amparo, el planteamiento de una cuestión prejudicial al Tribunal de Justicia de la Unión Europea, en la pieza separada de situación personal del recurrente, don Oriol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es el tema principal de esta sentencia, aunque no haya sido tratado de este modo por la resolución de la que discrepo, porque afecta al núcleo del sistema de fuentes y de las relaciones de cooperación entre el sistema judicial español y el sistema jurídico de la Unión Europea. Y porque pone de relieve de manera clara cómo, en el momento presente, cualquier conflicto con la facultad para desestabilizar el Estado de Derecho en cualquier país de la Unión, tiene proyección supranacional y exige la aplicación consciente y responsable de los mecanismos de coordinación y cooperación entre Estados que sostienen la estructura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 bien la demanda de amparo se plantea por dos recurrentes, las observaciones que se realizarán a partir de ahora solo tienen relevancia en el caso de las quejas planteadas por don Oriol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este recurrente, el Tribunal Supremo decidió continuar con el procedimiento abierto en la causa especial núm. 20907-2017, una vez conclusa su fase oral, dictando la sentencia condenatoria que es objeto del recurso de amparo, sin suspender, por tanto, la pieza principal respecto de esta persona obviando dos hechos diferenciales fundamentales: (i) que el día 26 de mayo de 2019 don Oriol Junqueras había resultado elegido en las elecciones al Parlamento Europeo, existiendo dudas fundadas sobre la fecha en la que debía ser considerado como europarlamentario electo y si, de hecho, podía ser considerado como tal, y (ii) que por auto de 1 de julio de 2019, el mismo tribunal enjuiciador había planteado tres cuestiones prejudiciales ante el Tribunal de Justicia de la Unión Europea, que se tramitaron acumuladamente bajo la referencia C-502/19, en relación con el art. 9 del Protocolo sobre los privilegios y las inmunidades de la Unión, esto es, en relación con la garantía de inmunidad asociada a la eventual adquisición de la condición de europarlamentario por parte del señor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aprobada por la mayoría evalúa la decisión de no paralizar el proceso principal respecto del señor Junqueras, adoptada por la Sala Segunda del Tribunal Supremo, desde la perspectiva de dos de los derechos invocados en la demanda: el derecho a la participación política (art. 23.2 CE) y el derecho a un proceso con todas las garantías (art. 24.2 CE). Teniendo en cuenta este enfoque el Tribunal entiende que “resultará concernido el derecho a la tutela judicial efectiva, en su dimensión de derecho a un proceso con todas las garantías (SSTC 78/2010, de 20 de octubre, FJ 7; 51/2019 y 58/2019, de 6 de mayo, FFJJ 3), en aquellos casos en que el órgano judicial que promueve una cuestión prejudicial de interpretación ante el Tribunal de Justicia de la Unión Europea resuelva, sin esperar a que este tribunal europeo exprese su juicio hermenéutico, cualesquiera cuestiones pendientes ante él que presenten una relación de dependencia con el sentido que haya de darse por el TJUE a las normas europeas consultadas, pues en tal caso quedaría impedida o defraudada la eficacia de esta garantía procesal que significa la cuestión prejudicial de interpretación” [fundamento de Derecho B), apartado 13.1.5.1,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formulación de partida, con la que no puedo sino estar de acuerdo, y tras efectuar un análisis sumamente exhaustivo, la sentencia concluye que, en este caso, no ha quedado afectado el derecho a un proceso con todas las garantías porque la Sala Segunda del Tribunal Supremo ha motivado de forma razonable, no arbitraria y no incursa en error patente, la razón por la que, aunque elevó cuestión prejudicial en el marco de una pieza separada de situación personal relativa al recurrente señor Junqueras, no suspendió respecto de este el procedimiento principal, al no presentar relación de dependencia alguna la cuestión incidental elevada al Tribunal de Justicia de la Unión Europea con el proceso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este punto en el que se centra mi desacuerdo con la sentencia del Pleno que, a mi juicio, obvia un principio básico de funcionamiento de la Unión Europea, el principio de cooperación leal contenido en el art. 4.3 TUE.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instrumento procesal de la cuestión prejudicial ante el Tribunal de Justicia de la Unión Europea (art. 267 TFUE), es un mecanismo de colaboración judicial, devolutivo e incidental, cuyo objetivo es asegurar la coherencia interpretativa y la aplicación uniforme del derecho de la Unión, en todos los Estados miembros y por todos los jueces y tribunales del sistema. El recurso a esta colaboración procesal busca afianzar la seguridad jurídica y la responsabilidad de cada Estado en el marco de la comunidad de derecho que conforma la Unión Europea. Es, por tanto, un eje básico del sistema de fuentes contemporáneo que la Constitución, como norma definitoria de ese sistema de fuentes, debe articular y que el Tribunal Constitucional debe asegurar.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anteriores exigen de este tribunal que, a la hora de evaluar si un órgano de la jurisdicción ordinaria, en este caso, la Sala Segunda del Tribunal Supremo, ha utilizado de forma adecuada el mecanismo de colaboración que supone la cuestión prejudicial, no se limite a formular un mero control externo de motivación y razonabilidad de los argumentos en torno al planteamiento y desarrollo de una determinada cuestión prejudicial. Es necesario, además, que el Tribunal evalúe adecuadamente si el recurso a la cuestión judicial respeta los elementos estructurales de un sistema de fuentes multinivel, que responde a principios no exclusivamente constitucionales, como el de la cooperación leal (art. 4.3 TUE) y el diálogo entre tribunales, pero que presentan un innegable vínculo con el principio de seguridad jurídica (art. 9.3 CE) y con el mandato de cumplimiento del derecho europeo que se deriva del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cooperación leal establece que, “la Unión y los Estados miembros se respetarán y asistirán mutuamente en el cumplimiento de las misiones derivadas de los Tratados. Los Estados miembros adoptarán todas las medidas generales o particulares apropiadas para asegurar el cumplimiento de las obligaciones derivadas de los tratados o resultantes de los actos de las instituciones de la Unión. Los Estados miembros ayudarán a la Unión en el cumplimiento de su misión y se abstendrán de toda medida que pueda poner en peligro la consecución de los objetivos de la Unión” (art. 4.3 TUE).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regulación se deriva la exigencia de una utilización adecuada de la cuestión prejudicial. Este requerimiento supone, no solo plantearla en los supuestos en que sea necesario, e incluso obligatorio hacerlo, sino, además, evitar que el planteamiento sea utilizado como una estrategia procesal a efectos meramente internos, es decir evitar el ejercicio de la facultad prevista en el art. 267 TFUE y asegurar, asimismo, que la respuesta del Tribunal de Justicia de la Unión despliegue plenos efectos interpretativos en el marco del procedimiento en que se plantea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último elemento es el que desaparece en el asunto que nos ocupa. La sentencia del Tribunal de Justicia (Gran Sala) de 19 de diciembre de 2019, asunto C-502/19, EU:C:2019:1115, que resuelve la cuestión prejudicial planteada por el Tribunal Supremo, no puede desplegar plenos efectos interpretativos no ya en la pieza principal, sino ni siquiera en la pieza separada en el marco de la cual se eleva, como consecuencia de la continuación del procedimiento, que priva así de todo efecto interpretativo a la sentencia del Tribunal de Justicia de la Unión Europea en lo que hace a la situación particular del recurrente en amparo. Paradójicamente, esta sentencia sí ha tenido efectos en otras personas investigadas en la causa especial núm. 20907-2017 (es el caso de los señores Puigdemont y Comín y de la señora Ponsatí) pero ninguno en la situación de don Oriol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argumento esencial de la sentencia aprobada por la mayoría, y que sostiene implícitamente la limitación de efectos de la sentencia del Tribunal de Justicia de la Unión Europea derivada de los pronunciamientos del Tribunal Supremo, es que el alcance de la cuestión prejudicial era muy restringido y no se proyectaba sobre el proceso principal, porque surgía, finalizadas las sesiones del juicio oral y en la pieza de situación personal del señor Junqueras, al hilo de la petición por su parte de un permiso penitenciario cuyo objetivo era salir de prisión para “acudir a prestar juramento o promesa de acatamiento a la Constitución Española, requisito normativo establecido para que el organismo central electoral —Junta Electoral Central— incluya al electo en la lista que remite al Parlamento Europeo y se posibilite la toma de posesión del escaño correspondiente”. Así, el planteamiento del incidente prejudicial se limitaba a suspender, en fase de contestación del recurso de súplica planteado por el recurrente frente al auto denegatorio del permiso, el pronunciamiento relativo a la estimación o no de este concreto recurso. El único efecto de la suspensión del procedimiento de instancia, por tanto, era la imposibilidad de resolver definitivamente sobre la concesión del permiso para dar cumplimiento al trámite nacional necesario para asumir la condición de eurodiputado.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considera razonable el argumento de la Sala Segunda del Tribunal Supremo, contenido en los autos de 1 de julio de 2019, de 3 de octubre de 2019, y de 9 de enero de 2020, que pretende encapsular el objeto de la cuestión prejudicial para desvincularlo del procedimiento principal que concluye con la condena del señor Junqueras. Ese argumento sostenía que la cuestión prejudicial, “en lo que hace al contenido de la inmunidad, solo requería del Tribunal de Justicia de la Unión Europea que definiese el alcance de la prerrogativa de libre desplazamiento regulada en el párrafo segundo del art. 9 del Protocolo sobre los privilegios y las inmunidades de la Unión, mientras que la posibilidad misma de enjuiciarle sin necesidad de solicitar el suplicatorio del Parlamento Europeo se relaciona con un contenido distinto de la inmunidad del eurodiputado: aquel que deriva del párrafo primero del art. 9 del Protocolo. Además, esta inmunidad de jurisdicción de los eurodiputados, a diferencia del resto de las vertientes de la inmunidad que les asiste, está disciplinada, en lo que en este caso interesa, en el apartado a) del párrafo primero del art. 9 del Protocolo, por remisión a “las inmunidades reconocidas a los miembros del Parlamento de su país” [fundamento de Derecho B), apartado 13.1.5.1,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Pero tal argumento no solo no es razonable, sino que altera notablemente el principio de cooperación leal del art. 4.3 TUE.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al no suspenderse la pieza principal y una vez dictada sentencia condenatoria, el recurrente en amparo pasó de la situación de preso preventivo a la situación de penado, lo que, como trataremos de explicar, relativiza absolutamente los efectos interpretativos de la sentencia que da respuesta a la cuestión prejudicial y hace inútil la consideración de que el señor Junqueras ostentaba la condición de europarlamentario desde el día 13 de junio de 2019. En la práctica, el señor Junqueras no tuvo permiso penitenciario para ir a cumplimentar los trámites requeridos por la Junta Electoral Central, que no le consideró diputado electo al Parlamento Europeo, no pudo participar en la sesión constitutiva del Parlamento Europeo al estar sub iudice su condición de europarlamentario y, aclarado este extremo por la sentencia de 19 de diciembre 2019, no fue requerido el suplicatorio al Parlamento Europeo una vez determinada su condición de europarlamentario porque al momento de dirimirse esta cuestión el recurrente ya había sido condenado y, en ese momento, se consideró ya innecesaria la solicitud de suplicatorio.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falta de razonabilidad, de que dan prueba los hechos descritos, se deriva de la inconsistencia lógica del argumento utilizado por el Tribunal Supremo en sus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el Tribunal de Justicia de la Unión Europea pudiera determinar si se aplicaba o no la prerrogativa de libre desplazamiento (del segundo párrafo del art. 9 del Protocolo sobre los privilegios y las inmunidades de la Unión) era necesario establecer primero si concurría el presupuesto para que se activara la prerrogativa, es decir, si la persona que demandaba su aplicación tenía o no la condición de eurodiputado o de “miembro del Parlamento Europeo” tal y como se enuncia en el capítulo III del Protocolo sobre los privilegios y las inmunidades de la Unión. La solución a esta duda deviene, por tanto, en premisa lógica necesaria de cualquier argumentación sucesiva, y la respuesta a la misma por parte del Tribunal de Justicia de la Unión Europea, se hubiera planteado o no expresamente en la cuestión prejudicial, es condición necesaria para darle respuesta. Por lo tanto, cuando el Tribunal de Justicia interpreta en la sentencia de 19 de diciembre de 2019 por primera vez, y resulta importante incidir en este circunstancia, el concepto de “miembro del Parlamento Europeo”, esa construcción formará parte del acervo interpretativo de la sentencia del Tribunal de Justicia, que debe proyectarse al procedimiento en el que surge la duda, y a cualquier otro procedimiento, del que conozca cualquier otro juez de cualquier Estado de la Unión Europea, cuando deba determinar en qué momento adquiere la condición de eurodiputado un candidato electo en las elecciones al Parlamento Europeo. Solo de ese modo puede entenderse el principio de cooperación leal y el necesario diálogo entre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del Tribunal de Justicia de la Unión Europea, en su § 71, establece que del art. 14.3 TUE, del art. 223 TFUE, y de los arts. 8 y 12 del Acta electoral de 20 de septiembre de 1976, se deduce que “la adquisición de miembro del Parlamento Europeo, a efectos del artículo 9 del Protocolo sobre los privilegios y las inmunidades de la Unión, se produce por el hecho y desde el momento de la proclamación oficial de los resultados electorales efectuada por los Estados miembros”. Y en el § 77 se sostiene que las inmunidades del Protocolo núm. 7 al Tratado de funcionamiento de la Unión Europea, sobre los privilegios y las inmunidades de la Unión se reconocen a los miembros del Parlamento Europeo, “y por tanto a los que han adquirido esa condición como consecuencia de la proclamación oficial de los resultados electorales por los Estados miembros”. Queda clara, en estos párrafos, cual es la secuencia lógica del argumento. Determinado que una persona es miembro del Parlamento Europeo, el elenco total de las inmunidades previstas en el capítulo III del Protocolo núm. 7 se proyecta a esa persona y habrá que determinar si esas inmunidades despliegan o no efectos, en el caso que nos ocupa, sobre la pieza de su situación personal y sobre la pieza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no suspender el procedimiento principal, el Tribunal Supremo está impidiendo que pueda proyectarse sobre dicho procedimiento el haz completo de consecuencias que se asocia a la interpretación de la noción esencial en juego: el momento y causas de adquisición de la condición de miembro del Parlamento Europeo. Y ese haz, sin duda alguna, también hubiera podido tener su impacto en el procedimiento principal. En otras palabras, con su decisión de no suspender el procedimiento principal respecto de don Oriol Junqueras, el Tribunal Supremo limita los efectos reales de la que sería la sucesiva sentencia del Tribunal de Justicia de la Unión Europea, faltando materialmente a su obligación de respetar y conocer un pronunciamiento al que está vinculado, y del que no puede separarse o ignorar (en el sentido establecido por la STJUE de 5 de abril de 2016, Puligienica Facility Esco SpA, asunto C-689/13, §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sentencia de la Gran Sala del Tribunal de Justicia de la Unión Europea, de 19 de diciembre de 2019, establece la conexión de este pronunciamiento con el procedimiento principal de la instancia, en su § 58, cuando sustenta que “se desprende claramente que la interpretación solicitada por el Tribunal Supremo guarda relación directa con el objeto del litigio principal y que el problema suscitado en dicho litigio y en la propia petición de decisión prejudicial no es hipotético, sino real, y no ha perdido su vigencia tras la sentencia de 14 de octubre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Los efectos reflejos de la sentencia del Tribunal de Justicia de la Unión Europea en el asunto Junqueras, y la falta de respeto a la obligación de acatar la fuerza interpretativa de la respuesta a una cuestión prejudicial porque no se esperó a esa respuesta para avanzar en el procedimiento de instancia, se verifican esencialmente en los siguientes hechos y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la decisión del Tribunal Supremo de no acordar la libertad del recurrente para poder desplazarse al Parlamento Europeo para ejercer la condición de eurodiputado (auto de la Sala de lo Penal de 9 de enero de 2020, también recurrida en amparo, recurso núm. 1523-2020 y pendiente de resolución por este tribunal). El argumento de este auto es que, en el momento de dictarse, la condena era ya efectiva y, por tanto, sería de aplicación el art. 9 del protocolo en tanto reconoce que “no se podrá invocar la inmunidad cundo un diputado sea declarado culpable de haber cometido un delito”. Pero lo cierto es que, si se hubiera suspendido el procedimiento principal, la condena no habría sido efectiva (se había dictado el 14 de octubre de 2019), por lo que no habría sido de aplicación el párrafo tercero del art. 9 del Protocolo. Con la decisión de no suspender, el Tribunal Supremo asume que, ante una respuesta del Tribunal de Justicia de la Unión Europea en el sentido en que se produjo, muy probablemente no serían aplicables el resto de las inmunidades previstas en el capítulo III del Protocolo. Y si la respuesta del Tribunal de Justicia hubiera validado el presupuesto de partida del Tribunal Supremo (es decir, la ausencia de la condición de miembro del Parlamento Europeo en el recurrente en amparo), ningún interés tendría ya tampoco porque, de facto, el Tribunal Supremo actuó como si esta hubiera sido la respuesta del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la imposibilidad de concretar la ejecución del fallo de la sentencia condenatoria de inhabilitación, puesto que el alcance de esta pena dependía de que se considerase o no al recurrente miembro del Parlamento Europeo. De hecho, incoada tras la condena la correspondiente ejecutoria, el auto de 14 de octubre de 2019, confirmado por otro de 18 de noviembre de 2020, acordó la suspensión de la pena de inhabilitación absoluta con el argumento de que “puede resultar condicionada por el efecto reflejo, en su caso, de la resolución del recurso de súplica pendiente en la pieza de situación personas contra el auto de 14 de mayo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Visto desde otro ángulo, el abogado general en sus conclusiones al asunto Junqueras sostiene que “el problema no radica en el fundamento de la privación de libertad del recurrente en el procedimiento principal, sino en la pena accesoria de inhabilitación absoluta a la que también ha sido condenado. Según la información disponible, tal pena entraña, en particular, la privación definitiva de todo cargo público, incluidos los electivos, así como de la elegibilidad (derecho de sufragio pasivo). Dado que la elegibilidad para el mandato de diputado al Parlamento, como elemento de la normativa electoral, depende del Derecho nacional, la privación de esta también afecta a la elegibilidad al Parlamento. Por consiguiente, debe conllevar la anulación del mandato en el sentido del artículo 13 del Acta de 1976”. Dicho en otros términos, la condena priva de raíz al recurrente de la condición de elegible y, por tanto, de la condición de electo y, por consiguiente, de la condición de miembro del Parlamento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la decisión del Tribunal Supremo de no solicitar el suplicatorio al Parlamento Europeo, para despojarle de su condición de eurodiputado tras la sentencia del Tribunal de Justicia de la Unión Europea. Es decir, en la imposibilidad de que la condición de miembro del Parlamento Europeo del don Oriol Junqueras desplegase absolutamente ningún efecto. Así lo constata también el abogado general en su escrito de conclusiones en el asunto Junqueras. Y es que, frente a lo que asegura la sentencia del Pleno, lo que resuelve el Tribunal de Justicia en la sentencia de 19 de diciembre de 2019 prejuzga el contenido de las inmunidades asociadas a la proclamación como europarlamentario, porque le priva de la posibilidad de disfrutar de esa condición estando abierto el procedimiento penal, lo que hubiera dotado de contenido, por ejemplo, a la necesidad de solicitar suplicatorio al Parlamento Europeo para continuar con el procedimiento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Quizá fuera posible discutir si, una vez conclusa la fase oral, todavía era necesario solicitar o no ese suplicatorio. La sentencia de la que discrepo resuelve esta duda en el FJ 13.1.5.3 aplicando sin matices la jurisprudencia contenida en las SSTC 70/2021 y 71/2021, de 18 de marzo. La primera de ellas, también referida a quienes son ahora recurrentes en amparo, descarta la necesidad de pedir suplicatorio al Congreso de los Diputados, una vez iniciada la fase de juicio oral, al entender que la prerrogativa de inmunidad exige el suplicatorio para inculpar o procesar a los miembros de la Cámara en las fases de instrucción o intermedia del proceso penal, y no para el desarrollo de una fase posterior, como es la del juicio 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que debería haberse planteado en este caso es que, si se hubiera suspendido el procedimiento cuando se elevó la cuestión prejudicial, conclusa ya la fase oral, al recibir la respuesta a la cuestión quizá el Tribunal Supremo hubiera debido plantearse si era o no necesario pedir el suplicatorio al Parlamento Europeo. En tal caso, hubiera sido necesario valorar si era el Tribunal Supremo quien debía interpretar el alcance de la inmunidad (en los términos recogidos en la citada STC 70/2021), o si esa interpretación debía corresponder también al Tribunal de Justicia de la Unión Europea al tratarse de una prerrogativa de alcance europeo, que podría exigir de una interpretación básica común en todos los Estados de la Unión. En este sentido hay que entender las observaciones del abogado general contenidas en los apartados 107 y 108 de sus conclusiones en el asunto Junqueras “[a] la vista de estos cambios, la interpretación literal del artículo 9 del Protocolo lleva a un resultado poco satisfactorio. […] Sin perjuicio de la remisión al Derecho nacional contenida en el artículo 9, párrafo primero, letra a), del Protocolo, tal interpretación podría reforzar la competencia del Parlamento con respecto a la inmunidad de sus miembros. En particular, esta disposición remite a las normas nacionales en lo que atañe al contenido sustantivo de la inmunidad, pero deja en manos del Parlamento la aplicación de dichas normas. Por ello, desde el momento en que el Derecho nacional de un Estado miembro reconoce la inmunidad a los parlamentarios, considero plenamente lógico que no sea el tribunal nacional competente quien aprecie la conveniencia de solicitar la suspensión de esa inmunidad, sino que sea el Parlamento quien juzgue la conveniencia de suspenderla o mantenerla”.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En suma, cuando el Tribunal Supremo decide no suspender la pieza principal, que concluye con la sentencia condenatoria impugnada en el presente recurso de amparo, no solo limita el derecho del recurrente en amparo a un proceso con todas las garantías (art. 24.2 CE) en conexión con los derechos a la participación política (art. 23.2 CE), sino que también falta al principio de cooperación leal del art. 4.3 TUE, que se vincula con los arts. 9.3 y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pone de manifiesto el abogado general en sus conclusiones al asunto Junqueras cuando reconoce que “el hecho de que el mismo día de la vista en el presente asunto se haya dictado la sentencia condenatoria definitiva del recurrente en el procedimiento principal ha puesto en entredicho el propio objeto de ese procedimiento y, por consiguiente, el de la petición de decisión prejudicial”, así como la “competencia del Tribunal de Justicia para responder a las cuestiones prejudiciales en este asunto”.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insistencia del Tribunal Supremo por mantener la cuestión prejudicial el mismo día que dicta la sentencia condenatoria, pone de manifiesto una falta de comprensión del modelo de cooperación judicial que materializa la cuestión prejudicial o podría hacer pensar incluso en una eventual instrumentalización del mismo, lo que acentúa la crítica que vengo manteniendo en este voto particular. Fuera o no esta la finalidad del Tribunal Supremo cuando planteó la cuestión prejudicial, la mera apariencia de que así pudiera haber sido, debilita su posición como interlocutor en el modelo de cooperación judicial diseñado en el sistema de la Unión Europea y niega la posibilidad de ese diálogo entre los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prejudicial elevada al Tribunal de Justicia de la Unión Europea era necesaria, como lo era respetar el art. 23 del Estatuto del Tribunal de Justicia de la Unión Europea, aprobado como Protocolo núm. 3 anejo a los Tratados de la Unión Europea y de funcionamiento de la Unión Europea, que exige del órgano judicial que plantea una cuestión prejudicial ex art. 267 TFUE, la suspensión del procedimiento en que surge la duda. Esta suspensión, que se deriva también de la previsión del art. 4 bis.2 LOPJ, es la base de la prejudicialidad europea y del mecanismo esencial de cooperación entre las jurisdicciones nacionales y la jurisdicción del Tribunal de Justicia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cooperación leal del art. 4.3 TUE exige que los Estados respeten el ordenamiento jurídico de la Unión, así como los procedimientos diseñados en ese ordenamiento para asegurar la coherencia del sistema de fuentes y la efectiva aplicación del Derecho de la Unión. Y ese respeto pasa por recurrir a la cuestión prejudicial cuando sea preciso, por aplicarla adecuadamente, y por no limitar en ningún modo, el efecto interpretativo que las sentencias del Tribunal de Justicia de la Unión Europea proyectan sobre ese derecho, que no solamente es parte integrante y plena de nuestro sistema de fuentes, sino que goza de primacía en los ámbitos competenciales propios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puede que en este caso se haya perdido una importante ocasión para poner de manifiesto la importancia de la articulación de dos ordenamientos, en cuanto que están obligados a colaborar en la protección de los derechos fundamentales y con mayor exigencia quizás, en los de la representación política en sus respectivas instituciones democráticas.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Sáez Valcárcel a la sentencia que resuelve el recurso de amparo núm. 1621-2020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el máximo respeto a la opinión de la mayoría, formulo el presente voto, que recoge mi discrepancia con la desestimación de algunas quejas de la demanda y, por tanto, con el fallo de la sentencia. Mi desacuerdo se refiere a tres motivos de inconstitucionalidad planteados por los demandantes. Cuestiono, en primer lugar, la consideración de que la justificación fáctica de la resolución judicial objeto del recurso sobre el delito de sedición respeta los requerimientos del derecho fundamental a la presunción de inocencia en materia de deber de motivación y suficiencia probatoria (art 24.1 CE), déficit que se proyecta sobre la razonabilidad de la subsunción que exige el derecho a la legalidad penal (art. 25.1 CE). En segundo lugar, considero que la pena de prisión impuesta a los demandantes resulta desproporcionada y afecta al derecho fundamental a la legalidad sancionadora en relación con los derechos de libertad personal, libertad ideológica y reunión y manifestación (arts. 25.1, 17.1, 16 y 21 CE). Y, por fin, tampoco comparto la irrelevancia constitucional de la decisión del órgano jurisdiccional de dictar sentencia y ejecutar la pena de prisión sin otorgar efectos suspensivos a la cuestión prejudicial que había formulado al Tribunal de Justicia de la Unión Europea sobre el alcance de la inmunidad como europarlamentario del señor Junqueras Vies, pues estimo que se vulneró el derecho a la representación política y a un proceso con todas las garantías (arts. 23.2 y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voto voy a atender al primer motivo de discrepancia, que gira sobre el proceso argumentativo de la decisión sobre los hechos, tanto en lo referido a las exigencias de motivación y de suficiencia de la prueba que integran el derecho a la presunción de inocencia como en la razonabilidad de la subsunción del hecho probado en el concepto clasificatorio del delito de sedición. Sobre los otros dos motivos, suscribo el voto disidente que formula el vicepresidente señor Xiol Ríos, cuyas razones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Derecho fundamental a la presunción de inocencia, deber de motivación de los hechos y suficiencia de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de amparo se fija en las operaciones que el Tribunal Supremo ha realizado en materia de enunciados de hecho en la sentencia núm. 459/2019, de 14 de octubre, que conectan de manera intensa los derechos fundamentales a la presunción de inocencia y a la legalidad penal. Operaciones que se concretan en el juicio que desemboca en la afirmación del hecho probado, la tesis fáctica que elige el juzgador como resultado de la prueba, y en la subsunción de la conducta atribuida a los acusados en la definición del presupuesto fáctico que en abstracto prevé el tipo penal de sedición. Sin perjuicio de insistir en la conexión entre esas operaciones y, por ende, la afectación a ambos derechos, comenzaré el análisis con las carencias lesivas del derecho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Presunción de inocencia. Juicio fáctico y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El juicio sobre los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a la presunción de inocencia impone requerimientos precisos a la actividad jurisdiccional en el enjuiciamiento del hecho y su motivación para garantizar la sujeción del juez a la legalidad como única fuente de tipificación de conductas (arts. 120.3 y 25.1 CE). El razonamiento judicial sobre la cuestión fáctica abarca desde la determinación del hecho presupuesto en la norma —una tarea de interpretación y clasificación— y la definición de la hipótesis o las hipótesis objeto de enjuiciamiento, hasta la afirmación del hecho probado y su subsunción en el marco de sentido que representa el tipo penal. Las labores de reconstrucción e interpretación de los enunciados sobre los hechos en litigio y la actividad probatoria constituyen el momento en que el juez tiene mayor potestad de elección, donde es más soberano porque goza de gran capacidad de disposición y, por lo tanto, de difícil control desde el estándar de razonabilidad. Porque en sede del proceso penal las garantías de verdad, y las proposiciones fácticas se deben al valor verdad entendido como correspondencia con la realidad, son garantías de libertad. Correspondencia semántica entre la enunciación del hecho del pasado y los asertos que son producto de las inferencias probatorias, pues para controlar un juicio se necesita otro con el que compararlo. De la explicitación de este proceso decisor depende la posibilidad de que el condenado conozca las razones de la condena y que la decisión sobre la convicción del tribunal pueda ser controlada y aceptada, al tiempo que constituye condición de legitimación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afirma que la presunción de inocencia consiste en el derecho a no ser condenado sin pruebas de cargo válidas y suficientes. Lo que exige, según el canon de control de razonabilidad, no solo una mínima actividad probatoria desarrollada con respeto a las garantías del proceso debido (esencialmente, contradicción y posibilidad de intervención defensiva) sino también la suficiencia de la prueba sobre todos los elementos del delito, que permita inferir razonablemente el hecho y la intervención del acusado (vid. entre muchas, las SSTC 127/2011, de 18 de julio, FJ 6, y 142/2012, de 2 de julio, FJ 5). La vulneración del derecho fundamental se podrá constatar, entre otros supuestos, por falta de motivación del resultado de la valoración probatoria o cuando no fuere razonable el paso inferencial que lleva de la prueba al hecho probado, porque sea ilógico o insuficiente.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actividad probatoria demanda una argumentación inferencial, que implica el paso de las premisas (hipótesis sobre el hecho a probar, rendimiento individual y global de los medios de prueba, datos o elementos probatorios obtenidos) a la conclusión (enunciación del hecho probado como mejor hipótesis de explicación), y la justificación del proceso decisorio. Por su similitud, puede proyectarse a la motivación fáctica la estructura de valoración elaborada por la doctrina constitucional con ocasión de la prueba denominada de indicios (por todas, STC 133/2014, de 22 de julio, FJ 8). Esta doctrina pide que se acrediten los hechos básicos que sirven de indicador y se analice la plausibilidad del juicio de inferencia que lleva de ellos a la afirmación de los hechos delictivos, lo que se ha de explicitar en la motivación. Los criterios de valoración de la razonabilidad son la coherencia, en el sentido de que los indicios constatados excluyan el hecho que de ellos se pretenda derivar o no lleven con naturalidad a él, con arreglo a las reglas de la lógica o la experiencia, y la solidez o suficiencia, que se vulnera cuando la inferencia sea excesivamente abierta, débil o imprecisa, en la que caben tal pluralidad de conclusiones alternativas que ninguna de ellas pueda darse por probada. Si no se motiva, no podrá hablarse de coherencia ni de solidez, de modo que la motivación es condición de razonabilidad. Para acreditar los hechos básicos o datos probatorios —primer paso de la actividad de justificación— es menester exponer el razonamiento que ha permitido al tribunal otorgar una cierta eficacia a cada uno de los medios de prueba, individual y globalmente considerados. Y, segundo paso para justificar la inferencia, fundamentar la elección de la hipótesis fáctica que ha obtenido un grado superior de confirmación o respaldo en las pruebas.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estos criterios voy a analizar críticamente la decisión judicial a la que se imputa la lesión del derecho fundamental y la sentencia de la que disiento.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Falta de una verdadera tesis fáctica subsumible en el tipo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demandantes se quejan de la ausencia de valoración de la prueba, lo que habría lesionado su derecho a la presunción de inocencia. La sentencia de la que discrepo no desestima de manera convincente esta tacha de inconstitucionalidad, que tiene varias dimensiones.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análisis que requiere el respeto a la presunción de inocencia como regla de juicio recae sobre si se ha definido con una mínima precisión la hipótesis a probar, los hechos objeto de la actividad probatoria. Su relevancia es tal que supone el punto de partida para justificar el rendimiento individual y global de los medios de prueba y el juicio de inferencia sobre los enunciados de hecho. La definición de la hipótesis con la mayor precisión posible es imprescindible para establecer el referente empírico que va a guiar todo el proceso de la prueba y de la decisión sobre el hecho; además, permitirá al acusado defenderse, orientar su intervención en la producción de la prueba y conocer la razón de su condena, y también hará posible el control sobre las elecciones y decisiones del tribunal, para comprobar que ha respetado la obligada vinculación a la ley como fuente de la definición de los delitos y de las penas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STS 459/2019, a la que se imputa la lesión, no contiene una tesis fáctica con suficiente precisión que haga posible el entendimiento de por qué concretas conductas y con relación a qué hechos han sido condenados los demandantes. Porque describe acciones, conductas y acontecimientos tanto en el apartado de “Hechos Probados” como en el de “Fundamentos de Derecho”, una singular ordenación de la justificación de la decisión que tiene su importancia para identificar correctamente la tesis. Además, se recogen enunciados de hecho que están cargados de valoraciones y de opiniones —más allá de la necesaria connotación jurídica del hecho por el tipo penal que le da sentido— que, como se sabe, no pueden funcionar como referente empírico del juicio, pues carecen de valor verdad y no tienen aptitud para ser objeto de verificación. La descripción de los hechos hace difícil distinguir qué conductas considera relevantes la sentencia desde el marco de comprensión que ofrece el tipo de la sedición y su conducta nuclear, la del alzamiento público y tumultuario, y cuáles responden a un protagonismo periférico, secundario o contextual, o incluso son irrelevantes. El lector tiene que hacer grandes esfuerzos, como demuestra la sentencia de este tribunal en las que se desestima el recurso de amparo, para intentar perfilar los hechos y las conductas que se pueden corresponder con el molde que presenta el delito de sedición. Un molde, el del tipo, de gran indeterminación semántica, sin antecedentes interpretativos desde que fuera resituado en el nuevo Código penal entre los delitos contra el orden público y que ha propiciado entre los comentaristas versiones incompatibles sobre el alcance de lo prohibido. Motivo para que el aplicador extreme el esfuerzo de precisión y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objeción se puede desarrollar sobre tres momentos de la construcción de la tesis fáctica de la sentencia: (i) el capítulo dedicado a describir los hechos probados no prioriza cuáles son relevantes desde la óptica de los elementos objetivos y subjetivos del tipo, (ii) contiene numerosas valoraciones y juicios axiológicos que desvirtúan su capacidad empírica, (iii) hay acontecimientos y acciones que se recogen fuera de la sección específica sobre los hechos; deficiencias que conducen a (iv) una indeterminación incompatible con la precisión sobre los hechos que demanda el derecho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1.2.1. La tesis fáctica no identifica el hecho principal ni los hechos primarios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relato de hechos no selecciona el o los hechos principales y, dentro de esta categoría, los hechos primarios o tema de la prueba, que constituyen propiamente las conductas de alzamiento tumultuario, para distinguirlos de otros que podrían tener un carácter secundario, periférico o contextual, de modo que no es posible identificar cuál es el presupuesto que luego se tratará de subsumir en el tipo penal de sedición. La lectura de la sección “Hechos Probados” no permite despejar si el alzamiento o la sublevación abarcaría todo el proceso político de producción de normas destinadas a propiciar la celebración del referéndum que concluyó con la declaración de la república o solo los actos públicos que concentraron en las calles de Cataluña a multitudes de personas para protestar contra las decisiones judiciales o para votar, que tuvieron lugar los días 20 y 21 de septiembre y 1 de octubre. Los demandantes inquieren sobre esta cuestión, porque la propia factura del predicado de hechos de la sentencia no facilita la necesaria distinción. El apartado de nuestra sentencia que se ocupa de la cuestión reproduce literalmente y reordena los enunciados sin lograr disipar la incógnita de manera convincente, y con el peligro añadido de deslizarse fuera de lo que es un enjuiciamiento constitucional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se ignora la relevancia que muchas de las informaciones recogidas en el “Hecho Probado” pudieran tener a los fines de la subsunción desde el prisma del verbo nuclear del delito de sedición interpretado por el tribunal (alzamiento tumultuario o en abierta hostilidad, por la fuerza o fuera de las vías legales, para impedir el ejercicio de la autoridad) y desde el propio bien jurídico que protege (según el concepto clasificatorio de la sentencia, la paz pública como expresión del orden público). Ocupan buena parte de este apartado: las dos leyes autonómicas de regulación del referéndum de autodeterminación y de transitoriedad jurídica y fundacional de la república, su tramitación y anulación, los reglamentos de desarrollo, la pregunta sometida a consulta, el resultado de la votación, la configuración del censo y de las mesas en los colegios electorales, la comunicación del presidente de la Comisión de Venecia, el acuerdo de la Junta Electoral Central negando que se hubiera celebrado un referéndum, la comparecencia del presidente de la Generalitat ante el Parlament el 10 de octubre, la suscripción fuera del salón de plenos de una declaración de independencia por los grupos parlamentarios de la mayoría, la presentación de propuestas de resolución para declarar la independencia y el inicio de un proceso constituyente, su tramitación y votación, el acuerdo del Senado disolviendo la cámara autonómica y cesando a todos los miembros del gobierno, los dictámenes del Consejo de Garantías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lo que debería ser foco de especial atención para describir las conductas propias de la sedición, según el tipo interpretado, solo cuenta con descripciones sintéticas y genéricas referencias. Sobre el 20 de septiembre y el 1 de octubre: dos de los acusados “convocaron a la población a que compareciera ante la sede de la consejería”, “los manifestantes habían rodeado por completo el edificio impidiendo a la comisión judicial la normal realización de sus funciones”, “los acontecimiento se desarrollaron con la presencia de una cifra próxima a 40 000 manifestantes, que se agolpaban en un ambiente en el que coexistían los gritos reivindicativos, contrarios a la presencia de la comisión judicial, y los actos lúdicos”, “las entidades sociales que animaban la convocatoria montaron una tarima y repartieron agua y bocadillos”, “la movilización impidió que la Guardia Civil pudiera introducir en el edificio a los detenidos […] También impidió que pudiera ser atendida la orden judicial con plena normalidad. Los vehículos de la Guardia Civil […] terminaron con importantes destrozos”, “la efectiva dispersión de los últimos manifestantes tuvo lugar, ya entrada la madrugada”, “el entonces jefe de la brigada antidisturbios de los Mossos (BRIMO) pudo comprobar por sí la ingente multitud que se agolpaba a las puertas de la Vicepresidencia y Consejería de Economía, hasta el punto de que consideró, en términos de seguridad ciudadana, imposible su desalojo”, “[h]echos similares orientados a impedir el funcionamiento normal de la administración de justicia tuvieron lugar”, “se concentraron 400 personas que impidieron la salida del vehículo policial durante unos 15 minutos”, “la congregación de 200 personas en actitud hostil […] Cuando fue sacado del edificio el detenido […] las personas congregadas Intentaron sustraerlo del control de los agentes y el vehículo oficial fue zarandeado y golpeado”, “la actitud hostil de un grupo de entre 200 y 250 personas”, “Asimismo, se produjeron incidentes en registros realizados en la localidad de Berga”, los condenados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 “[e]n el cuartel de […] se congregaron 300 personas que llegaron a cortar la circulación”, “[e]se mismo día se produjeron concentraciones hostiles ante los cuarteles de […] y se rodeó el cuartel de […]”, “[e]l 1 de octubre de 2017 multitud de ciudadanos […] se apostaron en los centros”, “[e]n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 “[e]n la mayoría de los casos, ante la oposición decidida de los numerosos grupos compactados de personas que protegían el centro y que se negaban de forma rotunda a acatar la orden judicial”, los agentes “se vieron obligados al uso de la fuerza legalmente prevista. El enfrentamiento entre ciudadanos y agentes de la autoridad derivó en lesiones que, en numerosos casos, exigieron asistencia facultativa”.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esas frases se describe la tesis fáctica que luego se subsume en el marco penal de la sedición. La imprecisión objetiva y subjetiva de la descripción de la conducta de los manifestantes debilita su capacidad para ser comparada con el presupuesto fáctico del tipo de sedición, interpretado por el tribunal, y permitir la tarea subsuntiva, que consiste en comprobar la correspondencia entre el hecho y el supuesto normativo. En seis párrafos se sintetizan acontecimientos fundamentales que después se considerarán conductas de alzamiento tumultuario. A lo que se añade la dificultad de verificar descripciones tan genéricas de los hechos, que emplean los mismos verbos del tipo (impedir) o las equivalencias que el tribunal utilizará una vez interpretado (tumultuario significa hostilidad).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1.2.2. El relato de hechos contiene valoraciones que no facilitan la labor de verificación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exposición de hechos probados no describe hechos empíricos porque se integra en ocasiones de valoraciones y juicios de opinión, algo que forma parte de la queja que se descarta en nuestra sentencia con el argumento de que no prejuzgan la decisión. Recogeremos varios ejemplos de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“Era indispensable conseguir la movilización de miles y miles de ciudadanos que, en un momento determinado, pudieran neutralizar cualquier manifestación de poder emanada de las autoridades judiciales y gubernativas del Estado”. Al margen de que esta proposición lleva la forma de un juicio de valor, por lo que resulta de difícil comprobación por los medios de prueba, no se encuentra en la sentencia el respaldo que lo sustenta.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Tampoco puede someterse a prueba un juicio de valor como el que se recoge aquí: “La desleal actuación del acusado señor Forn tuvo como efecto que los centros [colegios electorales] no fueran sustraídos a la disponibilidad de los ciudadanos llamados a movilizarse para gestionar y hacer posible la jornada de votación. Con esa actitud se evidenció la firme decisión de la Consejería bajo la dirección del acusado señor Forn, no solamente de no impedir la votación, sino, antes bien, de que los criterios policiales allí expuestos garantizaran su efectiva realización, ante la fácil previsión de que los ciudadanos convocados y llamados a ello desatenderían cualquier requerimiento de los Mossos d’Esquadra y les impedirían tanto el cierre de los centros como el acceso pacífico a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Otros ejemplos. “Ese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agentes. No podemos comprender qué realidad verificable describen los sintagmas “concentraciones hostiles” y “marcada hostilidad” referido a la conducta de grupos humanos reunidos para protestar contra la ejecución de decisiones de la autoridad, sobre todo si —como figura en un relato de hechos probados y no en un enunciado normativo— nos atenemos al significado del término hostil y hostilidad, que remite a enemigo, el primero, y a agresión armada de un grupo, el segundo, adjetivo y sustantivo propios del lenguaje de los conflictos armados. ¿Qué denotan aquí? La sentencia lo traduce en la fundamentación jurídica como equivalencia de tumultuario.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1.2.3. Enunciados fácticos que no están en el apartado correspondiente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hechos de los que se da cuenta sucinta y exclusivamente en los fundamentos de Derecho de forma desubicada, que de manera poco ortodoxa nuestra sentencia recoge y les otorga ese estatuto. Son muchos. Un ejemplo que se encuentra en el juicio de autoría: la comisión judicial, la letrada de la administración de justicia y los trece guardias civiles, “se vieron privados de su libertad de movimientos” al tener impedida la entrada o salida del edificio (pág. 361). Afirmación grave que insólitamente no aparece en el hecho probado y que carece de justificación probatoria.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1.2.4. La importancia de la precisión del aserto sobre los hechos para la justificación del razonamiento y su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caso que ocupa a la sentencia penal era un hecho complejo, cuya estructura se puede descomponer en acontecimientos que tuvieron lugar en espacios y tiempos diferentes, incluso de modo prolongado. La dificultad de identificar analíticamente el hecho sometido a verificación y prueba debe ser acometida por el tribunal en el momento de motivar su decisión con criterios jurídicos de selección que le proporciona el tipo penal, para permitir la tarea de comprobación que demanda el juicio de inferencia. Por ello, se habla de hechos cargados de derecho, connotados jurídicamente, de estructura circular, enunciados que adquieren relevancia exclusivamente desde el prisma del tipo legal y de sus elementos, que funcionan como marco de sentido. El órgano sentenciador está obligado, en la práctica, a reducir la complejidad para poner de manifiesto con claridad las hipótesis de hecho que son objeto de verificación mediante la prueba, en tanto presupuesto de la aplicación de la norma. Para ello, debe identificar el hecho jerarquizando los elementos que son relevantes, el hecho principal y los hechos primarios, para acometer luego la justificación de las operaciones inferenciales y de la elección que ha tomado entre las hipótesis alternativas que se ofrecieron para explicarlo.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impugnada —que contiene una elaborada y compleja justificación jurídica— no se desenvuelve bajo este modelo de racionalidad aceptado para motivar su decisión sobre la cuestión fáctica, lo que explica que nuestra sentencia, para resolver la queja, se ve obligada a recoger y ordenar enunciados y proposiciones relacionados con los hechos (un indicio, por otro lado, de que las resoluciones judiciales también requieren de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discrecionalidad y el poder de disposición del tribunal aumentan, desde la perspectiva del control de razonabilidad de su vinculación a la ley, en función de la apertura de espacios de incertidumbre sobre los presupuestos cognoscitivos de la decisión. El control de la tesis fáctica afirmada por el juzgador solo es posible cuando la técnica de definición legal, constreñida por el mandato constitucional de taxatividad, y la de interpretación judicial de la conducta que es presupuesto de la norma permiten juicios propios de un conocimiento experimental o empírico, característico del examen sobre hechos del pasado, que permitan elaborar un juicio sobre su existencia y hacer posible la verificación de la verdad de los enunciados en función del resultado de la actividad probatoria. En los juicios valorativos o potestativos la convicción se alcanza por aplicación de otros valores diferentes al de verdad de los enunciados. Porque para explicitar y justificar el juicio sobre la proposición fáctica final, que precede a la subsunción, es imprescindible contar previamente con otra enunciación de la misma naturaleza con la que compararla. Cuando la hipótesis judicial inicial y la tesis final no están configuradas exclusivamente por proposiciones que describen hechos, pues integran proposiciones indeterminadas y juicios de valor, resulta difícil comprobar la existencia del hecho y la verdad del enunciado que asume 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Ausencia de explicitación del respaldo probatorio de los hechos que se afirman para subsumir en el tipo penal (motivación y suficiencia de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Bajo el canon de control externo de razonabilidad, y sin adentrarnos en el ámbito de la valoración de los medios de prueba —como pide la doctrina constitucional a propósito de la motivación que requiere el derecho a la presunción de inocencia como regla de juicio—, considero que el acto jurisdiccional objeto del recurso de amparo adolece de una verdadera justificación sobre el razonamiento inferencial que le ha llevado a declarar probados los hechos que después subsume en el delito de sedición y que han sustentado la condena de los demandantes. La sentencia no presenta un apartado de motivación y justificación de los hechos probados. El auto que resolvió el incidente de nulidad de actuaciones se remite, igual que las demandas y nuestra sentencia, al punto 1 del apartado C), sobre “juicio de autoría”, del fundamento de Derecho, para hallar ciertas referencias que hagan posible explicar cómo la sentencia justifica la correspondencia con la realidad de su relato de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 la resolución parece sugerir que el presupuesto fáctico es algo dado, por conocido y notorio, vista su trascendencia política y social, un acontecimiento vivido, una cuestión previa a la valoración jurídica (la interpretación de los tipos penales de rebelión, sedición y malversación). Pues no se halla, como reclama una concepción analítica de la justificación del juicio fáctico, un examen primero individual, luego global o combinado, de los distintos medios de prueba practicados en el acto del juicio, de los elementos o datos de prueba obtenidos, de su valor epistémico y de las inferencias que se apoyan en ellos. Pero, tampoco se encuentra una consideración genérica de las pruebas en la que fundamentar el relato. No se explicita, por lo tanto, la lógica del juicio sobre los hechos, el proceso de la decisión, los criterios que han permitido el paso inferencial de los enunciados a la conclusión sobre la reconstrucción del tema de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considera que la prueba de lo ocurrido durante la larga jornada del 20 de septiembre es “lo declarado por el jefe de la Brigada Antidisturbios de los Mossos, a través de cuyo testimonio el órgano judicial valora la conducta llevada a cabo por don Jordi Sànchez y colige cuáles fueron las circunstancias en que se desarrollaron los registros”. Ese día hubo más de una decena de registros en lugares cerrados, la manifestación ante la sede de economía congregó a 40 000 personas y se desenvolvió desde las 9:00 horas hasta la madrugada del día siguiente. Parece increíble que un solo testimonio, salvo que fuera un narrador omnisciente, pueda dar tanto juego. Pero, en el apartado de hechos probados, pág. 46, se sitúa al agente policial hacia la 21:25 horas, es decir que no había presenciado lo ocurrido durante el resto de la jornada. Su testimonio solo se menciona para extraer conclusiones sobre el grado de liderazgo del mencionado acusado. Y nuestra sentencia da por bueno como justificación del juicio fáctico la remisión genérica a los medios de prueba. Afirmamos: “siendo comunes las fuentes de prueba” y se citan, sin identificar, declaraciones de acusados y de testigos “agentes de policía estatal y autonómica presentes, de ciudadanos y responsables políticos, documental, grabaciones y mensajes enviados por las redes sociales”. Se llega a decir que “el resto de los hechos que se han estimado probados resultan suficientes para sustentar la valoración incriminatoria efectuada”, es decir en lugar de hacer explícito el razonamiento, bastaría con la remisión a otros hechos para alcanzar el mínimo de motivación constitucionalmente exigible sobre la suficiencia probatoria. No lo parece. Incluso, para desestimar la queja nuestra sentencia recoge como razonamiento probatorio lo que es juicio sobre el respeto del método contradictorio y de la intervención defensiva en la producción de la prueba, a propósito de cierta testifical ofrecida por las defensas. La argumentación no es convincente, supone aceptar como valoración lo que es una simple acumulación impresionista de citas genéricas a los medios de prueba. Resulta difícil aceptar que se ha explicitado un auténtico juicio sobre el hecho, es decir, sobre la prueba, y sobre la justificación de la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son muchas las afirmaciones que pueden considerarse relevantes sobre hechos primarios que carecen de la mínima justificación. Vamos a poner algunos ejemplos.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la existencia de “distintas hojas de ruta que han venido dibujando el supuesto camino hacia la independencia” (pág. 43), no hay más referencia que una agenda personal hallada en un registro que se trae para afirmar la presencia en varias reuniones de quien fuera presidenta del Parlament.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manifestación del 20 de septiembre ante la Consejería de Economía y Hacienda fue objeto de numerosas pruebas testificales, interrogatorio de acusados, atestados e informes policiales. La evolución de los hechos desde la entrada de la comisión judicial hasta el fin de la movilización y las cargas policiales de madrugada no es tema de análisis probatorio; solo se ofrecen algunas pinceladas por remisión a cierta testifical, que no es analizada críticamente, más allá de la fórmula “el testigo dijo”. Se hacen afirmaciones que pedían alguna explicación: la movilización “impidió a la comisión judicial la normal realización de sus funciones”, “impidió que pudiera ser atendida la orden judicial con plena normalidad” (pág. 44). Algo que se da como sabido, sin analizar los medios de prueba ni explicitar por qué el tribunal elige —decisión a motivar— la versión más grave al afirmar que la intención de los manifestantes era impedir el ejercicio de la autoridad, cuando el registro se desarrolló en el interior del edificio y la manifestación en la calle, y la comisión judicial incautó todos los documentos que le interesaban. Sin examinar el impacto que toda manifestación masiva provoca, dificultando el ejercicio de la autoridad. Como una cosa es impedir y otra obstaculizar, perturbar o retrasar, y porque está en juego un derecho fundamental de participación política, el derecho a la protesta, la elección debería ser motivada. Sobre esta jornada se enuncia y no se justifica que los agentes de la policía autonómica que protegían el edificio “no recibieron refuerzo alguno durante todo el día, salvo la llegada de unos agentes de mediación” (pág. 44), “Mossos de mediación que, confundida su adscripción por la concurrencia, sufrieron lanzamiento de objetos y tuvieron que guarecerse de manera precipitada en el inmueble contiguo” (pág. 45).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No hay indicación de los medios de prueba que han permitido afirmar que se produjeron disturbios en otros registros ordenados por el juez el día 19 y 20 de septiembre, que se describen en el apartado 9.1 (pág. 47, en el domicilio de un investigado, en la sede del Departamento de Exteriores, donde la letrada de la administración de justicia debió entrar en “coche camuflado”, se dice, en unas naves donde otro funcionario de justicia debió salir en “un vehículo camuflado”), y se concluye que estaban “orientados a impedir el funcionamiento normal de la administración de justicia” y que congregaban a multitud de personas “en actitud hostil”.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Tampoco hay referencia a la justificación de afirmaciones sobre la intervención del señor Junqueras el 27 de septiembre ante los estudiantes (pág. 48), ni sobre las manifestaciones del 21 de septiembre frente a la sede del Tribunal Superior de Justicia y el cuartel de Travesera de Gracia (pág. 49), ni sobre otras “concentraciones hostiles”.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Respecto a la campaña de Escoles Obertes (apartado 11, pág. 54), de ocupación de los colegios electorales, tampoco se ofrece qué apoyo pudiera tener en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Los déficits de justificación han llevado a atribuir a la señora Bassa un hecho que no pudo ejecutar: “retiró a los funcionarios de enseñanza y trabajo, de cuyos departamentos era titular, la competencia sobre los centros de votación, asegurándose la disponibilidad de los centros” (9.1, pág. 49). Lo que implica, acción que también se le asigna, que no pudo ceder a los movimientos a favor del referéndum los establecimientos educativos que sirven de colegio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casi todos los hechos que se recogen en relación con las manifestaciones del 20 y 21 de septiembre y del 1 de octubre, acontecimientos principales para identificar elementos subsumibles en el alzamiento tumultuario que demanda el tipo de la sedición, se sustentan en una genérica referencia a la prueba. La reconstrucción de estas movilizaciones hay que buscarlas, siguiendo el criterio de ordenación de la sentencia, en el juicio de autoría de los tres acusados que tuvieron directa relación con la movilización de masas, los líderes de los movimientos sociales independentistas, señores Sànchez y Cuixart, y el consejero de Interior, señor Forn. Más allá de la cita expresa de un testigo presencial, el jefe de la Brigada Antidisturbios de la Policía Autonómica , que acudió al lugar bien avanzada la tarde del 21, y solo para sustentar la imputación contra Sànchez de liderazgo y actitud altiva, se pueden leer razonamientos de este tipo: “Las fuentes probatorias que han permitido proclamar como probado lo que aconteció el día 20 de septiembre ante la Vicepresidencia del Govern y el protagonismo del acusado señor Cuixart son comunes a la que ya hemos analizado al describir la autoría de otros acusados. La declaración de los agentes de la policía estatal y autonómica que estuvieron allí, el testimonio de los ciudadanos y responsables políticos que fueron llamados como testigos por acusación y defensa y, sobre todo, la declaración del propio señor Cuixart, permiten dibujar un escenario fiel a lo verdaderamente acontecido. Los vídeos exhibidos en el plenario —incluido el grabado por la cámara de seguridad que se hallaba en el interior del edificio que era objeto de registro— y la lectura de algunos de los mensajes enviados por redes sociales, refuerzan nuestras inferencias” (apartado 1.9.1, juicio de autoría, pág. 386). Y la referencia a lo que “ya se ha analizado” sobre tal hecho primario se encuentra en el apartado relativo al otro protagonista de la protesta, el señor Sànchez: “Ha quedado demostrado, a partir de la abundante prueba testifical y del análisis de los mensajes incorporados a la causa, cuya autenticidad no ha sido puesta en duda” (1.8.3). La función de control de la motivación desde una perspectiva externa de razonabilidad, sin entrar a determinar si los datos obtenidos a partir del rendimiento de los medios de prueba tenían o no valor epistémico, obligaba a preguntarse qué testigos, qué documentos videográficos, cuáles mensajes, qué información arrojaron, para encuadrarla en el proceso de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Otra referencia imprecisa: “Basta ver las imágenes de otros registros y de las salidas con detenidos en lugares con menos aglomeraciones [que frente a la Consejería de Economía] para comprender que el acceso [de los detenidos] en la forma que proponía” era inviable. Ninguna indicación de las grabaciones de imágenes observadas por el tribunal que le permitían hacer esa inferencia por comparación (pág. 375, apartado 1.8.1 del capítulo C del fundamento de Derecho). El análisis más detallado del rendimiento de medios probatorios respecto a tan capital acontecimiento surge a propósito de varias testificales, pero también adolece de insuficiencia: “El cabo primero núm. NUM212, que intervino esa misma mañana en la detención de […], relató cómo el teniente de la Guardia Civil situado en la Consejería de Hacienda le indicó que el coacusado […] había advertido de que no podría entrar allí el detenido. El sargento núm. NUM213, que llevó a cabo la detención de don Germán describió cómo fue zarandeado el vehículo utilizado en esa diligencia y cómo los amotinados en el lugar intentaron sustraer al detenido, quien suplicaba a los guardias civiles que por favor le sacaran de allí. El teniente de la Guardia Civil NUM214 relató en el testimonio prestado en el juicio oral que durante su presencia en la Consejería de Hacienda oyó como de la multitudinaria acumulación de gentío procedían gritos en que se afirmaba ‘no saldréis’, en inequívoca referencia a los funcionarios que pretendían cumplir el mandato judicial de registro. Narró cómo […] le advirtieron sobre las 21:30 horas de que, si pretendían salir con las cajas con efectos del registro, ‘os matan’” (pág. 363). Tampoco ofrece esta argumentación el razonamiento que ha permitido al tribunal atribuir eficacia a estos medios de prueba, uno de ellos un testigo de oídas de lo que le ha contado otro testigo, que se cita, sobre hechos multitudinarios que fueron objeto de múltiples deposiciones testificales y de documentos videográficos.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Numerosas citas parecen reflejar la idea de que los hechos eran algo de común conocimiento, vivido, presupuesto, previo a la verdadera motivación jurídica, sobre cuestiones de Derecho, de la que la sentencia hace un buen ejercicio. “Es patente que la movilización del día 20 de septiembre […] tenía por finalidad impedir la realización de la diligencia de registros y hacer imposible la presencia de los detenidos” (pág. 363), “[h]a quedado acreditado también”, “es cierto —y así ha quedado acreditado— que”, “ha quedado absolutamente acreditado” (pág. 376), “[h]a quedado demostrado, a partir de la abundante prueba testifical y del análisis de los mensajes incorporados a la causa, cuya autenticidad no ha sido puesta en duda” (pág. 379). Tampoco se menciona la fuente de la que procede la información de los discursos que los dos acusados dirigentes de organizaciones no gubernamentales dieron en la manifestación del 20 de septiembre, que se recogen con algún detalle, incluso de la hora (págs. 46, 47, 380 y 381). En conclusión, la motivación sobre el rendimiento individual de los medios de prueba, para luego proceder a su comparación, no puede consistir en recoger algo de lo que ha narrado un testigo, porque nada puede saberse a partir de esa transcripción parcial y sintética acerca del proceso de la decisión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falta de justificación del razonamiento inferencial donde resulta más problemática es al abordar el hecho primario y su afirmación por el órgano jurisdiccional desde el marco del delito de sedición en el que será integrado como proposición fáctica en concreto. Porque condiciona la inferencia deductiva, la subsunción o juicio de correspondencia, que tiene como obligada referencia semántica el hecho que ha establecido la reconstrucción judicial de la realidad, que se confronta con la norma penal que habla de los hechos y los califica. Esta operación se corresponde con un procedimiento de deducción jurídica y el razonamiento que debe realizar el tribunal se desenvuelve en varios pasos, característicos de la relación de inferencia entre enunciados, premisas y conclusión. El antecedente se construye a partir de la fijación de la definición legal del concepto clasificatorio (en qué consiste la conducta sediciosa) y de la tesis fáctica que recoge el hecho probado (cuáles acontecimientos tuvieron lugar con ocasión de las manifestaciones de aquellos días de septiembre y octubre de 2017) y funciona como premisa de la conclusión, que consiste en el encuadramiento del hecho probado en la categoría de los hechos denotados por el concepto legal clasificatorio. Su razonabilidad depende del grado de precisión que el legislador haya logrado dar al tipo penal que, no se olvide, requiere de la intervención del tribunal para lograr significación, y cuando permite una pluralidad de interpretaciones, como es el caso paradigmático de la sedición, ofrece al juez un espacio amplio de poder de decisión. También depende la razonabilidad del proceso decisor del grado de precisión de la premisa fáctica, que le corresponde al tribunal construir mediante la inferencia probatoria, de modo tal que cuanta más valoración incorpore menor capacidad de verificación permitirá. La imprecisión en uno u otro nivel compromete la validez de la subsunción, afectando al cumplimiento del deber de motivación y a la razonabilidad que pide el mandato de certeza al aplicador de la ley penal para legitimar su decisión como resultado de la opción del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por estas razones, creo que no alcanza los estándares que la Constitución demanda a la motivación de la decisión y a la suficiencia probatoria, porque no permite delimitar con la precisión necesaria el presupuesto fáctico del juicio de subsunción. Su lectura no despeja qué conductas atribuibles a los acusados constituyen el presupuesto de la sedición, si lo es todo aporte al proceso político encaminado a la ruptura del orden jurídico constitucional para la celebración del referéndum, como vía de hecho fuera del procedimiento previsto para la reforma de la Constitución, o solo las manifestaciones multitudinarias, y en este caso qué acciones y cuáles medios comisivos.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Derecho a la legalidad penal. Mandato de certeza y razonabilidad de la subsunción de los hechos probados en el tipo de sedición interpretado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Transmisión de la imprecisión fáctica al juicio subsuntivo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vengo sosteniendo, los déficits de precisión del hecho probado y de las conductas atribuidas a los demandantes, la insuficiente motivación del razonamiento inferencial y de la justificación de las decisiones en materia de prueba, no solo afectan al derecho a la presunción de inocencia. Porque existe una dependencia entre motivación fáctica y operación jurídica de subsunción, cuyo primer paso es la definición del presupuesto de hecho de la sedición (elaboración del concepto clasificatorio: qué conductas en abstracto contempla el precepto), los efectos lesivos de la vulneración del derecho a la presunción de inocencia se pueden proyectar sobre el derecho a la legalidad penal. La falta de precisión en la descripción de la tesis fáctica asumida por el juzgador influye en la razonabilidad de la subsunción. Y dos factores, ya señalados, añaden complejidad e incertidumbre al caso. De un lado, la ambigüedad del legislador al describir el tipo de sedición: alzamiento tumultuario, por la fuerza o fuera de las vías legales, con la finalidad de impedir el ejercicio de la autoridad. De otro, la imprecisión del tribunal enjuiciador al definir el concepto clasificatorio, que, a mi juicio, no llega a esclarecer el significado de alzamiento, salvo para excluir que la violencia lo caracterice, e identificar lo tumultuario con la abierta hostilidad. Cuando el intérprete determina ambiguamente las conductas que el tipo penal describe, previamente, con imprecisión se produce una confluencia de circunstancias que dificultan la subsunción y su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deductivo en que consiste la subsunción viene condicionado en términos lógicos a la previa comprensión del tipo penal aplicado, que funciona como concepto clasificatorio y que permitirá calificar el hecho probado como sedición. El reproche en esta sede se va a constreñir, desde un canon externo de control constitucional, a la razonabilidad de la calificación que el Tribunal Supremo realiza para afirmar la tipicidad de los hechos y de las aportaciones de los demandantes, aceptando como plausible, la definición que ofrece. Al margen quedan las consideraciones críticas, que fueron objeto de la deliberación, sobre una interpretación poco clara que no logra reducir el ámbito típico, que incurre en aporías valorativas respecto al interés tutelado (orden público-orden constitucional), que presenta un riesgo de sobreinclusión de conductas sin lesividad suficiente para ser castigadas con el riguroso marco penal de los arts. 544 y 545 CP y que es susceptible de generar un efecto desalentador del ejercicio de derechos fundamentales al sancionar conductas vinculadas al derecho de manifestación, cuestiones que influyen en la falta de proporcionalidad de la pena impuesta. Aun en el marco de la interpretación amplia que efectúa la sentencia impugnada, el problema estriba en que el concepto clasificatorio definido por el juzgador (alzamiento tumultuario, más medios y fines, ciertamente poco claro y acotador) no tiene preciso y ajustado reflejo en la estricta calificación de los hechos afirmados. Esa deficiente razonabilidad de la subsunción se identifica cuando el juzgador analiza los elementos típicos y, muy señaladamente, al efectuar el juicio de autoría.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Apreciación irrazonable de los elementos típicos previamente definidos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Alzamiento tumultuario.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definición del concepto clasificatorio que realiza la sentencia no contiene una delimitación de lo que debe entenderse por alzamiento, salvo para desvincularlo de la idea de violencia (en el diccionario el verbo y el sustantivo, alzarse y alzamiento, remiten a una conducta activa, no pasiva, de similar significado a sublevación, levantamiento o rebelión). Afirma la sentencia que alzamiento es equivalente a insurrección o a actitud de abierta oposición al normal funcionamiento del sistema jurídico, que tumultuario significa abierta hostilidad, hostilidad a identificar en actitudes intimidatorias, amedrentatorias o injuriosas, que viene caracterizado por empleo de fuerza o fuera de las vías legales y que tiene una finalidad impeditiva.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la descripción del hecho probado de la sentencia penal no puede considerarse como tal la protesta masiva del 20 de septiembre en ejercicio del derecho de manifestación pacífica, por molesta que fuera y aun cuando se produjeran daños aislados (limitados a los vehículos policiales aparcados ante la puerta principal de la sede oficial). El efecto obstructivo de esa concentración, las dificultades que generó a la comisión judicial, propias de todo acto de protesta, no puede integrar el tipo penal así interpretado por el juzgador, del mismo modo que el dato que la letrada de la administración de justicia se sintiera intimidada por la presencia masiva en la calle de manifestantes no la convierte en una movilización con fines coactivos, mucho menos violentos. No hay que olvidar que el derecho de reunión se ejerce colectivamente y, en función de su dimensión, puede conllevar limitaciones en la libre circulación, ser percibida como intimidante y generar un clima de tensión y ruptura de la tranquilidad, pero en todo momento los líderes sociales que fueron condenados llamaron a la actuación pacífica. Se trataba de una movilización que concentró en un espacio urbano a más de 40 000 personas, protesta que se desarrolló en la calle mientras que la diligencia judicial tenía lugar en el interior del edificio gubernativo y que no provocó actos contra la integridad o salud de las personas, ni intimidación directa contra los miembros de la comisión judicial ni contra los agentes antidisturbios de la policía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calificarse de sedición, en los términos del concepto clasificatorio interpretado por el Tribunal Supremo, la votación masiva el 1 de octubre que, sin duda, fomentaron de una u otra manera los recurrentes y otros condenados, pero siempre apelando a comportamientos pacíficos, y en la que se produjeron altercados e incluso enfrentamientos, según afirma el hecho probado, pero sin precisar en qué consistieron ni describir conductas de acometimiento de manifestantes contra agentes de la autoridad. Simplemente se afirma que se mantuvieron en su sitio, intensamente aglomerados, para impedir la acción policial. Al respecto, resulta contrario a la interpretación del tipo hecha por el tribunal (insurrección con abierta hostilidad y acciones intimidatorias, coactivas o injuriosas) calificar de esta manera a conductas pasivas, de desobediencia o resistencia no activa, como las que se describen en la sentencia con carácter genérico o puntual.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tampoco parece razonable subsumir en la definición del presupuesto de la sedición que ofrece el juzgador el actuar de forma masiva, aunque sea “fuera de las vías legales”, que en el caso del ejercicio del derecho de manifestación exige de algún tipo de justificación para respetar su contenido esencial. La conducta ilegal, según la comprensión del delito que sienta el Tribunal Supremo, consiste en alzarse tumultuariamente o en una insurrección con abierta hostilidad, hostilidad como característica mínima para entender la violencia física, psíquica o en las cosas que acompaña a la ejecución del delito en abstracto y que le permite delimitar la conducta típica del ejercicio del derecho de reunión. Pero en la subsunción de los hechos el juzgador se conforma con identificar conductas pasivas, que ni se corresponden a un alzamiento o insurrección, ni a su carácter tumultuario o de abierta hostilidad. Acudiendo al argumento de que el art. 544 CP hace referencia a la actuación “fuera de las vías legales”, como alternativa modal, se anula la restricción inicial que había sentado la interpretación del tribunal para incluir como acción sediciosa toda resistencia y desobediencia ilegal. Lo que, a su vez, dificulta encajar sistemáticamente —para lo que sirve el concepto clasificatorio— la calificación de los hechos con las previsiones de otros delitos contra el orden público menos lesivos que sí exigen violencia o intimidación o fuerza en las cosas. Es el caso del atentado del art. 550 CP, que pide agresión, acometimiento, violencia o intimidación grave, y de los desórdenes públicos del art. 557 CP, en los que debe concurrir violencia sobre las personas o las cosas o amenaza, o de la ubicación de la resistencia pasiva en el delito de desobediencia. Por medio de ese expediente resuelve el juzgador la dificultad de hacer corresponder los hechos probados en el tipo, contradiciendo lo que ha sentado al definir el presupuesto fáctico de la sedición. Y así afirma que puede calificarse por este delito la negativa de un grupo de manifestantes, aglomerados y compactados, a acatar la orden de la policía o la resistencia pasiva y no violenta. “Esa negativa, en ese escenario, aunque no se diese un paso más, es por sí sola apta e idónea para colmar las exigencias típicas del delito de sedición”, concluye (pág. 284).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Falta de conexión entre el alzamiento y los fines impeditivos.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al entendimiento del tipo penal sostenido por la sala de enjuiciamiento, el alzamiento es “para impedir”, pero falta esta conexión entre la conducta de los recurrentes y la finalidad impeditiva. En particular respecto al 1 de octubre, el hecho probado sostiene que se reunió una multitud de dos millones de personas ante los colegios electorales, que habían sido alentados por los demandantes, para impedir por la fuerza o fuera de las vías legales el cumplimiento del auto del Tribunal Superior de Justicia de Cataluña de 27 de septiembre de 2019. Pero, conforme al propio relato, el referéndum se convocó el 9 de junio de 2017 y los llamados a participar en la votación se produjeron desde aquel momento, no el 27 de septiembre o con posterioridad. En tal medida, no se hizo con la finalidad de eludir la prohibición que contenía la resolución judicial, sino desde el origen del proceso político, para activar el mecanismo de proclamación de la independencia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falta de razonabilidad de la subsunción en este punto se debe a que no hay justificación de la elección que hace el tribunal de apreciar la preordenación de la conducta de los acusados y de los ciudadanos a la finalidad impeditiva. Desde luego, los llamamientos de los demandantes estaban dirigidos a que los ciudadanos acudieran a votar, no se deja constancia en el hecho probado de otros mensajes. Podría matizarse y distinguir entre la conexión de tendencia de la actuación de los recurrentes y la de los ciudadanos, porque, vista la estrategia de la movilización denominada Escoles Obertes (enunciado fáctico afirmado sin el menor respaldo probatorio), podría admitirse que muchos ciudadanos trataban de impedir el cumplimiento de la orden judicial que ordenaba a los cuerpos policiales paralizar la celebración del referéndum.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de los hechos probados se puede afirmar que las manifestaciones del 20 de septiembre estuvieran orientadas a impedir el registro y, con ello, el cumplimiento de la resolución judicial. Se señala que la presencia masiva dificultó su realización, que se hizo sin presencia de los detenidos, que se demoró la salida de la comitiva judicial, que la letrada de la administración de justicia abandonó la sede por el edificio colindante porque tenía miedo, pero no se expresa la conexión entre el alzamiento tumultuario y el objetivo impeditivo.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Elementos de desvalor que el propio razonamiento del tribunal desmiente.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sala de enjuiciamiento del Tribunal Supremo descarta calificar los hechos y conductas por el delito de rebelión en tanto no concurre ni el tipo objetivo (por falta de idoneidad de la violencia) ni el tipo subjetivo (por falta de una finalidad contraria al ordenamiento constitucional democrático). No obstante, insiste en apreciar sedición en el ataque al pacto constitucional y la ruptura de la estructura del Estado (págs. 301, 384 y 391). Es más, un aspecto central de la reducción teleológica del ámbito típico de la definición clasificatoria que resulta de la interpretación que hace el tribunal del art. 544 CP es la exigencia de que la conducta ponga en cuestión el Estado democrático. Esa afección opera como elemento de desvalor de los hechos, que enlaza con la identificación que ha hecho sobre el bien jurídico y el grave ataque al mismo que explica y corresponde a la severidad penológica del delito de sedición (y evita, al parecer de la sentencia, la desproporción punitiva). Esta propuesta no solo introduce un elemento de desvalor vinculado al orden constitucional en principio ajeno al interés tutelado en el delito de sedición, sea el orden o la paz públicos, sino que, y es lo que ahora interesa, viene desmentido por las afirmaciones de la sentencia impugnada acerca de la falta de lesividad de las conductas de los demandantes desde la perspectiva de la tutela del orden constitucional, que fundan el descarte de la condena por delito de rebelión. La estrategia, se dice, pretendía presionar al Gobierno, pero el sistema disponía de instrumentos jurídicos y materiales de control suficientes, tanto para neutralizar el “aparato normativo” elaborado para articular la independencia (mediante las intervenciones de este tribunal y la aplicación del art. 155 CE) como para controlar “la fuerza, militar, policial, jurisdiccional e incluso social” (pág. 270). Resulta entonces que el elemento cualificador del tipo que explica su severidad punitiva -que la conducta ponga en cuestión el Estado democrático- no concurre, se niega expresamente en el razonamiento jurídico, lo que supone que faltaría la idoneidad lesiva objetiva de las acciones que precisa el delito conforme lo interpreta el propio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Juicio de autoría contrario al principio de responsabilidad por el hecho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convergen en gran medida las denuncias de vulneración del derecho a la presunción de inocencia y las de legalidad penal, sin que esa conexión se tenga en cuenta en la sentencia de la que disiento, que trata de forma excesivamente autónoma las correspondientes quejas, cuando, como he reiterado, están íntimamente ligadas, porque la falta de precisión y ambigüedad del hecho probado dificulta, cuando no hace imposible, la subsunción razonable en el presupuesto fáctico previsto en abstracto por el tipo (interpretado por el tribunal). Como han señalado algunos comentaristas y denuncian los demandantes, no se ha individualizado debidamente la responsabilidad de cada uno de los implicados, lo que tiene su origen en una descripción de hechos probados que no recoge las concretas aportaciones de cada acusado al alzamiento como conducta típica nuclear.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Caracterizar el delito de sedición como un delito plurisubjetivo de convergencia, como insiste la sentencia cuestionada y la justificación de nuestra decisión, llama la atención sobre la necesidad de que intervenga un colectivo para que pueda apreciarse la tipicidad, pero no libera ni exime al aplicador de la obligación de atribuir individualmente la responsabilidad de cada uno de los acusados para afirmar la autoría o participación. Por otro lado, no resulta asumible desde parámetros de razonabilidad de la motivación la exacerbación del principio de imputación recíproca característico de la coautoría, porque puede llevar a una suerte de responsabilidad objetiva de todos los que concurrieron al acuerdo previo —que tampoco se afirma que tuviera contenidos y fines sediciosos, al menos previsibles—, sin definir, por otro lado, sus límites y posibles excesos. En la práctica, pronunciarse al respecto es bien difícil cuando no se han precisado los términos del acuerdo ni las concretas aportaciones que correspondía acometer a cada uno de los intervinientes ni las que ejecutaron en la realidad. Por ejemplo, cabe preguntarse, si ese acuerdo vino dado por la supuesta hoja de ruta, ¿por qué se condenó en la misma sentencia solo como autores de un delito de desobediencia a tres de los miembros del Govern?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como subraya nuestra sentencia siguiendo el criterio del Tribunal Supremo, que el delito puede cometerse por quien pone las condiciones necesarias para el alzamiento, aunque no participe activamente en él (art. 545 CP). En otros términos, puede ser autor del delito de sedición quien no es ejecutor del mismo. Pero siempre que se acredite una contribución determinante. En el caso, la aportación al proyecto conjunto debió consistir en que los demandantes promovieron la movilización masiva de ciudadanos siendo conscientes y asumiendo, o queriendo que se desencadenara, la sublevación hostil dirigida a impedir el cumplimiento de la ley y de las órdenes judiciales. Pues esta es la situación típica de sedición conforme al entendimiento del delito que ha hecho la sentencia para que sirva de concepto clasificatorio en el que subsumir el hecho probado. Sin embargo, no parece una aportación idónea aprobar normas inconstitucionales, preparar, organizar y realizar un referéndum ilegal o desobedecer los mandatos de este Tribunal Constitucional. Es preciso que la acción reúna los elementos característicos de una contribución determinante al alzamiento tumultuario que mediante la fuerza o fuera de las vías legales busque adecuadamente impedir la aplicación de la ley o de las decisiones de una autoridad.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se limita a sentar el concierto de los recurrentes (y del resto de condenados) para asegurar el referéndum, estrategia común cuya existencia puede aceptarse, pero no aborda un tratamiento específico sobre la contribución intencionada que cada acusado realizó al alzamiento y no solo a la celebración del referéndum. Incluso, aunque se acepte que no exige probar que los recurrentes incitaron al enfrentamiento con la policía, sí hay que acreditar el carácter esencial de su conducta respecto a la “insurrección colectiva” por la que se les condena. El juicio de autoría no explica en relación con cada condenado el conocimiento y la aceptación de que su actuación podía conducir a un alzamiento tumultuario.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anteriores razones, que insisten en las consecuencias iusfundamentales de la deficiente justificación fáctica de que adolece la sentencia impugnada, tal y como defendí en la deliberación, me llevan a emitir el presente voto, además de suscribir, como manifesté más arriba, el formulado por el magistrado señor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marzo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