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Cándido Conde-Pumpido Tourón, doña María Luisa Balaguer Callejón, don Ramón Sáez Valcárcel,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4481-2021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de los magistrados don Enrique Arnaldo Alcubilla y don Antonio Narváez Rodríguez, promovida en el recurso de amparo núm. 4481-2021 por don Oriol Junqueras i Vies.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julio de 2021, el procurador de los tribunales don Emilio Martínez Benítez, en nombre y representación de don Oriol Junqueras i Vies, bajo la dirección letrada del abogado don Marc Marsal i Ferret, presentó recurso de amparo, que ha sido registrado con el núm. 4481-2021.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se dirige contra el Acuerdo de la Junta Electoral Central de 22 de julio de 2019, adoptado en el expediente núm. 561-76, por el que se denegó al actor la posibilidad de emplear medios distintos a la comparecencia personal ante la Junta Electoral Central para el acto de promesa de acatamiento de la Constitución y del resto del ordenamiento jurídico para completar los trámites de acceso a la condición de parlamentario europeo. Asimismo, se impugnan las resoluciones judiciales que ratificaron dicho acuerdo: la sentencia núm. 431/2021, de 24 de marzo, de la Sección Cuarta de la Sala de lo Contencioso-Administrativo del Tribunal Supremo, así como la providencia del mismo órgano judicial, de 17 de mayo de 2021, por la que se inadmitió el incidente de nulidad de actuaciones promovido frente 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denuncia que las resoluciones judiciales y el acuerdo de la Junta Electoral Central han vulnerado sus derechos fundamentales a la tutela judicial efectiva (art. 24.1 CE), a la igualdad en la aplicación de la ley y a la no discriminación (art. 14 CE) en relación con el derecho de sufragio pasivo (art. 23 CE) y la primacía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las vulneraciones de derechos fundamentales de las que se queja el recurrente se basan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sentencia del Tribunal Supremo incurre en incongruencia omisiva, es inmotivada y arbitraria, y vulnera el derecho a la igualdad en la aplicación de la ley y a la no discriminación por haber ignorado el término de comparación aportado, en el que a otro eurodiputado se le permitió prestar juramento o promesa de acatamiento de la Constitución mediante desplazamiento de representantes de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Las mismas tachas opone a dicha resolución, en relación, en este caso, con el derecho de sufragio activo y la primacía del derecho de la Unión Europea, por haber afirmado el Tribunal Supremo, sin motivación alguna, que el requisito de prestar el juramento o la promesa de acatamiento de la Constitución forma parte del “proceso electoral”, y, por tanto, de la competencia de los Estados miembros, requisito que impide el ejercicio del cargo, y que es una causa de suspensión no prevista en el Acta electoral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Denuncia que se ha producido una situación de discriminación respecto del resto de eurodiputados, a quienes no se exige la promesa o juramento de acatamiento de la Constitución española, así como en relación con los diputados y senadores, a los que no se exige que tal promesa o juramento se realice presencialmente en la sede del órgano correspondiente, olvidando así el principio de equivalencia entre eurodiputados y parlamentarios del Estado miembro.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Por último, alega la vulneración del derecho a la tutela judicial efectiva en la vertiente del derecho a la ejecución de las resoluciones judiciales en sus propios términos, pues, una vez estimado el recurso relativo a la prohibición de permiso de salida de prisión del demandante de amparo para realizar la promesa o juramento de acatamiento de la Constitución y acceder al cargo, vulnera los arts. 118 y 24.1 CE el hecho de que no se haya anulado el acuerdo de la Junta Electoral Central fundamentado en la finalidad errónea de una resolución judicial que la propia Sala de lo Penal del Tribunal Supremo ha considerado contraria a Derecho al estimar el recurso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la Secretaría de Justicia de la Sección Cuarta de este Tribunal Constitucional (Sala Segunda), de 5 de julio de 2021, se tuvo por recibida la demanda de interposición del recurso de amparo, con los documentos adjuntos, haciendo constar que al recurso le había correspondido el núm. 4481-2021, y su conocimiento inicial había recaído en la Sección indicada. Dicha resolución fue notificada a la representación del demandante el 7 de julio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marzo de 2022, la Sección Cuarta acordó admitir a trámite el recurso de amparo, apreciando la existencia en el mismo de especial trascendencia constitucional [art. 50.1 de la Ley Orgánica del Tribunal Constitucional (LOTC)], porque el recurso plantea un problema o afecta a una faceta de un derecho fundamental sobre el que no hay doctrina de este tribunal [STC 155/2009, FJ 2 a)], y puesto que el asunto suscitado trasciende del caso concreto porque pudiera tener unas consecuencias políticas generales [STC 155/2009, FJ 2 g)]. La mencionada providencia fue notificada a la representación del actor el 24 de marzo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través de escrito registrado el día 7 de abril de 2022, la representación procesal del señor Junqueras promovió la recusación de los magistrados don Enrique Arnaldo Alcubilla y don Antonio Narváez Rodríguez, pretensión que se apoya en las causas de recusación 6, 10, 13 y 16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recusación del magistrado don Enrique Arnaldo Alcubilla, se fundamenta en las causas recogidas en el art. 219.6, 10, 13 y 16 LOPJ. Señala el recurrente que el magistrado señor Arnaldo tiene una estrecha relación con la Junta Electoral Central por lo que se ha podido formar previamente criterio respecto al asunto que debe dirimirse en el recurso de amparo pendiente de resolver, lo que, en todo caso, afecta a la apariencia de imparcialidad objetiva que corresponde a un magistrado del Tribunal Constitucional. Considera relevante, en tal sentido, que, según incluyó en su curriculum vitae, fue letrado de las Cortes desde 1986 hasta la fecha de su toma de posesión como magistrado de este tribunal, y que, en aquella condición, entre 1986 y 1996 estuvo destinado en la Junta Electoral Central, siendo letrado de esta desde 1991, con la categoría de jefe de departamento y, más adelante, con la de director desde enero de 1996. Añade que la representación en juicio de la Junta Electoral Central corresponde a los letrados de las Cortes Generales. Destaca que la Ley Orgánica 1/1987, de 2 de abril, que modificó la Ley Orgánica 5/1985, del régimen electoral general (LOREG), regulando el desarrollo de las elecciones al Parlamento Europeo, se produjo en aquel periodo de tiempo, con intensa participación y seguimiento por parte del señor Arnaldo de los trabajos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medida, dado que en el recurso de amparo es objeto de impugnación un acuerdo de la Junta Electoral Central, sostiene que el señor Arnaldo tendría un conocimiento previo del mismo en su condición de cargo público asesor de esta, lo que claramente indica que tiene una opinión previa formada sobre el asunto que nos ocupa (art. 219.13 y 16 LOPJ), y afectaría a su imparcialidad objetiva y subjetiva pues, según concluye, “ha sido el abogado de la parte contraria” (art. 219.6 LOPJ). Dicha conclusión sería expresiva también de tener un interés directo y personal en el resultado que, para la Junta Electoral Central, tenga el proceso de amparo (art.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deducción expuesta vendría corroborada por la publicación de un artículo en el diario ABC de 18 de marzo de 2020, con motivo de la conmemoración del cuadragésimo tercer aniversario de la Junta, en el que elogiaba el papel que desempeña la administración electoral en el desarrollo de los procesos electorales, afirmando que sus resoluciones han sido siempre independientes y fundadas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misma forma, entre sus funciones como letrado de las Cortes Generales está el asesoramiento a los grupos parlamentarios de las Cámaras, lo que expresa una relación con los partidos políticos Partido Popular (PP) y Vox, que permite atribuirle interés directo en que resulten confirmadas sus pretensiones, ya que son codemandados en el proceso contencioso previo (sic) del que trae causa el recurso de amparo. A tales extremos añade la referencia a su relación con el PP y con su fundación, la fundación FAES, incluso mucho antes de que esta se hubiera desvinculado del PP, debiendo a la misma la financiación de alguna de sus publicaciones.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alega el recurrente que resulta también justificada la recusación del señor Arnaldo por tener interés directo o indirecto en la resolución del recurso de amparo, como consecuencia de la expresión de manifestaciones públicas que denotan una determinada predisposición o prejuicio ante el objeto del recurso de amparo interpuesto, que permiten cuestionar su necesaria imparcialidad. Singularmente, se refiere a las que se recogen en la obra Tiempo de Constitución…, en uno de cuyos apartados, al referirse al denominado “procés” desarrollado en Cataluña, señala que los hechos que lo han caracterizado son penalmente relevantes y de extraordinaria gravedad, sobre los cuales “[m]uchísimas personas de buena fe y probada lealtad creían o querrían que la condena hubiese sido por delito por rebelión, aunque no hubiera sido consumada. Estas personas se han sentido decepcionadas en cuanto a ciudadanos, pero no cabe pensar que las sentencias se dictan por mayoría popular”. Se afirma que, en otros pasajes que considera relevantes se expresa lo siguiente: “Página 324: Desde algún tiempo los gobernantes de Cataluña han procedido a una deliberada perversión del Estado de Derecho y han iniciado la creación de un orden jurídico propio y por tanto ilegítimo. Página 325: Con menosprecio absoluto del Estado de Derecho los gobernantes de dicha comunidad, vendándose los ojos y tapándose los oídos ante los sucesivos y contundentes pronunciamientos unánimes del Tribunal Constitucional caminan a la deriva como Quijote y Sancho Panza dando palos de ciego al principio de legalidad, abofeteando el Estado de Derecho […] La última de las perversiones jurídicas aprobada a modo Fuenteovejuna fue la Ley 19/2017, de 6 de septiembre, […] la legitimación de la decisión de ruptura que se atreve a decir sin sonrojo que es expresión de la voluntad mayoritaria del pueblo. Página 328: Me he atrevido como otros intérpretes a anunciar algunas posibles medidas: Suspensión en el ejercicio de sus funciones de los responsables de la vulneración del orden constitucional y su sustitución por otros que el gobierno designe”.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exposición sobre este extremo señalando que, en tales publicaciones, el señor Arnaldo se mostraba abiertamente partidario de la pérdida de cualesquiera ejercicios de función pública (de representación pública) por parte del recurrente, de lo que deduce que va a ser partidario de confirmar que no podía tampoco acceder a su escaño de miembro del Parlamento Europeo y ejercer dicha representación.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recurrente transcribe y hace suya la intervención ante la Cámara del diputado don Antonio Gómez-Reino-Varela (del grupo parlamentario Podemos-En Comú Podem-En Marea), que participó en las negociaciones con el PP y el PSOE para proponer y votar los candidatos a magistrados del Tribunal Constitucional, en la que mostró su desacuerdo con la propuesta mayoritaria en favor de la señora Espejel y del señor Arnaldo como candidatos a integrar el colegio de magistrados del Tribunal Constitucional, de cuyo discurso destaca el reconocimiento de “que son dirigentes del Partido Popular sin carnet”, que “vienen acompañados de la sombra de la falta de independencia, de la parcialidad, cuando no del favoritismo y del beneficio a los propios, o de la corrupción que siempre va en la sombra del Partido Popular”, y que se trata de “candidatos que defienden el lawfare”.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caso del magistrado don Antonio Narváez Rodríguez, la petición de recusación se justifica en su participación en una conferencia o debate sobre “El problema catalán”, durante el que, según alega, el contenido de su intervención personal permite cuestionar su necesaria imparcialidad para el examen del objeto del recurso de amparo en el que se plantea este incidente. El cuestionamiento se justifica ya en el propio enunciado del debate, al considerar que la calificación del proceso político favorable a un referéndum de autodeterminación como “problema catalán” connota una dificultad de la que los propios catalanes serían responsables. Pone el acento en dos pasajes aislados de su intervención en los que expresó que se trataba de “un verdadero desafío, es un golpe de Estado encubierto, mucho más grave mucho, más graves por sus consecuencias que el golpe de Estado que se vio en el año 1981”; y añadió que “[e]n ningún Estado democrático, no solo ya gran europeo actual, sino desde la constitución de la Comunidad Económica Europea, allá por el año 1957, por tanto, desde la Segunda Guerra Mundial, ningún estado, ni en el seno de ninguno de los Estados, a pesar de que ha habido algún tipo de iniciativas, ha llegado a esta quiebra de lo que ha sido el Estado de Derecho. Por tanto, España, desde nuestra Constitución, se ha enfrentado a la crisis más grave que ha tenido cualquier Estado democrático de Derecho, como digo en los últimos años”. Termina su alegato destacando que dichas manifestaciones dieron lugar a que el propio magistrado planteara su abstención en el recurso de amparo núm. 5382-2019 y en otros, relacionados con el mismo; propuesta de abstención que fue aceptada por el Pleno mediante ATC 18/2021, de 16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ante tales evidencias, —afirma el escrito de recusación— resulta patente la concurrencia de la causa de abstención del art. 219.10 LOPJ y, cuando menos, la ausencia total y absoluta de apariencia de imparcialidad exigida por la doctrina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del secretario de justicia de la Sala Segunda, de 25 de abril de 2022, se acordó incorporar a lo actuado el escrito presentado por la representación de don Oriol Junqueras i Vies, por el que se formula incidente de recusación y, conforme a lo previsto en el art. 10.1 k) LOTC, remitir testimonio de dicho escrito al Pleno de este tribunal, para resolver lo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11 de mayo de 2022, el Pleno tuvo por recibido de la Sala Segunda el testimonio del escrito presentado por el procurador don Emilio Martínez Benítez, en representación de don Oriol Junqueras i Vies, mediante el que formula incidente de recusación respecto de los magistrados Excmos. señores don Antonio Narváez Rodríguez y don Enrique Arnaldo Alcubilla, acordando designar ponente del incidente a la magistrada Excma. señora doña María Luisa Balaguer Callejón, a la que por turno corresponde, para que proponga al Pleno la resolución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Motivos de recusación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don Oriol Junqueras i Vies, que impugna en su recurso el acuerdo de la Junta Electoral Central de 22 de julio de 2019, adoptado en el expediente núm. 561-76, así como las resoluciones judiciales que lo ratificaron (sentencia núm. 431/2021, de 24 de marzo, de la Sección Cuarta de la Sala de lo Contencioso-Administrativo del Tribunal Supremo, y providencia de 17 de mayo de 2021, por la que se inadmitió el incidente de nulidad de actuaciones promovido frente a la anterior), ha presentado escrito el 7 de abril de 2022, promoviendo la recusación de los magistrados de este tribunal don Enrique Arnaldo Alcubilla y don Antonio Narváez Rodríguez. Denuncia la concurrencia, en el caso del señor Arnaldo, de las causas 6, 10, 13 y 16 del art. 219 LOPJ, y de la causa 10 del mismo precepto en cuanto al señor Narváez.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magistrado señor Arnaldo Alcubilla, la recusación se fundamenta en varias causas que, en su mayor parte, se asocian a su pasado ejercicio como letrado de las Cortes Generales, en virtud del cual, según consta en su “Boletín Oficial de las Cortes Generales” (“BOCG”), formó parte de la organización administrativa de la secretaría de la Junta Electoral Central (cuyo titular, según establece la LOREG, es el secretario general del Congreso de los Diputados). En ella, en octubre de 1991, fue nombrado, mediante concurso, jefe de departamento y, posteriormente (tras la reforma en julio de 1995 de la plantilla orgánica de la secretaría de la Junta Electoral Central), fue designado por el letrado mayor de las Cortes Generales, hasta julio de 1996, jefe de asistencia técnico-jurídica, con rango de director.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demandante que dicho desempeño profesional en la Secretaría de la Junta Electoral Central permite considerar que ha podido formarse criterio respecto a las cuestiones que deben dirimirse en el recurso de amparo en el que la recusación se plantea. Justifica esta conclusión en la previsión legal que atribuye la representación en juicio de la Junta Electoral Central a los letrados de las Cortes Generales, y en la circunstancia de que la regulación de las elecciones al Parlamento Europeo fue introducida en la Ley Orgánica 5/1985, de 19 de junio, del régimen electoral general (LOREG), mediante la Ley Orgánica 1/1987, de 2 de abril, en las fechas en las que desempeñaba las funciones que han sido reseñadas.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esta relación administrativa previa la que lleva al demandante a sostener que el magistrado recusado está incurso en varias causas que permiten cuestionar su imparcialidad porque ha sido defensor o representante de la Junta Electoral Central o emitido dictamen sobre el pleito o causa como letrado, interviniendo en la fijación de criterio del cuerpo de letrados de las Cortes en este asunto (art. 219.6 LOPJ); porque tiene interés directo o indirecto en la causa (art. 219.10 LOPJ); porque ha ocupado cargo público, con ocasión del cual ha participado directa o indirectamente en el asunto objeto del recurso de amparo o en otro relacionado con el mismo (art. 219.13 LOPJ); y porque ha ocupado cargo público o administrativo con ocasión del cual ha podido tener conocimiento del objeto del litigio y formar criterio en detrimento de la debida imparcialidad (art. 219.16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la existencia de criterio previo sobre el fondo de sus quejas, se refiere también el demandante a un artículo de opinión del señor Arnaldo publicado el 18 de marzo de 2020 en un medio de comunicación escrito —con motivo del cuadragésimo tercer aniversario de la constitución de la Junta Electoral Central— en el que elogia su objetividad e imparcialidad en términos generales, expresando que, en su opinión, la Junta siempre ha actuado con sujeción a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exteriorización previa de criterio sobre la conducta del demandante se anuda, también, en el escrito formalizador de la recusación, a las opiniones expuestas en una publicación que lleva por título “Tiempo de Constitución: límites, controles y contrapesos del poder (2021)”, en la que se recogen diversos artículos periodísticos e intervenciones precedentes en las que, según se alega, expone “opiniones que entroncan de forma evidente con el objeto de debate del proceso de amparo”. Afirma el demandante que “el señor Arnaldo Alcubilla se mostraba abiertamente partidario de la pérdida de cualesquiera ejercicios de función pública (de representación pública) por parte de mi representado. ¿Cómo no va a ser ahora partidario de confirmar que no podía tampoco acceder a su escaño de miembro del Parlamento Europeo y ejercer dicha representación? ¿Cómo no va a ser ahora partidario ahora (sic) de confirmar la pérdida del escaño europeo por parte de mi representado?”.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destaca en el escrito de recusación que, tanto el Partido Popular como el partido político Vox, han sido admitidos como codemandados en el proceso contencioso-administrativo previo y, eventualmente, por tal condición, pueden participar en el proceso de amparo, lo que le lleva a afirmar que, de forma evidente, el magistrado señor. Arnaldo, en su condición de letrado de las Cortes Generales y, por ello, asesor de los grupos parlamentarios hasta su nombramiento como magistrado del Tribunal Constitucional, tiene interés directo en el asunto donde dichos partidos políticos actuaron como codemandados y también en el proceso de amparo en el que se le recusa. Destaca, igualmente, en esta línea discursiva, su relación con el PP y con la fundación FAES, a la que debe el magistrado recusado la financiación de alguna de sus publicaciones.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refiere el recurrente a las manifestaciones efectuadas por un diputado del Grupo Parlamentario Confederal de “Unidas Podemos-En Comú Podem-Galicia en Común”, en el debate desarrollado en el Congreso de los Diputados con ocasión de la elección de magistrados para la renovación del Tribunal Constitucional, quien señaló la estrecha relación del señor Arnaldo con el Partido Popular, poniendo ello de relieve su falta de imparcialidad, insistiendo el actor en que el PP ha sido parte en el contencioso que ha dado origen al presente recurso de amparo, y que será emplazado para ser parte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con más detalle se recoge en los antecedentes de esta resolución, al fundamentar la recusación del magistrado señor Narváez Rodríguez, el demandante afirma que tiene interés directo o indirecto en el resultado del proceso de amparo (art. 219.10 LOPJ) como consecuencia de su participación (en el mes de noviembre de 2017) en un debate público, con una conferencia pública titulada “El problema catalán. Perspectiva constitucional”, en el curso de la cual expresó diversas opiniones que permiten cuestionar su necesaria imparcialidad para enfrentar el objeto del litigio debatido en el proceso de amparo. Apunta el escrito de recusación que esa participación dio lugar a que el Tribunal Constitucional admitiera la abstención de dicho magistrado en el ATC 18/2021, de 16 de febrero, dictado en el recurso de amparo núm. 5382-2019, pero que se extiende a muchos otros, incluidos los interpuestos por el aquí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Consideraciones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art. 22 LOTC, los magistrados del Tribunal Constitucional ejercerán su función de acuerdo, entre otros principios, con el de imparcialidad, a cuyo aseguramiento obedecen precisamente las causas de recusación y abstención. No obstante, su Ley Orgánica reguladora no establece por sí misma las causas de abstención y recusación de los magistrados del Tribunal, sino que se remite a las que son aplicables a los jueces y magistrados de la jurisdicción ordinaria. En efecto, el art. 80 LOTC se remite, en materia de recusación y abstención, a falta de una regulación expresa, a la Ley Orgánica del Poder Judicial y a la Ley de enjuiciamiento civil. Así pues, las causas de abstención y de recusación de los magistrados del Tribunal Constitucional son, en la actualidad, las enumeradas en el art. 219 LOPJ, en la redacción establecida por la Ley Orgánica 19/2003, de 23 de diciembre (ATC 26/2007, de 5 de febrero, FJ 2), debiendo ajustarse su tramitación a las previsiones de los arts. 223 y siguientes LOPJ, moduladas en atención a la específica naturaleza y composición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 reseñar, sin embargo, que el planteamiento de una recusación contra alguno o algunos de los magistrados integrantes de este tribunal no conlleva, inexcusablemente, su completa tramitación y resolución, pudiendo producirse su rechazo inicial, que cabe verificar “a través de las circunstancias que la circundan, de su planteamiento y de las argumentaciones de los recusantes” (ATC 394/2006, de 7 de noviembre, FJ 2). Así, hemos afirmado que,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limine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 (ATC 383/2006, de 2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dejando al margen la inexactitud de ciertas afirmaciones que se contienen en el escrito de recusación, que deriva alguna de las causas que se imputan al magistrado señor Arnaldo del hecho de que los partidos políticos PP y Vox —con los que lo relaciona, sea por su función de asesoramiento de los grupos parlamentarios, sea por afirmar la existencia de una estrecha vinculación a uno de ellos— hayan sido codemandados en el procedimiento contencioso del que trae causa este recurso de amparo, extremo que las resoluciones aportadas por el actor con su demanda y las actuaciones remitidas por la Sala Tercera del Tribunal Supremo demuestran no ser cierto, en todo caso, existe una clara causa de inadmisión de la recusación, que afecta al momento de su planteamiento, y a la que nos referiremos en el siguiente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Extemporaneidad del planteamiento de la recusación: inadmisión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art. 223.1 LOPJ, aquí aplicable en virtud de la remisión del art. 80 LOTC, la recusación “deberá proponerse tan pronto como se tenga conocimiento de la causa en que se funde, pues, en otro caso, no se admitirá a trámite”. Como concreción a esa regla general, el mismo precepto especifica, a continuación, dos supuestos en los que se inadmitirán las recusaciones por incumplimiento de dicha previsión: (i) “Cuando no se propongan en el plazo de diez días desde la notificación de la primera resolución por la que se conozca la identidad del juez o magistrado a recusar, si el conocimiento de la concurrencia de la causa de recusación fuese anterior a aquel”. (ii) “Cuando se propusieren, pendiente ya un proceso, si la causa de recusación se conociese con anterioridad al momento procesal en que la recusación se proponga”.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la justificación de ese mandato del legislador orgánico, señala la STC 140/2004, de 13 de septiembre, FJ 5, que “[l]a facultad de recusar, por dudas sobre la imparcialidad subjetiva de un juez […] se encamina a impugnar su idoneidad constitucional como tercero imparcial y a apartarle del conocimiento de un asunto del que es, en principio, juez ordinario predeterminado por la ley. Por ello es lícito que el legislador imponga la carga de impugnar esa idoneidad subjetiva con premura y que, en consecuencia, limite o excluya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debe inadmitirse a trámite la recusación por la extemporaneidad de su presentación, ya que el escrito promoviendo el incidente fue registrado por la representación del demandante de amparo en este tribunal el 7 de abril de 2022, trascurrido en exceso el plazo de diez días a que se refiere el art. 223.1 LOPJ, desde el momento en que el recusante tuvo conocimiento efectivo de que los magistrados recusados formaban parte de la Sección de este tribunal que debía decidir sobre la admisión a trámite del recurso de amparo núm. 4481-2021.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según resulta de las actuaciones del recurso de amparo núm. 4481-2021, a la representación del demandante de amparo se le notificó el 7 de julio de 2021 la diligencia de ordenación de la Secretaría de Justicia de la Sección Cuarta de este tribunal (Sala Segunda) de 5 de julio de 2021, en la que se tenía por recibido el escrito y documentos adjuntos interponiendo recurso de amparo en representación de don Oriol Junqueras i Vies, quedando indicado en dicha diligencia tanto el número que se había asignado al recurso de amparo como la Sección a la que había correspondido decidir sobre su admisión a trámite, e, incluso, la Sala en la que, en caso de ser admitido, recaería el conocimiento de la demanda de amparo. En el momento en que recibió esa notificación, el demandante de amparo ya tenía conocimiento de qué magistrados componían la Sección Cuarta, y que el magistrado don Antonio Narváez Rodríguez formaba parte de ella, de conformidad con lo que se establecía en el art. 2.3 del acuerdo de 28 de marzo de 2017, del Pleno del Tribunal Constitucional, por el que se dispone la composición de las Salas y Secciones del Tribunal Constitucional, publicado en el “Boletín Oficial del Estado” núm. 75, de 29 de marzo de 2017. De la misma forma, tuvo conocimiento, también, la parte actora, cuatro meses después —tras la renovación parcial del Tribunal Constitucional que se produjo el 18 de noviembre de 2021—, de la nueva composición de la Sección Cuarta, en virtud del art. 2.3 del acuerdo de 19 de noviembre de 2021, del Pleno del Tribunal Constitucional, por el que se dispone la composición de las Salas y Secciones del Tribunal Constitucional, publicado en el “Boletín Oficial del Estado” núm. 280, de 23 de noviembre de 2021. En dicho acuerdo se establece que, en la Sección Cuarta, se integran los magistrados don Antonio Narváez Rodríguez y don Enrique Arnaldo Alcubilla.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es el criterio que tiene establecido este tribunal en cuanto al cómputo del plazo de diez días para la recusación de los magistrados que integran las Salas y Secciones del Tribunal Constitucional, manifestado, entre otros, en los AATC 256/2013, de 6 de noviembre, FJ único, y 54/2014, de 25 de febrero, FJ 2. Y, de acuerdo con él, el demandante de amparo conocía desde el 7 de julio de 2021 que el magistrado don Antonio Narváez Rodríguez formaba parte de la Sección Cuarta y, desde el 23 de noviembre de 2021, que también quedaba incluido en la misma, junto con aquel, el magistrado don Enrique Arnaldo Alcubilla, por lo que correspondería a ambos conocer de la admisión a trámite de recurso de amparo núm. 4481-2021.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admitirse, por consiguiente, lo alegado por el recurrente en amparo en su escrito de recusación, en el sentido de que no le era conocida la composición de la Sala que iba a enjuiciar el recurso de amparo ni, por tanto, la identidad de los magistrados objeto de recusación, y que ha llegado a ese conocimiento mediante la notificación de la providencia de admisión de 21 de marzo de 2022, que se produjo el 24 de marzo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han transcurrido varios meses desde el 7 de julio de 2021 y desde el 23 de noviembre de 2021, fechas en las que el recusante pudo conocer la identidad de los magistrados componentes de la Sección Cuarta que habían de resolver sobre la admisión a trámite del recurso de amparo núm. 4481-2021, hasta que promovió el incidente de recusación, el 7 de abril de 2022, frente a los magistrados don Enrique Arnaldo Alcubilla y don Antonio Narváez Rodríguez. Por tanto, resulta evidente y manifiesta la extemporaneidad de esa recusación, por lo que debe ser rechazada a limine de acuerdo con lo dispuesto en el art. 223.1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de los magistrados don Enrique Arnaldo Alcubilla y don Antonio Narváez Rodríguez, promovida en el recurso de amparo núm. 4481-2021 por don Oriol Junqueras i Vies.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