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10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5923-2020, interpuesto por don Abdelmalik Abderrazak Abdeselam, contra el auto de 21 de septiembre de 2020 del Juzgado de Primera Instancia e Instrucción núm. 2 de Estepona, en diligencias previas núm. 656-2020, así como frente al auto de 15 de octubre de 2020 de la Sección Novena de la Audiencia Provincial de Málaga, que desestima el recurso de apelación núm. 623-2020. Ha comparecido don Hicham Mohamed Laarbi. Ha comparecido y formulado alegaciones el abogado del Estado.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 de diciembre de 2020, la procuradora de los tribunales doña María Bellón Martín, en nombre y representación de don Abdelmalik Abderrazak Abdeselam, con asistencia del abogado don Ricardo Álvarez-Ossorio Fernández, formuló demanda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detenido el 6 de septiembre de 2020, junto a otras tres personas, por agentes de la Guardia Civil, en el curso de una operación contra el tráfico de droga. Dos días después fue puesto a disposición del Juzgado de Primera Instancia e Instrucción núm. 3 de Estepona, en funciones de guardia, quien incoó las diligencias previas núm. 714-2020 y tomó declaración al recurrente, en la que este, tras ser informado de sus derechos, manifestó entre otros extremos que presentaba lesiones por todo el cuerpo como consecuencia de las torturas que afirmaba haber sufrido en dependencias policiales, por lo que solicitó ser reconocido por el médico forense, conforme a lo dispuesto en el art. 520.2 i)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esa solicitud el juzgado dictó providencia el 8 de septiembre de 2020 en la que acordó pedir cita para que el detenido fuera examinado por el médico forense. El Instituto de Medicina Legal de Málaga dio esa cita para el 11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tras celebrar la comparecencia del art. 505.1 LECrim, el juzgado dictó auto el 8 de septiembre de 2020 en el que acordó, conforme a la petición del Ministerio Fiscal, la prisión provisional comunicada y sin fianza del recurrente, a disposición del juzgado competente para el conocimiento de la causa, por delitos contra la salud pública, organización criminal, tenencia ilícita de armas, atentado, conducción temeraria, conducción sin carnet, daños y receptación de vehículo de motor, así como por dos delitos de lesiones; ello para evitar que el investigado pudiera sustraerse a la acción de la justicia, atendida la gravedad de las penas que pudieran serle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actuaciones fueron turnadas conforme a las normas de reparto al Juzgado de Primera Instancia e Instrucción núm. 2 de Estepona, que por auto de 10 de septiembre de 2020 incoó las diligencias previas núm. 656-2020.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el reconocimiento por el médico forense ordenado por el juzgado de guardia y previsto para el 11 de septiembre de 2020 no llegó a realizarse, porque el recurrente no fue conducido a la sede del Instituto de Medicina Legal de Málaga desde el centro penitenciario en el que se hallaba interno, al no haberse emitido el mandamiento judicial para el traslado, el abogado del recurrente presentó ese mismo día escrito ante el Juzgado de Primera Instancia e Instrucción núm. 2 de Estepona solicitando el examen inmediato por el médico forense para acreditar las lesiones derivadas de las torturas que aquel afirma haber padecido en las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mediante providencia de 15 de septiembre de 2020, accedió a la práctica del reconocimiento médico forense del recurrente, “sin perjuicio de poner de relieve que no es objeto del presente procedimiento, por lo que se deberá iniciar otro procedimiento, en su caso, para dilucidar las posibles responsabilidades”. No obstante, este reconocimiento no llegó a efectuarse, por no dar cita el Instituto de Medicina Legal. Por ello, mediante providencia de 27 de octubre de 2020, el juzgado acordó requerir del médico forense un informe sobre las lesiones del recurrente a la vista de la documentación obrante en la causa, requerimiento que fue contestado por escrito fechado el 3 de noviembre de 2020, en el que la médico forense interviniente hace constar que, ante la ausencia de descripción de lesiones en el único parte médico obrante en las actuaciones, de 6 de septiembre de 2020 (se refiere al informe médico emitido por un facultativo del Servicio Andaluz de Salud, que reconoció a instancias de la Guardia Civil al recurrente), no se puede emitir informe médico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17 de noviembre de 2020 el juzgado acordó unir a las actuaciones el referido escrito del médico forense. Contra esta resolución interpuso recurso de reposición el recurrente, interesando que se ordenase el reconocimiento médico forense con la mayor urgencia posible. Dicho recurso fue desestimado por decreto de 29 de enero de 2021, por ser de mero trámite la resolución impugnada, pudiendo solicitar el recurrente un nuevo informe forense, si lo considera necesario, por el cauce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21 de septiembre de 2020, el Juzgado de Primera Instancia e Instrucción núm. 2 de Estepona, tras celebrar la preceptiva comparecencia, acordó en las diligencias previas núm. 656-2020 ratificar la medida cautelar de prisión provisional comunicada y sin fianza previamente acordada por el Juzgado de Primera Instancia e Instrucción núm. 3 de dicha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dicho auto el recurrente interpuso recurso de apelación, en el que, entre otras cuestiones, alegó la vulneración de su derecho a ser reconocido por el médico forense, conforme a lo dispuesto en el art. 520.2 i) LECrim, en relación con las torturas que afirma haber sufrido bajo custodia policial y las lesiones y secuelas derivadas de esos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apelación fue desestimado por auto de 15 de octubre de 2020 de la Sección Novena de la Audiencia Provincial de Málaga, que confirmó la prisión provisional decretada contra el recurrente. En lo que atañe a la queja por no haberse llevado a cabo el reconocimiento médico forense, se razona que no existió la vulneración denunciada, toda vez que el juzgado acordó el examen del recurrente por el médico forense y, si no llegó a efectuarse ese reconocimiento, ello “nada tiene que ver con la validez del auto de prisión, pues sin perjuicio del derecho que asiste al investigado de ser reconocido por el médico y que se investiguen las torturas que denunció, si es que hay razones para ello, en nada incide para la adopción de las medidas cautelares personales que hayan de tomarse el hecho de que tuviera lesiones y el origen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el auto de 21 de septiembre de 2020 del Juzgado de Primera Instancia e Instrucción núm. 2 de Estepona, así como frente al auto de 15 de octubre de 2020 de la Sección Novena de la Audiencia Provincial de Málaga, que lo confirma en apelación, alegándose la vulneración de los derechos a la integridad física y a no ser sometido a torturas (art. 15 CE), a la libertad personal (art. 17 CE), a la tutela judicial efectiva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recurrente que se han vulnerado sus derechos fundamentales porque solicitó ser reconocido por el médico forense al abrigo del derecho reconocido en el art. 520.2 i) LECrim, en relación con las lesiones sufridas como consecuencia de las torturas infligidas durante su detención policial, denuncia efectuada ya en la comparecencia judicial de 8 de septiembre de 2020, sin que tal reconocimiento haya tenido lugar en ningún momento. Su derecho ha quedado así vacío de contenido, pues el transcurso del tiempo determina que las lesiones desaparezcan y no puedan ser adveradas en un documento con valor pericial. Afirma asimismo que la prisión provisional acordada participa de esa vulneración de derechos fundamentales, porque denunció las torturas sufridas bajo custodia policial al ser puesto a disposición judicial, y la única manera de acreditarlas era mediante la realización oportuna del reconocimiento médico forense, que no ha llegado a realizarse.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la estimación del recurso de amparo, declarando vulnerados los derechos fundamentales alegados, y que en consecuencia se declare la nulidad de la detención y de todas las actuaciones sucesivas, incluido el auto de prisión provisional y el de ratificación de esta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enero de 2022, la Sección Cuarta del Tribunal Constitucional acordó admitir a trámite el recurso de amparo, apreciando que concurre una especial trascendencia constitucional [art. 50.1 de la Ley Orgánica del Tribunal Constitucional (LOTC)], porque el recurso puede dar ocasión al Tribunal para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 la Sección Novena de la Audiencia Provincial de Málaga para que, en plazo que no exceda de diez días, remitiera certificación o fotocopia adverada de las actuaciones correspondientes al recurso de apelación núm. 623-2020. Asimismo, constando ya remitidas las actuaciones correspondientes a las diligencias previas núm. 656-2020 del Juzgado de Primera Instancia e Instrucción núm. 2 de Estepona, se ordenó dirigir a este atenta comunicación a fin de que, en plazo que no exceda de diez días, procediera a emplazar a quienes hubieran sido parte en el procedimiento, excepto al recurrente en amparo, a fin de que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 de marzo de 2022, la procuradora de los tribunales doña María Bellón Martín, asistida por el abogado don Emilio Martínez González, solicitó que se la tuviese por comparecida y parte en el presente recurso de amparo en nombre y representación de don Hicham Mohamed Laarbi.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 de marzo de 2022, el abogado del Estado solicitó que se le tuviese por personado y parte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por diligencia de ordenación de 17 de junio de 2022, acordó tener por personado y parte al abogado del Estado, así como a la procuradora doña María Bellón Martín, en nombre y representación de don Hicham Mohamed Laarbi, y dar vista de las actuaciones recibidas a las partes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18 de julio de 2022, interesando que se inadmita el recurso de amparo, bien por falta de especial trascendencia constitucional, bien por tener carácter prematuro, o subsidiariamente que sea desestimado por no existir las alegadas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nos encontramos ante un recurso de amparo preventivo, toda vez que no ha culminado el proceso seguido contra el recurrente, dado que lo impugnado es una medida cautelar de prisión provisional, adoptada en el curso de unas diligencias de investigación penal. En el curso de la tramitación de esas diligencias, o durante el juicio oral, puede ser practicado el reconocimiento del recurrente por el médico forense, al que tiene derecho en virtud de lo dispuesto en el art. 520.2 i) LECrim. En consecuencia, el recurso de amparo debe ser inadmitido por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estimarse concurrente este motivo de inadmisión, considera que el recurso de amparo debería inadmitirse por carecer de especial trascendencia constitucional, que en cualquier caso el recurrente no justifica, al limitarse a afirmar esa pretendida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abogado del Estado postula la desestimación del recurso de amparo. No existe conexión alguna entre la medida cautelar de prisión provisional acordada por el juzgado de guardia y ratificada por el Juzgado de Primera Instancia e Instrucción núm. 2 de Estepona en su auto de 21 de septiembre de 2020, confirmado en apelación por la Audiencia Provincial de Málaga, y la alegación de malos tratos y del derecho a ser reconocido por el médico forense que formula el recurrente como fundamento de la pretensión de nulidad de esas resoluciones judiciales. Es decir, esta pretensión no se basa en el eventual incumplimiento por el órgano judicial de los requisitos que el art. 503 LECrim establece para que pueda ser acordada la medida de prisión provisional, sino en una cuestión completamente ajena a tales exigencias legales. El recurrente invoca de manera genérica la vulneración de sus derechos a la integridad física y a no ser sometido a torturas, a la libertad personal, a la tutela judicial efectiva y a un proceso con todas las garantías, por el hecho de que no haya sido practicada la diligencia de reconocimiento por el médico forense, sin concretar qué conexión guarda esa circunstancia con la decisión judicial de acordar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8 de septiembre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del asunto, al cumplimiento de los requisitos para la admisión en el presente recurso de amparo y a su fundamentación, el Ministerio Fiscal se refiere a la consolidada doctrina constitucional sobre la medida cautelar de prisión provisional (cita, por todas, la STC 29/2019, de 28 de febrero, FJ 3), así como a la no menos reiterada doctrina constitucional en relación con la prohibición de la tortura y de los tratos inhumanos y degradantes, coincidente con la jurisprudencia del Tribunal Europeo de Derechos Humanos (así, sentencia de 13 de febrero de 2018, asunto Portu Juanenea y Sarasola Yarzabal c. España). En particular, respecto de esta doctrina, cita las SSTC 166/2021, de 4 de octubre, FJ 4, y 34/2022, de 7 de marzo, FJ 3, que reiteran la exigencia constitucional de desarrollar una exhaustiva investigación para esclarecer los hechos, en relación con las decisiones judiciales de sobreseimiento y archivo de instrucciones penales incoadas por denuncias de torturas o malos tratos que se dicen sufridos bajo detención policial o en el contexto de actuaciones de agentes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Ministerio Fiscal que no se puede afirmar genéricamente que en nada influye para la adopción de la medida cautelar de prisión provisional el hecho de que se hayan podido producir los malos tratos denunciados. Para afirmarlo o descartarlo hay que tomar en consideración los elementos tenidos en cuenta para la adopción de esa medida cautelar y si para su valoración ha podido incidir la vulneración de los derechos fundamentales alegados, en particular el derecho a la integridad física y moral, dado el carácter absoluto que se predica de la prohibición de las torturas y los tratos inhumanos o degradantes, por tratarse de conductas del todo incompatibles con un Estado de Derecho. Ahora bien, el examen de lo actuado revela que en el presente caso la alegación de haber sido sometido el recurrente a malos tratos durante su detención no ha tenido ninguna influencia, en términos de garantías procesales, en la adopción de la medida cautelar de prisión provisional, por lo que el recurso de amparo debe ser desestimado en cuanto a la alegada vulneración del derecho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diferente es la vulneración que produce la falta de realización del reconocimiento médico forense solicitado conforme a lo previsto en el art. 502.2 i) LECrim, diligencia que, pese a haber sido acordada judicialmente, por diversas incidencias acaecidas en el procedimiento no ha sido efectivamente practicada. Desde la dimensión sustantiva del derecho a la integridad física y moral, la alegación de haber sufrido malos tratos, efectuada por el recurrente en su declaración judicial, supone un hecho encuadrable en la prohibición contenida en el art. 15 CE, en atención a la especial situación de vulnerabilidad en la que se encontraba y el deber de protección que incumbe a las autoridades. Y desde el aspecto procesal de ese derecho fundamental es precisa una investigación suficiente y adecuada por parte de las autoridades para determinar la realidad de los malos tratos denunciados y proporcionar una respuesta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pese a haber sido acordado, no se ha realizado el reconocimiento médico forense del recurrente, lo que ha impedido que se haya realizado una investigación adecuada conforme con el canon constitucional de investigación suficiente. A este respecto considera el Ministerio Fiscal que, si bien la doctrina constitucional se refiere a supuestos en los que se ha cerrado la investigación mediante el dictado de un auto de sobreseimiento y archivo, esa doctrina debe ser aplicada también a los supuestos en que, como el que nos ocupa, sin rechazar expresamente la apertura o continuación de la investigación, se produce una inactividad de los órganos judiciales obligados a efectuarla.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 aprecia que, en lugar de ordenar la inmediata exploración del detenido por el médico forense, el juzgado de guardia la acuerda para tres días más tarde, y no se emiten los mandamientos para el traslado de aquel desde el centro penitenciario, por lo que el reconocimiento no llega a practicarse. Tras poner la defensa del recurrente esa situación en conocimiento del juzgado competente, este vuelve a acordar la práctica del reconocimiento médico, emitiendo para su realización un exhorto al Juzgado Decano de Málaga, que lo devuelve sin cumplimentar, “al no dar cita el Instituto de Medicina Legal de Málaga”, ante lo cual aquel juzgado decide mediante providencia de 27 de octubre de 2020 requerir del médico forense un informe de sanidad, requerimiento que es contestado haciendo constar que, ante la ausencia de descripción de lesiones a la vista de la documentación obrante en la causa, no se puede emitir un informe médico de sanidad. Ninguna otra actuación en orden a una investigación eficiente se llevó a cabo por el órgano judicial que, dada la circunstancia de que el recurrente se encontraba en prisión provisional, podría haber requerido un informe médico de los servicios del centro penitenciario, como se prevé en el art. 520.2 i) LECrim, que reconoce el derecho “a ser reconocido por el médico forense o su sustituto legal y, en su defecto, por el de la institución en que se encuentre, o por cualquier otro dependiente del Estado o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 realizado una actividad necesaria para garantizar la efectiva investigación de los hechos puestos en conocimiento del Juzgado de Primera Instancia e Instrucción núm. 2 de Estepona mediante la incoación de un procedimiento, pues no consta que este órgano judicial haya acordado deducción de testimonio para la investigación de los malos tratos que el recurrente dice haber sufrido bajo detención policial, ni que se le haya hecho a este el oportuno ofrecimiento de acciones, a los efectos de que pudiera interponer la correspondiente denuncia por tales hechos. Esta deficiencia, que fue puesta en conocimiento de la Audiencia Provincial de Málaga en el recurso de apelación, no fue remediada en esta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considera que cabe apreciar que las resoluciones judiciales impugnadas en amparo vulneraron el derecho del recurrente a la tutela judicial efectiva, en relación con el derecho a la integridad física y moral, dado que los órganos judiciales no han realizado una actividad investigadora efectiva tendente a esclarecer la realidad de los malos tratos que el recurrente afirma haber sufrido bajo custodia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consecuencia el fiscal la estimación parcial del recurso de amparo, declarando vulnerado el derecho del recurrente a la tutela judicial efectiva (art. 24.1 CE), en relación con el derecho a la integridad física y moral (art. 15 CE), por la ausencia de una investigación judicial adecuada y suficiente de la denuncia de malos tratos; si bien considera que los efectos del otorgamiento del amparo habrán de ser meramente declarativos, por cuanto no parece viable una investigación de los hechos denunciados, dado el tiempo transcurrido.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representaciones procesales del recurrente y del personado no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octubre de 2022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de amparo.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el presente recurso de amparo contra el auto de 21 de septiembre de 2020 del Juzgado de Primera Instancia e Instrucción núm. 2 de Estepona, dictado en diligencias previas núm. 656-2020, que ratifica la medida cautelar de prisión provisional comunicada y sin fianza del recurrente previamente acordada por el juzgado de guardia, así como frente al auto de 15 de octubre de 2020 de la Sección Novena de la Audiencia Provincial de Málaga, desestimatorio del recurso de apelación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la lesión de sus derechos a la integridad física y a no ser sometido a tortura ni a tratos inhumanos o degradantes (art. 15 CE), a la libertad personal (art. 17 CE), a la tutela judicial efectiva (art. 24.1 CE) y a un proceso con todas las garantías (art. 24.2 CE). Esa vulneración se habría producido porque, al ser puesto a disposición judicial, alegó que presentaba lesiones como consecuencia de las torturas que afirmaba haber sufrido bajo detención policial y solicitó ser reconocido por el médico forense para acreditar la existencia de esas lesiones y su etiología, sin que tal reconocimiento médico llegara a tener lugar en ningún momento. Interesa por ello que se declare la nulidad de la detención y de todas las actuaciones sucesivas, incluidos los autos de prisión provisional y de ratificación de esa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planteamiento de la demanda de amparo, resultan obligadas algunas consideraciones previas, a fin de delimitar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ha de advertirse que si bien las resoluciones judiciales impugnadas en amparo son, como se ha señalado, el auto del Juzgado de Primera Instancia e Instrucción núm. 2 de Estepona que ratifica la prisión provisional del recurrente acordada previamente por el juzgado de guardia, y el auto que confirma en apelación esa medida cautelar, una eventual estimación del recurso de amparo no podría comportar en ningún caso la nulidad de estas resoluciones judiciales y por ello de la decisión cautelar que en ellas se contiene, toda vez que la queja que se formula por el recurrente no atañe al cumplimiento de los requisitos para que pueda acordarse la prisión provisional, ni plantea un problema referido a la dimensión constitucional de esta medida cautelar, que presupone una limitación del contenido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conforme a reiterada doctrina constitucional, el presupuesto necesario para que el órgano judicial pueda acordar lícitamente la prisión provisional es la existencia de indicios racionales de la comisión de un hecho delictivo, siendo asimismo inexcusable que esta medida cautelar satisfaga una finalidad plausible desde la perspectiva constitucional, esto es, que se dirija a la consecución de fines constitucionalmente legítimos, como pueden ser los de asegurar el sometimiento del investigado al proceso, mediante la evitación del riesgo de fuga o sustracción de la acción de la justicia, la prevención del riesgo de obstrucción en la instrucción del proceso, o la necesidad de conjurar el peligro de reiteración delictiva (por todas, SSTC 60/2001, de 26 de febrero, FJ 3; 138/2002, de 3 de junio, FJ 4; 35/2007, de 12 de febrero, FJ 2, y 29/2019,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discute la concurrencia de los presupuestos de la prisión provisional, sino que la queja del recurrente se refiere al incumplimiento de su derecho al reconocimiento por el médico forense que garantiza el art. 520.2 i) LECrim, mediante el que se pretendía acreditar que el recurrente presentaba lesiones ocasionadas por las torturas que afirma haber sufrido cuando se hallaba bajo custodia policial, queja que aparece desconectada de la concurrencia de esos presupuestos para la adopción de la medida cautelar, como advierten el abogado del Estado y el Ministerio Fiscal. Por lo demás, cumple advertir que los autos que acuerdan y ratifican la prisión provisional del recurrente fundamentan esta decisión en la existencia de indicios racionales de la comisión por este de varios hechos delictivos graves, y en la necesidad de asegurar el riesgo de fuga, ante la gravedad de las penas que podrían serle impuestas por tales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le corresponde a este tribunal enjuiciar las decisiones judiciales por las que se acuerda y ratifica la prisión provisional del recurrente (escrutinio que, en su caso, se limitaría a verificar que la adopción o mantenimiento de esa medida cautelar se ha acordado de forma fundada, razonada, completa y acorde con los fines de la institución), lo que permite descartar ya en este momento el examen de la alegada vulneración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cumple señalar que la queja del recurrente referida a la vulneración del derecho a un proceso con todas las garantías (art. 24.2 CE), por no haber tenido cumplimiento su derecho al reconocimiento por un médico forense, ha de entenderse subsumida en el ámbito de la alegada lesión del derecho a la tutela judicial efectiva (art. 24.1 CE), en relación con el derecho a la integridad física y a no ser sometido a torturas o tratos inhumanos o degradantes (art. 15 CE), pues el derecho que el art. 520.2 i) LECrim garantiza a toda persona detenida o presa “a ser reconocido por el médico forense o su sustituto legal y, en su defecto, por el de la institución en que se encuentre, o por cualquier otro dependiente del Estado o de otras administraciones públicas” aparece vinculado en el presente caso al problema de la acreditación de las lesiones supuestamente causadas por las torturas que se dicen sufridas bajo custodia policial, que es lo que dota de dimensión constitucional a la queja planteada en este recurso de amparo, pues, como seguidamente se verá, lo relevante del asunto que nos ocupa es que, a diferencia de aquellos supuestos de sobreseimiento y archivo de causas penales incoadas por una denuncia de torturas o malos tratos, sobre los que existe consolidada doctrina constitucional, en el presente caso ni siquiera se llegó a incoar una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por otra parte advertir que, como tiene reiteradamente declarado la jurisprudencia constitucional, corresponde al juez instructor velar por que el detenido, una vez que se encuentra a su disposición, sea debidamente informado de los derechos y garantías procesales que le asisten (arts. 17.3 y 24 CE y arts. 118 y 520 LECrim), en particular de los referidos en el art. 520.2 LECrim, que constituye desarrollo del art. 17.3 CE (SSTC 21/1997, de 10 de febrero, FJ 5, y 202/2000, de 24 de julio, FJ 3), para garantizar la efectividad de su derecho de defensa. Por otra parte, mientras que el derecho a ser informado sobre los hechos investigados y sobre las razones que han llevado al detenido a presencia judicial debe ser promovido directamente por el instructor, proporcionando de oficio al investigado y a su defensa cuantos detalles fácticos y jurídicos sean necesarios, los restantes derechos enumerados en el art. 520.2 LECrim requieren, en cambio, de la rogación por el interesado, quien después de informado del derecho que le asiste en tal sentido habrá de exteriorizar su voluntad de hacer uso del derecho o derechos de que se trate (por todas, SSTC 83/2019, de 17 de junio, FJ 6; 94/2019, de 15 de julio, FJ 6, y 80/2021, de 19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el recurrente fue informado de los derechos que le asistían conforme a lo previsto en los arts. 118, 520.2 y 775 LECrim, entre ellos el de ser reconocido por el médico forense [art. 520.2 i) LECrim], manifestando aquel su deseo de hacer uso de este derecho, y acordando el juez que se procediera al reconocimiento, por lo que desde esta perspectiva cabe descartar cualquier infracción de las garantías de defensa ex arts. 17.3 y 24.2 CE. Cuestión distinta es que el reconocimiento del recurrente por el médico forense no llegara a realizarse y la incidencia que ello pueda tener en cuanto a la queja que se plantea en el recurso de amparo, referida a que la inacción judicial ha impedido acreditar que presenta lesiones originadas por las torturas que afirma haber sufrido durante su detención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particularidad del asunto que nos ocupa reside en que no nos hallamos ante uno de aquellos supuestos, sobre los que existen reiterados pronunciamientos de este tribunal, de sobreseimiento y archivo de una causa penal iniciada a instancias del recurrente que denuncia haber sufrido torturas o tratos inhumanos o degradantes cuando se hallaba bajo custodia policial (por todas, SSTC 34/2008, de 25 de febrero, y 34/2022, de 7 de marzo) o en el contexto de actuaciones de agentes estatales (así, en el ámbito penitenciario, SSTC 40/2010, de 19 de julio, y 12/2022, de 7 de febrero, entre otras), sin que se haya llevado a cabo una investigación judicial suficiente para intentar esclarecer la veracidad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ha quedado detallado en relato de antecedentes, el recurrente, que contaba con asistencia letrada, al ser puesto a disposición judicial tras su detención manifestó, en su declaración como investigado, haber sufrido torturas a manos de los agentes policiales, que le habrían causado diversas lesiones, y solicitó por ello ser reconocido por el médico forense, petición que fue reiterada posteriormente, al no llegar a practicarse ese examen médico pese a haber sido acordado por el juez. No consta, empero, que el recurrente presentase denuncia por escrito (art. 266 LECrim) de esas presuntas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hecho de que el recurrente no presentase una denuncia por escrito y que no se haya incoado una causa penal para investigar los hechos denunciados verbalmente por aquel no es obstáculo para que entremos a examinar si ha existido la alegada vulneración del derecho a la tutela judicial efectiva (art. 24.1 CE), en relación con el derecho a no ser sometido a torturas ni tratos inhumanos o degradantes (art. 15 CE), por cuanto el recurso de amparo puede ser dirigido tanto frente a actuaciones como frente a omisiones del órgano judicial, a las que se impute de modo inmediato y directo la lesión del derecho fundamental, como expresamente determina el art. 44.1 LOTC. Justamente lo que el recurrente viene a reprochar a los órganos judiciales concernidos es que, pese a haber sido acordado el reconocimiento por el médico forense, conforme a lo previsto en el art. 520.2 i) LECrim, permitieran que ese examen médico no llegara a realizarse, frustrando así las posibilidades de acreditar la existencia de lesiones causadas por las torturas que el recurrente afirmaba haber sufrido bajo custodia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reseñado en el relato de antecedentes, el Ministerio Fiscal considera que se ha producido en este caso esa vulneración del derecho a la tutela judicial efectiva, en relación con el derecho a la integridad física y moral, por lo que interesa la estimación parcial del recurso de amparo por este motivo, si bien postula que los efectos del otorgamiento del amparo sean meramente declarativos, por entender que, dado el tiempo transcurrido, no resultaría viable una investigación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antes de entrar a examinar si efectivamente se ha producido en el presente caso la vulneración del derecho a la tutela judicial efectiva (art. 24.1 CE), en relación con el derecho a no ser sometido a torturas ni tratos inhumanos o degradantes (art. 15 CE), habremos de dar respuesta a los óbices opuestos por el abogado del Estado, dado que su eventual acogida determinaría la inadmisión del recurso de amparo (por todas, SSTC 133/2002, de 3 de junio, FJ 2; 7/2007, de 15 de enero, FJ 2; 43/2008, de 10 de marzo, FJ 2; 28/2011, de 14 de marzo, FJ 3, y 146/2016, de 19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Respuesta a los óbices planteados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que se inadmita el recurso de amparo, por ser prematuro y carecer de especial trascendencia constitucional, o subsidiariamente que se desestime, por inexistencia de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término el abogado del Estado que nos encontramos ante un recurso de amparo preventivo, toda vez que no ha culminado el proceso penal seguido contra el recurrente. En el curso de la tramitación de las diligencias de investigación, o incluso durante el juicio oral, puede ser practicado el reconocimiento por el médico forense, reconocimiento al que tiene derecho el recurrente en virtud de lo dispuesto en el art. 520.2 i) LECrim. En consecuencia, el recurso de amparo debe ser inadmitido por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precisado en el fundamento jurídico precedente, no es propiamente la decisión judicial de acordar y ratificar la prisión provisional del recurrente lo que es objeto del presente recurso de amparo. Si lo discutido fuera propiamente la legitimidad constitucional, desde la perspectiva del derecho a la libertad personal (art. 17.1 CE), de la adopción de esa medida cautelar, estaría fuera de toda duda que el recurso de amparo no tiene carácter prematuro. En efecto, si bien es doctrina constitucional reiterada que no puede impetrarse el recurso de amparo contra resoluciones incidentales recaídas en un proceso penal en tramitación, también lo es que esa regla general, orientada a garantizar el principio de subsidiariedad que rige en el sistema de protección de derechos fundamentales a través del recurso de amparo (art. 53.2 CE) admite excepciones, señaladamente en aquellos supuestos en los que el seguimiento exhaustivo del itinerario procesal previo implicaría una injustificada perpetuación en el tiempo de la lesión o la misma se consumaría definitivamente, haciéndose imposible o dificultándose gravemente el restablecimiento íntegro por el Tribunal Constitucional del derecho fundamental vulnerado. Así hemos entendido que sucede en aquellos casos en que, por referirse a la situación personal del encausado, fundamentalmente acordando su prisión provisional, pueden afectar de manera irreparable a la libertad personal del mismo (por todas, SSTC 76/2009, de 23 de marzo, FJ 3, y 4/2010,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Ocurre, sin embargo, como queda dicho, que lo discutido en este caso no es la legitimidad constitucional de la decisión judicial de acordar y ratificar la prisión provisional del recurrente, sino la incidencia que pueda tener el hecho de que no llegara a practicarse el reconocimiento del recurrente por el médico forense, de cara a acreditar la existencia de lesiones causadas por las torturas que aquel afirmaba haber sufrido cuando se hallaba bajo custodia policial. No obstante, el Tribunal no aprecia que el presente recurso de amparo tenga carácter prematuro. Aunque haya sido interpuesto respecto de resoluciones recaídas en un proceso penal no concluido, se ha de tener en cuenta que lo que se alega por el recurrente es la vulneración del derecho a la tutela judicial efectiva, en relación con el derecho fundamental sustantivo a no ser sometido a torturas o tratos inhumanos o degradantes (art. 15 CE), como consecuencia de la falta de realización del reconocimiento médico forense que el art. 520.2 i) LECrim garantiza a toda persona detenida o presa. Conviene en tal sentido advertir que, conforme a la citada doctrina constitucional, que recuerda la STC 130/2018, de 12 de diciembre, FFJJ 3 a 5, aunque la regla general sea la inadmisibilidad de las pretensiones de amparo planteadas en procesos penales no concluidos, esa regla presenta excepciones relacionadas con la naturaleza de la lesión invocada y del derecho fundamental concernido. Así sucede, entre otros casos, cuando las resoluciones judiciales impugnadas en amparo afectan a derechos fundamentales de carácter sustantivo, tanto si se ha ocasionado un perjuicio irreparable, como cuando el seguimiento exhaustivo del itinerario procesal previo implique un gravamen adicional, una extensión o una mayor intensidad de la lesión del derecho por su mantenimiento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que se reprocha a los órganos judiciales es la falta de diligencia para dar debido cumplimiento a las decisiones que acordaban la práctica de ese reconocimiento médico, que no se llevó a cabo, y que podía ser pertinente para confirmar o descartar las lesiones que el recurrente, al ser puesto a disposición judicial, manifestó presentar como consecuencia de las supuestas torturas sufridas bajo custodia policial. A juicio del recurrente, la inacción judicial habría frustrado la posibilidad de acreditar tales lesiones y su etiología, dado el tiempo transcurrido. Estamos por lo tanto, ante una presunta vulneración de derechos fundamentales derivada de una omisión judicial [art. 44.1 b) LOTC], cuya denuncia en vía de amparo no resulta prematura, aunque el proceso penal no esté concluso. Ante una denuncia de omisión del órgano judicial a la que se imputa una lesión actual de derechos fundamentales, como la que nos ocupa, no cabe hablar de amparo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recurrente no permaneció inactivo, sino que insistió ante el juzgado de instrucción en la necesidad de que se practicase el reconocimiento por el médico forense, a fin de acreditar la existencia de lesiones causadas por las torturas que afirmaba haber sufrido en dependencias policiales, sin conseguir que ese reconocimiento fuera efectivamente practicado; y reiteró esta queja al recurrir en apelación el auto de ratificación de la prisión provisional, sin conseguir tampoco por ello que se llevase a cabo el examen por el médico forense al que tenía derecho en virtud del art. 520.2 i) LECrim. En otros términos, los órganos judiciales tuvieron la ocasión de reparar la alegada vulneración de derechos, procurando el inmediato reconocimiento del recurrente por el médico forense o adoptando las disposiciones oportunas para el esclarecimiento de los hechos, por lo que la naturaleza subsidiaria del recurso de amparo debe entenderse preservada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requisito del agotamiento de la vía judicial [art. 44.1 a) LOTC] se ha de considerar cumplido, lo que determina el rechazo del óbice planteado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asimismo el abogado del Estado que, de rechazarse el óbice de falta de agotamiento de la vía judicial, el recurso de amparo debería inadmitirse por carecer de especial trascendencia constitucional, que en cualquier caso el recurrente no habría justificado suficientemente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sabido que todo demandante de amparo debe satisfacer necesariamente, de acuerdo con lo dispuesto en el art. 49.1 in fine LOTC, la carga de justificar en la demanda la especial trascendencia constitucional del recurso (por todas, STC 155/2009, de 25 de junio, FJ 2, y AATC 188/2008, de 21 de julio, y 289/2008 y 290/2008, de 22 de septiembre). En el presente caso este tribunal considera que el demandante, aun de manera escueta, trasciende en sus razonamientos de la mera exposición de la alegada lesión del derecho a la tutela judicial efectiva, en relación con el derecho a no ser sometido a torturas ni tratos inhumanos o degradantes, de modo que cabe entender que justifica suficientemente la proyección objetiva del amparo solicitado, en los términos exigidos por el art. 50.1 b) LOTC. Así pues, este requisito procesal para la admisión del recurso de amparo ha de entenderse cumplido, lo que determina el rechazo del óbice que alega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cumple recordar que la especial trascendencia constitucional del recurso de amparo constituye un requisito sustantivo que es objeto de valoración por este tribunal en el trámite de admisión del recurso. En consecuencia, corresponde únicamente al Tribunal Constitucional apreciar en cada caso, al decidir sobre la admisión a trámite de la demanda de amparo, si concurre o no ese requisito material, esto es, si el contenido del recurso justifica una decisión sobre el fondo, atendiendo a los criterios establecidos en el art. 50.1 b) LOTC (entre otras muchas, SSTC 155/2009, de 25 de junio, FJ 2; 126/2013, de 3 de junio, FJ 2; 9/2015, de 2 de febrero, FJ 3; 143/2016, de 19 de septiembre, FJ 2; 166/2016, de 6 de octubre, FJ 2, y 136/2017, de 27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Tribunal entendió que procedía la admisión a trámite del recurso de amparo, al apreciar que puede dar ocasión para cambiar o modular su doctrina, como consecuencia de un proceso de reflexión interna [STC 155/2009, de 25 de junio, FJ 2 b)]. No advertimos que concurran razones para revisar ahora esa apreciación. La particularidad que presenta el asunto que nos ocupa y que le dota de trascendencia constitucional reside en que da a este tribunal la oportunidad de pronunciarse acerca de la aplicabilidad de su doctrina en materia de investigación judicial de denuncias por torturas o malos tratos que se dicen sufridos bajo custodia policial a supuestos en los que no existe una denuncia formal por escrito del agraviado de ese presunto delito que haya dado lugar al inicio de una causa penal, cuyo sobreseimiento y archivo ha sido declarado por el órgano judicial sin haber practicado antes todas las diligencias de investigación posibles para intentar esclarecer los hechos denunciados, pero en los que sí consta una denuncia verbal ante la autoridad judicial de esos presuntos malos tratos o torturas, que no ha dado lugar a la incoación por el juez de un proceso para investigar esos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en materia de investigación judicial de denuncias por torturas y tratos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establecido una consolidada jurisprudencia sobre las exigencias constitucionales derivadas de los derechos a la tutela judicial efectiva (art. 24.1 CE) y a no ser sometido a tortura ni a tratos inhumanos o degradantes (art. 15 CE), en relación con las decisiones judiciales de sobreseimiento y archivo de instrucciones penales incoadas por denuncia de haber sufrido este tipo de tratos bajo custodia policial o en el contexto de actuaciones de agentes estatales (entre otras muchas, SSTC 224/2007, de 22 de octubre; 34/2008, de 25 de febrero; 52/2008, de 14 de abril; 40/2010, de 19 de julio; 153/2013, de 9 de septiembre; 130/2016, de 18 de julio; 39/2017, de 24 de abril; 166/2021, de 4 de octubre, y 34/2022, de 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jurisprudencia constitucional, coincidente con la sentada por el Tribunal Europeo de Derechos Humanos, ha resaltado que, dado que la tortura y los tratos inhumanos y degradantes son actos intolerables de violación de la dignidad humana, a la par que una negación frontal de la transparencia y la sujeción a la ley del ejercicio del poder propias de un Estado de Derecho, su prohibición constituye un valor fundamental de las sociedades democráticas (por todas, SSTC 91/2000, de 30 de marzo, FJ 8; 32/2003, de 13 de febrero, FJ 7; 181/2004, de 2 de noviembre, FJ 13, y 34/2008, de 25 de febrero, FJ 5; y SSTEDH de 7 de julio de 1989, asunto Soering c. Reino Unido, § 88; de 28 de julio de 1999, asunto Selmouni c. Francia, § 95; de 11 de abril de 2000, asunto Sevtap Veznedaroğlu c. Turquía, § 28; de 16 de diciembre de 2003, asunto Kmetty c. Hungría, § 32; de 2 de noviembre de 2004, asunto Martínez Sala y otros c. España, § 120, entre otras). Por ello, tal prohibición se configura en la Constitución española y en los tratados internacionales de derechos humanos suscritos por España como una prohibición absoluta en el doble sentido de que queda proscrita para todo tipo de supuestos y con independencia de la conducta pasada o temida de las personas investigadas, detenidas o penadas, por una parte y, por otra, de que no admite ponderación justificante alguna con otros derechos o bienes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jurisprudencia el Tribunal Constitucional ha destacado también, siguiendo de nuevo la doctrina del Tribunal Europeo de Derechos Humanos sobre este particular (por todas, SSTEDH de 16 de diciembre de 2003, asunto Kmetty c. Hungría, § 37, y de 2 de noviembre de 2004, asunto Martínez Sala y otros c. España, § 156), que el derecho a la tutela judicial efectiva de quien denuncia haber sido víctima de torturas o de tratos inhumanos o degradantes exige una resolución motivada y fundada en Derecho y acorde con la prohibición absoluta de tales conductas, en que se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Y hemos subrayado también que en estos casos el derecho a la tutela judicial efectiva solo se satisface si se produce una investigación de lo denunciado que sea a su vez suficiente y efectiva, atendiendo a las circunstancias concretas de cada caso y teniendo siempre presente la escasez de pruebas que de ordinario existen en este tipo de delitos y la dificultad de la víctima de aportar medios de prueba sobre su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advertido igualmente que, si bien esta diligencia reforzada que se exige del órgano judicial no comporta la apertura de la instrucción en todo caso, ni impone la realización de todas las diligencias de investigación posibles, sin embargo sí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(por todas, SSTC 34/2008, FJ 6, y 40/2010, FJ 2), ya que respecto a la investigación de indicios de tortura o tratos crueles, inhumanos o degradantes sufridos bajo la custodia de autoridades policiales, de los tratados internacionales firmados por España y del propio tenor del art. 15 CE se desprende un especial mandato de agotar cuantas posibilidades razonables de indagación resulten útiles para aclarar los hechos. En estos supuestos, en los que el valor superior de la dignidad humana (art. 10.1 CE) puede verse comprometido con motivo de una situación especial en la que el ciudadano se encuentra provisionalmente bajo la custodia física de agentes del Estado, es necesario acentuar las garantías, de tal modo que el ordenamiento constitucional pueda amparar al ciudadano fácticamente desprotegido ante cualquier sospecha de excesos contra su integridad física o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importancia del examen médico forense en este ámbito, también se ha advertido por este tribunal, con cita de nuevo de la jurisprudencia del Tribunal Europeo de Derechos Humanos, que los reconocimientos médicos efectuados desde que se produce la detención constituyen un elemento especialmente relevante para aportar una explicación plausible a las lesiones que presente el detenido, señalando que “en tal sentido, ‘un examen médico, junto con el derecho de acceso a la asistencia letrada y el derecho a informar a un tercero de la detención, constituyen salvaguardas fundamentales ante el maltrato de las personas detenidas que pueden ser aplicadas desde el primer momento de la privación de libertad’ (en SSTEDH de 18 de septiembre de 2008, Türkan c. Turquía, y 13 de julio de 2010, Parnov c. Moldavia), añadiendo el Tribunal Europeo de Derechos Humanos que ‘el pronto examen forense era crucial debido a que los signos de lesión podrían desaparecer en poco tiempo, dando como resultado la pérdida parcial o completa de pruebas antes de que se realizara el examen forense’ (STEDH de 17 de abril de 2012, Rizvanov c. Azerbaiyán, § 47)” (STC 182/2012, de 17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en materia de investigación judicial de denuncias por torturas y tratos inhumanos o degradantes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citada jurisprudencia constitucional haya recaído en relación con decisiones judiciales de sobreseimiento y archivo de causas penales incoadas por denuncias de torturas, el Tribunal no advierte obstáculo para aplicarla también a supuestos como el presente, en el que no se ha presentado una denuncia por escrito (art. 266 LECrim) por torturas o tratos inhumanos o degradantes que diera lugar a la incoación de una causa penal, pero sí se han denunciado verbalmente por el recurrente las supuestas torturas ante la autoridad judicial, en concreto al prestar declaración ante el juez de guardia a cuya disposición se encontraba.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esa misma jurisprudencia, aunque la diligencia reforzada que se exige del órgano judicial ante la denuncia de quien dice haber sido víctima de torturas o de tratos inhumanos o degradantes infligidos por agentes del Estado no comporta necesariamente la apertura de la instrucción en todo caso, sí que podrá entenderse vulnerado el derecho a la tutela judicial efectiva (art. 24.1 CE), en relación con la prohibición absoluta establecida en el art. 15 CE, cuando el órgano judicial no abra la instrucción pese a existir sospechas razonables de que se ha podido someter a torturas o malos tratos a quien se encuentra en esa situación especial de vulnerabilidad y tales sospechas se revelen como susceptibles de ser despejadas mediante una investigación suficiente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existe objeción a que el Tribunal analice el objeto del presente recurso de amparo desde la perspectiva del parámetro de control constitucional que tanto la jurisprudencia del Tribunal como la del Tribunal Europeo Derechos Humanos han elaborado para los supuestos de investigación de denuncias respecto de torturas o malos tratos prohibidos por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se desprende del examen de las actuaciones remitidas, resulta que el recurrente se negó a declarar en las dependencias policiales y declinó acogerse a su derecho a ser visitado por el médico forense durante su permanencia en estas, tal como consta en el acta de detención e información de derechos que figura en el atestado. Fue la Guardia Civil la que requirió la presencia de un médico, dado que, durante la operación policial que culminó con la detención del recurrente, este había colisionado de modo intencionado, según parece, el vehículo que conducía contra el de la Guardia Civil, causando lesiones a dos de los agentes. En ese escueto parte médico, de 6 de septiembre de 2020, que no se realizó por un médico forense sino por un facultativo del Servicio Andaluz de Salud, no se hace constar que el recurrente presentara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puesto a disposición judicial el 8 de septiembre de 2020, el recurrente denunció en la comparecencia del art. 505 LECrim, en el Juzgado de Primera Instancia e Instrucción núm. 3 de Estepona (diligencias previas núm. 714-2020) que tenía lesiones por todo el cuerpo, causadas por las torturas que decía sufridas mientras se hallaba bajo custodia policial, por lo que solicitaba ser examinado por el médico forense. Es decir, en este caso, si bien el recurrente no presentó una denuncia por escrito, sí que denunció verbalmente ante la autoridad judicial (arts. 265 y 267 LECrim), en su declaración como investigado, haber sufrido torturas durante su permanencia en dependencias policiales. En respuesta a esa denuncia el juez instructor en funciones de guardia acordó, conforme a lo interesado por el recurrente en virtud del derecho que le asiste ex art. 520.2 i) LECrim, el reconocimiento de este por el médico forense.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constata, por tanto, que el juez de instrucción en funciones de guardia no permaneció completamente pasivo ante la denuncia verbal de las supuestas torturas, pues, como se ha indicado, acordó inmediatamente, mediante providencia de 8 de septiembre de 2020, que el recurrente fuera reconocido por el médico forense, constando en las actuaciones que el Instituto de Medicina Legal de Málaga citó para el 11 de septiembre de 2020 para la práctica de ese reconocimiento. Se desconoce por qué no recabó el juez la intervención del forense de guardia en el mismo acto de la toma de declaración al recurrente, una vez que este había manifestado presentar lesiones causadas por malos tratos sufridos durante su detención. Es claro que el pronto examen forense era crucial de cara a confirmar o descartar la existencia de sospechas razonables de que se hubiera podido someter a torturas o malos tratos al recurrente cuando se hallaba bajo custodia policial, a fin de que el instructor procediera en tal caso a la incoación de una causa penal para investigar las supuestas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ese reconocimiento por el médico forense no llegó a practicarse en la fecha indicada, porque el recurrente no fue conducido a la sede del Instituto de Medicina Legal de Málaga desde el centro penitenciario en el que se hallaba interno tras ser decretada su prisión provisional por auto de 8 de septiembre de 2020 del Juzgado de Primera Instancia e Instrucción núm. 3 de Estepona, al no haberse emitido el mandamiento judicial para el traslado.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asumido el Juzgado de Primera Instancia e Instrucción núm. 2 de Estepona, desde el 10 de septiembre de 2020, la causa seguida contra el recurrente por delitos contra la salud pública y otros (diligencias previas núm. 656-2020), su abogado presentó un escrito ante ese juzgado en el que manifestaba que el reconocimiento por el médico forense previsto para el 11 de septiembre de 2020 no había tenido lugar porque la oficina judicial no emitió el oportuno mandamiento para el traslado del recurrente desde el centro penitenciario al Instituto de Medicina Legal, por lo que reiteraba la solicitud de que se practicase el examen inmediato del recurrente por el médico forense para acreditar las lesiones derivadas de las torturas que aquel afirma haber padecido en las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instrucción, mediante providencia de 15 de septiembre de 2020, accedió a la práctica del reconocimiento médico forense del recurrente, al tiempo que le indicó que, para dilucidar las posibles responsabilidades penales derivadas de las supuestas torturas, debería iniciar un procedimiento específico. Por otra parte, el examen del recurrente por el médico forense siguió sin realizarse, en esta ocasión por no dar cita el Instituto de Medicina Legal, tras lo cual, mediante providencia de 27 de octubre de 2020, el juzgado acordó requerir del médico forense un informe sobre las lesiones del recurrente a la vista de la documentación obrante en la causa. Ese requerimiento fue contestado por escrito de 3 de noviembre de 2020, en el que la forense interviniente hace constar que, ante la ausencia de descripción de lesiones en el único parte médico que existe en las actuaciones (se refiere al emitido el 6 de septiembre de 2020 por un facultativo del Servicio Andaluz de Salud, que reconoció a instancias de la Guardia Civil al recurrente), no se puede emitir informe médico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que el juzgado de instrucción haya adoptado ninguna otra decisión para que se practicase el reconocimiento del recurrente por el médico forense que había sido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anteriormente relatados, puestos en relación con la jurisprudencia constitucional en la materia, determinan que el Tribunal concluya, de conformidad con lo solicitado por el Ministerio Fiscal, que la actuación del Juzgado de Primera Instancia e Instrucción núm. 2 de Estepona frente a la denuncia de tortura o malos tratos policiales efectuada por el recurrente ya en su primera declaración ante la autoridad judicial, no fue conforme con las exigencias del art. 24.1, en relación con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juez de instrucción en funciones de guardia pudo haber deducido testimonio de la denuncia verbal de malos tratos o torturas del recurrente y remitirlo al decanato, a los efectos de la incoación del oportuno procedimiento por el juzgado que resultara competente conforme a las reglas de reparto de asuntos. No lo hizo así, como tampoco recabó, según se ha señalado, la inmediata asistencia del forense de guardia, una vez que el recurrente declaró que tenía lesiones ocasionadas por malos tratos que afirmaba haber sufrido mientras se hallaba bajo custodia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el reconocimiento del recurrente por el médico forense fue acordado, en los términos indicados, por el juzgado instructor en funciones de guardia, y reiterado por el Juzgado de Primera Instancia e Instrucción núm. 2 de Estepona a instancias del letrado del recurrente, al resultar que no se había practicado en la fecha señalada por una omisión imputable a la oficina judicial (que no emitió el mandamiento para el traslado desde el centro penitenciario), lo cierto es que ese reconocimiento médico forense, que era crucial de cara a acreditar la existencia de sospechas razonables de las supuestas torturas policiales denunciadas por el recurrente al ser puesto a disposición judicial, debido a que los signos de lesiones, de existir, podrían desaparecer en poco tiempo, provocando la desaparición parcial o completa de pruebas, no llegó nunca a realizarse. Tras la devolución por el Juzgado Decano de Málaga del exhorto para la práctica del reconocimiento médico forense, sin cumplimentar, “al no dar cita el Instituto de Medicina Legal de Málaga”, el juzgado instructor se limitó a requerir del forense un informe sobre las lesiones del recurrente a la vista de la documentación obrante en las actuaciones; al no existir sino el parte médico emitido el 6 de septiembre de 2020 por un facultativo del Servicio Andaluz de Salud, escueto y poco legible, en el que nada se dice acerca de la presencia de lesiones, el forense manifestó que no podía emitir informe médico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otra actuación se llevó a cabo por el juzgado instructor para conseguir que el recurrente fuera efectivamente examinado por el médico forense. Esta deficiencia, que fue puesta en conocimiento de la Audiencia Provincial de Málaga en el recurso de apelación contra el auto de ratificación de la prisión provisional, no fue remediada en esta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cualesquiera otras iniciativas que el juzgado instructor pudiera haber tomado en tal sentido, ha de convenirse con el Ministerio Fiscal que, dada la circunstancia de que el recurrente se encontraba en prisión provisional, el juzgado podría haber acordado, en su caso, que el reconocimiento médico fuese practicado por los servicios sanitarios del centro penitenciario, como se prevé en el art. 520.2 i) LECrim, que reconoce el derecho “a ser reconocido por el médico forense o su sustituto legal y, en su defecto, por el de la institución en que se encuentre, o por cualquier otro dependiente del Estado o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solo ocurre que el juzgado instructor (como previamente el instructor en funciones de guardia) no ha desplegado la actividad necesaria para garantizar la efectividad del derecho del recurrente a ser reconocido por el médico forense (o, en su defecto, por el del centro penitenciario en el que se hallaba interno), sino que de entrada, y esto es lo más relevante, ha declinado en todo caso la posibilidad de incoar un procedimiento para la investigación de las supuestas torturas o malos tratos que el recurrente, en su declaración como investigado, denunció haber sufrido cuando se encontraba bajo custodia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juzgado de instrucción podía haber acordado la apertura de diligencias para investigar tales hechos; mas, como ya se vio, al ordenar en la providencia de 15 de septiembre de 2020 la práctica del reconocimiento médico forense del recurrente (tras constatarse que no había tenido lugar el acordado para el 11 de septiembre de 2020 por causas imputables a la oficina judicial), advirtió a aquel que “deberá iniciar otro procedimiento, en su caso, para dilucidar las posibles responsabilidades” por los malos tratos que dice haber sufrido en dependencias policiales, descartando el juzgado por tanto, incluso antes de conocer los resultados del reconocimiento médico forense que él mismo había acordado, la eventualidad de que ese examen pudiera confirmar la existencia de lesiones y su etiología (criterio que vino a confirmar el auto de la Audiencia Provincial). Podrían existir, en tal caso, sospechas razonables de que se ha podido someter a torturas o malos tratos a quien se encuentra en una situación especial de vulnerabilidad, sospechas susceptibles de ser despejadas mediante una investigación suficiente y efectiva tras la incoación de la correspondiente causa penal. El hecho de que el recurrente no llegara a presentar una denuncia por escrito de los malos tratos o torturas que afirmó haber sufrido en su declaración ante la autoridad judicial, no eximía a los juzgados de instrucción de su obligación de adoptar las medidas oportunas a fin de que se incoase una causa penal para esclarecer los hechos denunciados verbalmente por aquel al ser puesto a disposición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Tribunal aprecia que, en contradicción con los pronunciamientos constitucionales ya expuestos, ni el juzgado instructor en funciones de guardia, ni el Juzgado de Instrucción núm. 2 de Estepona han desplegado en el presente caso la diligencia reforzada que les era exigible para dar respuesta a la denuncia verbal del recurrente, que afirmaba haber sufrido lesiones como consecuencia de torturas o malos tratos infligidos cuando se hallaba bajo custodia policial y que insistió reiteradamente en la necesidad de ser examinado por el médico forense para acreditar tales hechos, sin que ese reconocimiento médico llegara nunca a practicarse, por causas que no son imputables al recurrente. Los órganos judiciales no acordaron cualquier otra medida que fuera necesaria para asegurarse de que las diligencias acordadas al respecto en la causa fueran efectivas, ni procedieron tampoco a adoptar las decisiones procesales pertinentes encaminadas a la apertura de una causa penal para despejar, mediante una investigación suficiente y efectiva, las dudas acerca de la realidad de las torturas o malos tratos denunciados verbalmente por el recurrente ya en su primera declaración ante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cuanto ha quedado expuesto, ha de concluirse que procede la estimación parcial del presente recurso de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presenta en este caso la particularidad, por las razones reseñadas en el primer fundamento jurídico de esta sentencia, al que hemos de remitirnos, de que no procede la anulación de los autos impugnados en amparo, en los que se ratifica la medida cautelar de prisión provisional comunicada y sin fianza del recurrente, previamente acordada por auto de 8 de septiembre de 2020 del juzgado instructor en funciones de guardia. Procedente será, en cambio, para que tenga lugar ese restablecimiento, que el juzgado instructor lleve a cabo las actuaciones oportunas a fin de dispensar al recurrente la tutela judicial adecuada en relación con su denuncia de torturas o malos tratos prohibidos por el art. 15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Abdelmalik Abderrazak Abdeselam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requerir al Juzgado de Primera Instancia e Instrucción núm. 2 de Estepona para que lleve a cabo las actuaciones que procedan a fin de dispensar al recurrente la tutela judicial adecuada en relación con su denuncia referida a las torturas o malos tratos que dice haber sufrido bajo custodia policial.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en lo restante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