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Javier Delgado Barrio, Presidente,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1474-2007 promovido por don José Luis Peña Domingo y don Juan José Moreno Alonso, representados por el Procurador de los Tribunales don Luis José García Barrenechea y asistidos por el Abogado don Ángel Galindo Álvarez, contra la Sentencia de 25 de julio de 2006 del Juzgado de lo Contencioso-Administrativo núm. 5 de Madrid recaída en el procedimiento de protección de derechos fundamentales núm. 3-2006, y contra la Sentencia de 18 de enero de 2007 de la Sección Novena de la Sala de lo Contencioso- Administrativo del Tribunal Superior de Justicia de Madrid por la que se desestima el recurso de apelación núm. 426-2006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Javier Delgado Barrio,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febrero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planeamiento urbanístico del Ayuntamiento de Majadahonda convocó a los concejales señores Peña y Moreno a la sesión ordinaria de la referida comisión informativa a celebrar el día 21 de abril de 2006,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planeamiento urbanístico del Ayuntamiento de Majadahonda en la sesión celebrada el 24 de abril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25 de julio de 2006 del Juzgado de lo Contencioso-Administrativo núm. 5 de Madrid (procedimiento de protección de derechos fundamentales núm. 3-2006).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18 de enero de 2007 de la Sección Novena de la Sala de lo Contencioso-Administrativo del Tribunal Superior de Justicia de Madrid (recurso de apelación núm. 426-2006),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planeamiento urbanístico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diciembre de 2010 la Sala Primera de este Tribunal acordó la admisión a trámite de la demanda de amparo y, a tenor de lo dispuesto en el art. 51 Ley Orgánica del Tribunal Constitucional (LOTC), dirigir atenta comunicación a la Sección Novena de la Sala de lo Contencioso-Administrativo del Tribunal Superior de Justicia de Madrid y al Juzgado de lo Contencioso-Administrativo núm. 5 de Madrid a fin de que en el plazo de diez días remitieran certificación o copia adverada de las actuaciones respectivas, correspondientes al recurso de apelación núm. 426-2006 y al procedimiento de protección de derechos fundamentales núm.3-2006,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25 de enero de 2011 el Secretario de Justicia de la Sala Primera de este Tribunal acordó tener por recibidos los testimonios de actuaciones remitidos por la Sección Novena de la Sala de lo Contencioso-Administrativo del Tribunal Superior de Justicia de Madrid y el Juzgado de lo Contencioso-Administrativo núm. 5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24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planeamiento urbanístico del Ayuntamiento de Majadahonda que se celebró el 21 de abril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planeamiento urbanístico,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8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planeamiento urbanístico del Ayuntamiento de Majadahonda que se celebró el 21 de abril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28 de marzo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2011, la Sala Primera acordó deferir la resolución del presente recurso de amparo a la Sección Segunda,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Acuerdo del Excmo. Sr. Presidente de este Tribunal de 30 de mayo de 2011 se designó a la Magistrada Excma. Sra. doña Adela Asua Batarrita para completar la Sección Segunda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junio de 2011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planeamiento urbanístico del Ayuntamiento de Majadahonda de convocar a los recurrentes a la sesión ordinaria de dicha comisión que se celebró el 21 de abril de 2006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 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planeamiento urbanístico del Ayuntamiento de Majadahonda que se celebró el 21 de abril de 2006, así como de la Sentencia de 25 de julio de 2006 del Juzgado de lo Contencioso- Administrativo núm. 5 de Madrid dictada en el procedimiento de protección de derechos fundamentales núm. 3-2006 y de la Sentencia de 18 de enero de 2007 de la Sección Novena de la Sala de lo Contencioso-Administrativo del Tribunal Superior de Justicia de Madrid recaída en el recurso de apelación núm. 426-2006,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