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145</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noviembre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5813-2018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5813-2018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Tener por personados y parte, limitada a los solos efectos de que en este procedimiento puedan defender sus derechos e intereses legítimos a título particular, sin perjuicio de la personación del Parlamento de Cataluña a través de sus servicios jurídicos, a don Josep Costa i Roselló y don Eusebi Campdepadrós i Pucurull.</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Inadmitir el recurso de súplica interpuesto por don Josep Costa i Roselló y don Eusebi Campdepadrós i Pucurull contra la providencia de 10 de octubre de 2019.</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3º Dar audiencia por plazo común de diez días al Gobierno de la Nación, al Parlamento de Cataluña y al Ministerio Fiscal para que aleguen sobre la procedencia de la intervención de los diputados y diputadas del Parlamento de Cataluña que lo han solicitado mediante escrito presentado el 17 de octubre de 2019.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7 de octubre de 2019, el abogado del Estado, en representación del Gobierno de la Nación, promovió al amparo de los arts. 87 y 92 de la Ley Orgánica del Tribunal Constitucional (LOTC) incidente de ejecución de la STC 98/2019, de 17 de julio, respecto de la Resolución 534/XII del Parlamento de Cataluña, sobre las propuestas para la Cataluña real, aprobada en la sesión de 25 de julio de 2019 y publicada en el “Butlletí Oficial del Parlament de Catalunya” núm. 400, de 1 de agosto de 2019. De acuerdo con la argumentación contenida en el referido escrito, determinados incisos de los apartados I.1, I.2 y I.3 de la citada resolución incumplen o contravienen los pronunciamientos de la citada sentencia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Pleno, por providencia de 10 de octubre de 2019, acordó:</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Tener por recibido el escrito de formulación de incidente de ejecución de sentencia (artículos 87 y 92 LOTC) por el Abogado del Estado, en nombre y representación del Gobierno de la Nación, en relación con determinados incisos de los apartados I.1, I.2 y I.3 de la Resolución 534/XII del Parlamento de Cataluña, de 25 de julio de 2019, ‘sobre las propuestas para la Cataluña real’, por contravención de la STC 98/2019, de 17 de julio, que declaró inconstitucionales y nulas las letras c) y d) del apartado decimoquinto, epígrafe II, de la Resolución 92/XII del Parlamento de Cataluña, de 11 de octubre de 2018, de ‘priorización de la agenda social y recuperación de la convivencia’.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Dar traslado al Ministerio Fiscal y al Parlamento de Cataluña, por conducto de su presidente, de la petición de declaración de nulidad de la Resolución 534/XII del Parlamento de Cataluña, de 25 de julio de 2019, de conformidad con el artículo 92.1.2 LOTC, al objeto de que en el plazo de diez días puedan formular las alegaciones que estimen convenientes.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Tener por invocado por el Gobierno de la Nación el artículo 161.2 de la Constitución, lo que, a su tenor, produce la suspensión de los mencionados incisos de la Resolución 534/XII del Parlamento de Cataluña, de 25 de julio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Conforme al artículo 87.1 LOTC, sin perjuicio de la obligación que dicho precepto impone a todos los poderes públicos de cumplir las resoluciones de este Tribunal, y de acuerdo con lo pedido por la parte recurrente, notifíquese personalmente la presente resolución al señor presidente del Parlament don Roger Torrent i Ramió, al señor secretario general don Xavier Muro i Bas y a los miembros de la mesa don Josep Costa i Rosselló, don Joan García González, don Eusebi Campdepadrós i Pucurull, don David Pérez lbáñez, doña Laura Vílchez Sánchez y doña Adriana Delgado i Herreros. Adviértaseles de su obligación de impedir o paralizar cualquier iniciativa que suponga ignorar o eludir la suspensión acordada, apercibiéndoles de las eventuales responsabilidades, incluida la penal, en las que pudieran incurrir.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Requerir al presidente del Parlamento de Cataluña, a los demás miembros de la mesa del Parlamento y al secretario general del Parlamento de Cataluña de su obligación de abstenerse de realizar cualesquiera actuaciones tendentes a dar cumplimiento a los incisos impugnados de la Resolución 534/XII del Parlamento de Cataluña, así como de su deber de impedir o paralizar cualquier iniciativa, jurídica o material, que directa o indirectamente suponga ignorar o eludir la Sentencia del Tribunal Constitucional 98/2019.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Conforme al artículo 87.2 LOTC, recabar el auxilio jurisdiccional del Tribunal Superior de Justicia de Cataluña para realizar las notificaciones, requerimientos y apercibimientos acordados.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Publicar el contenido de esta resolución en el ‘Boletín Oficial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cumplimiento del exhorto remitido, el Tribunal Superior de Justicia de Cataluña ha practicado las notificaciones acordadas. En particular, en la documentación recibida constan las diligencias de notificación y requerimiento realizadas por el Servicio de Actos de Comunicación Civil el mismo día 10 de octubre de 2019 en la sede del Parlamento de Cataluña a don Josep Costa i Roselló y don Eusebi Campdepadrós i Pucurull. En ambas consta su manifestación de que “no acepta[n]” la notificación de la resolución y documentos adjuntos y “rechaza[n]” la comunicación. La diligencia añade: “Conforme al artículo 161.2 de la Ley de enjuiciamiento civil se le tiene por notificado y requerido a los efectos legales oportunos”.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16 de octubre de 2019, el procurador de los tribunales don Carlos Estévez Sanz, actuando en nombre y representación de don Josep Costa i Roselló, vicepresidente primero de la mesa del Parlamento de Cataluña, y don Eusebi Campdepadrós i Pucurull, secretario primero de la mesa, interpuso recurso de súplica contra la providencia de 10 de octubre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siguiente, 17 de octubre de 2019, el mismo procurador, actuando en representación de doña Elsa Artadi Vila y treinta y un diputados más del Parlamento de Cataluña, interpuso recurso de súplica contra la misma providencia. El escrito dedica su fundamento jurídico primero a justificar la legitimación de sus representados “en su condición de diputados y diputadas” de la citada Cámara.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han presentado ante este Tribunal por el procurador de los tribunales don Carlos Estévez Sanz dos recursos de súplica contra la providencia de 10 de octubre de 2019 por la que se tuvo por recibido el escrito del Gobierno de la Nación formulando, al amparo de los arts. 87 y 92 LOTC, incidente de ejecución de la STC 98/2019, de 17 de julio, en relación con determinados incisos de los apartados I.1, I.2 y I.3 de la Resolución 534/XII del Parlamento de Cataluña, de 25 de julio de 2019, “sobre las propuestas para la Cataluña real”. Uno, en representación de don Josep Costa i Roselló, vicepresidente primero de la mesa del Parlamento de Cataluña, y de don Eusebi Campdepadrós i Pucurull, secretario primero de la mesa. Y otro en representación de treinta y dos diputados del Parlamento de Cataluña, en su condición de 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Don Josep Costa i Roselló y don Eusebi Campdepadrós i Pucurull, de acuerdo con lo solicitado por el abogado del Estado en su escrito de promoción del incidente de ejecución, han sido requeridos personalmente como miembros de la mesa del Parlamento de Cataluña para que cumplan la providencia de 10 de octubre de 2019, y son además destinatarios de una petición adicional del abogado del Estado para que en la resolución que resuelva este incidente, además de declarar nulos los incisos impugnados de la resolución 534/XII, sean nuevamente requeridos para cumplir esa resolución del Tribunal, con apercibimiento de responsabilidades, incluso penales. En tal medida, se han visto directamente implicados en este incidente y su resultado podrá además afectar de alguna manera a sus derechos e intereses legítimos. Procede, en consecuencia, admitir su intervención, si bien a los solos efectos de que en el seno de este incidente puedan defender sus derechos e intereses legítimos a título particular (en similares términos, AATC 5/2018, de 27 de enero, y 6/2018, de 30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Siendo procedente su intervención en este incidente, surge inmediatamente la cuestión de la admisibilidad del recurso de súplica interpuesto por los dos sujetos legitimados.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el art. 93.2 LOTC el recurso de súplica “podrá interponerse en el plazo de tres días”. Teniendo en cuenta que, según la documentación remitida por el Tribunal Superior de Justicia de Cataluña, la notificación de la providencia recurrida a los interesados se practicó el día 10 de octubre de 2019 y que la notificación rechazada (por ambos) se tiene por efectuada conforme al art. 161.2 de la Ley de enjuiciamiento civil (LEC), el plazo de tres días empezó a correr el día siguiente, 11 de octubre y concluyó el 15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el recurso de súplica, interpuesto el 16 de octubre, se ha presentado fuera del plazo legalmente establecido y debe por ello ser inadmitido a trámite. No es aplicable, a estos efectos, el art. 135.1 LEC, pues el art. 85.2 LOTC limita su aplicación a la presentación de recursos de amparo (en este sentido, ATC 96/2014, de 7 de abril, negando su aplicación a una solicitud de aclaración).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Al contrario que los dos miembros de la mesa referidos, los diputados del Parlamento de Cataluña que han interpuesto el segundo de los recursos de súplica contra la providencia de 10 de octubre, ni han sido requeridos personalmente para cumplir una resolución del Tribunal, ni son destinatarios de petición alguna en el escrito del abogado del Estado. El incidente de ejecución, por contravención de la STC 98/2019, se promueve respecto de determinados apartados e incisos de la resolución 534/XII del Parlamento de Cataluña. Ello determina que, conforme a lo dispuesto por el art. 92.1.2 LOTC, se confiera audiencia a esa Cámara, como autora del acto cuya nulidad se solicita, para que alegue lo que estime oportuno.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 en consecuencia, de acuerdo con lo preceptuado en el art. 13.2 LEC, norma de “comparecencia en juicio” de aplicación supletoria en esta jurisdicción (art. 80 LOTC), oír a las partes en este incidente (Gobierno de la Nación y Parlamento de Cataluña) y al ministerio fiscal sobre la procedencia de la intervención de esos diputados del Parlamento de Cataluña en el presente incidente de ejecución.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Tener por personados y parte, limitada a los solos efectos de que en este procedimiento puedan defender sus derechos e intereses legítimos a título particular, sin perjuicio de la personación del Parlamento de Cataluña a través de sus servicios jurídicos, a don Josep Costa i Roselló y don Eusebi Campdepadrós i Pucurull.</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Inadmitir el recurso de súplica interpuesto por don Josep Costa i Roselló y don Eusebi Campdepadrós i Pucurull contra la providencia de 10 de octubre de 2019.</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3º Dar audiencia por plazo común de diez días al Gobierno de la Nación, al Parlamento de Cataluña y al Ministerio Fiscal para que aleguen sobre la procedencia de la intervención de los diputados y diputadas del Parlamento de Cataluña que lo han solicitado mediante escrito presentado el 17 de octubre de 2019.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noviembre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