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31 de mayo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2388-2018, promovido por doña Inés Arrimadas García, don Matías Alonso Ruiz, doña Susana Beltrán García, doña Marina Bravo Sobrino, don Carlos Carrizosa Torres, don Juan María Castel Sucarrat, doña Noemí de la Calle Sifré, don Fernando Tomás de Páramo Gómez, doña Carmen de Rivera Pla, don Francisco Javier Domínguez Serrano, don José María Espejo-Saavedra Conesa, don Antonio Espinosa Cerrato, don Joan García González, don David Mejía Ayra, don Javier Rivas Escamilla, doña Lorena Roldán Suárez, don Alfonso Sánchez Fisac, don Carlos Sánchez Martín, don Sergio Sanz Jiménez, doña Sonia Sierra Infante, don Jorge Soler González, doña Elisabeth Valencia Mimbrero, doña Laura Vílchez Sánchez, don Ignacio Martín Blanco, doña Mari Luz Guilarte Sánchez, don Martín Eusebio Barra López, doña Blanca Navarro Pacheco, don José María Cano Navarro, doña María Francisca Valle Fuentes, doña Munia Fernández-Jordán Celorio, don Dimas Gragera Velaz, don Manuel Rodríguez de L’Hotellerie de Fallois, don Héctor Amelló Montiu, doña María del Camino Fernández Riol y don David Bertrán Fernández Cabezas, todos ellos diputados del Grupo Parlamentario Ciutadans, del Parlamento de Cataluña, contra el acuerdo de la mesa del Parlamento de Cataluña de 3 de abril de 2018 por el que se admitió a trámite la delegación de voto del diputado don Carles Puigdemont i Casamajó; el acuerdo de la mesa del Parlamento de Cataluña de 24 de abril de 2018 por el que se admitió la delegación del voto del diputado don Antoni Comín Oliveres así como contra los acuerdos de la mesa que no atendieron la solicitud de reconsideración que formularon los diputados recurrentes en relación con los referidos acuerdos (acuerdos de la mesa de 5 y 25 de abril de 2018). Ha comparecido y formulado alegaciones el Parlamento de Cataluña representado por letrado de la Cámara.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mayo de 2018 los diputados del Parlamento de Cataluña que en el encabezamiento han sido relacionados, representados por el procurador de los tribunales don José Luis García Guardia y asistidos por los letrados don Carlos Carrizosa Torres y don José María Espejo-Saavedra, presentaron recurso de amparo contra los acuerdos de la mesa de dicha Cámara también allí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escrito de 27 de marzo de 2018, que tuvo su entrada en el registro general del Parlamento de Cataluña el 28 de marzo de 2018, el diputado don Carles Puigdemont dirigió un escrito a la mesa del Parlamento por el que comunicó la delegación de su voto a favor de la diputada doña Elsa Artadi.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del Parlamento, reunida el 3 de abril de 2018, acordó aceptar la delegación de voto del señor Puigdemont a favor de doña Elsa Artadi.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4 de abril de 2018 el portavoz del Grupo Parlamentario de Ciutadans presentó una solicitud de reconsideración del acuerdo de la mesa de 3 de abril. Esta solicitud fue rechazada por acuerdo de 5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10 de abril el portavoz del Grupo Parlamentario de Ciutadans presentó una solicitud de revocación del acuerdo de 3 de abril. En este escrito se aducía, entre otras cosas, el cambio de la situación procesal del señor Puigdemont (en ese momento ya no estaba detenido en Alemania, pues se había acordado su libertad con medidas cautelares). El 17 de abril de 2018, la mesa acordó no atender la solicitud de revocación del referido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9 de abril de 2018, presentado en el registro general del Parlamento de Cataluña el 23 de abril de 2018, el diputado don Antoni Comín comunicó a la mesa del Parlamento de Cataluña la delegación de su voto a favor del diputado don Sergi Sabrià i Benito.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mesa del Parlamento, en su reunión del día 24 de abril de 2018, acordó por mayoría admitir la delegación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portavoz del Grupo Parlamentario de Ciutadans formuló, mediante escrito de 24 de abril 2018, solicitud de reconsideración. La mesa, por acuerdo de 25 de abril de 2018, desestimó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tras justificar el cumplimiento de los requisitos de admisibilidad del recurso, se sostiene que la mesa del Parlamento, al admitir la delegación de voto de los señores Puigdemont y Comín, ha vulnerado su derecho fundamental al ejercicio de su cargo público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aduce, los acuerdos impugnados son nulos de pleno derecho (i) por admitir la delegación del voto en un supuesto no previsto en el art. 95 del Reglamento de la Cámara y (ii) por vulnerar la medida cautelar adoptada por el ATC 5/2018 en la que se establecía que los diputados sobre los que pesara una orden de busca y captura e ingreso en prisión no podrían delegar el voto en otros parlamentarios. A su juicio, estas infracciones menoscabaron las facultades que integran el ius in officium de los diputados recurrentes y por este motivo lesionaron el derecho fundamental que les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acaba de indicar, los demandantes consideran que la delegación de voto admitida por la mesa de la Cámara vulnera el art. 95 del Reglamento del Parlamento de Cataluña. Entienden que, de acuerdo con lo dispuesto en este precepto, solo puede delegarse el voto si el diputado se encuentra de baja por maternidad o paternidad, en caso de hospitalización, enfermedad grave o incapacidad debidamente acreditada. Por ello, sostienen que, como los señores Puigdemont y Comín no se encontraban en ninguna de estas situaciones (se encontraban fuera de España y pesaban sobre ellos órdenes de búsqueda y detención acordadas por los tribunales españoles), la mesa, al admitir la delegación de voto de estos diputados, ha infringido el art. 95 del Reglamento de la Cámara y esta vulneración determina, además, la de su derecho a fundamental a ejercer su cargo público en condiciones de igualdad (art. 23.2 CE). Los recurrentes alegan que el art. 95 del Reglamento del Parlamento de Cataluña (RPC), si bien permite la delegación de voto en supuestos de “incapacidad prolongada” esta incapacidad, dado el tenor del precepto, solo puede referirse a supuestos en los que el diputado se encuentre físicamente imposibilitado de ejercer sus derechos y de cumplir sus deberes en relación con las funciones que les corresponde como representante de los ciudadanos. Ponen de manifiesto que los servicios jurídicos de la Cámara interpretaron en este sentido el concepto de “incapacidad” al que se refiere el art. 95 RPC, al entender que en ningún caso puede ser extrapolada —ni interpretada— a supuestos que no hagan referencia a la capacidad física o psíquica del diputado. Por ello, sostienen que la incapacidad a la que alude el precepto no es “la incapacidad legal”. En todo caso entienden que quienes se encuentran huidos de la justicia no están en una situación de incapacidad, ni material ni jurídica, sino que se encuentran en esta situación por su propia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por otra parte, que los acuerdos impugnados son también nulos de pleno derecho por no respetar las medidas cautelares adoptadas por el ATC 5/2018. En esta resolución el Tribunal estableció que “[l]os miembros de la Cámara sobre los que pese una orden judicial de busca y captura e ingreso en prisión no podrán delegar el voto en otros parlamentarios”. Los parlamentarios recurrentes consideran que esta medida cautelar ha sido confirmada por el ATC 49/2018, de 26 de abril, por el que se admitió a trámite el proceso constitucional en el que tales medidas se adoptaron (impugnación de disposiciones autonómicas núm. 492-2018).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demandantes de amparo, las ilegalidades en las que incurren los acuerdos de la mesa conllevan la lesión de su ius in officium (invocan la STC 107/2016, de 7 de junio) y, por tanto, vulneran el derecho fundamental que consagra el art. 23.2 CE. Se alega, por una parte, que el voto es un derecho personalísimo que solo muy excepcionalmente —en los tasados supuestos que lo permite el art. 95 del Reglamento del Parlamento de Cataluña— puede ser objeto de delegación. Por ello, se considera que cuando ilegalmente se admite la delegación del voto el ausente está interviniendo sin justo título y quien ejerce la delegación está duplicando su voto, lo que conlleva que todas las decisiones que adopte el Parlamento se encuentren “contaminadas” por ese vicio. Tal forma de proceder supone, a juicio de los demandantes de amparo, una alteración de las reglas que conforman las mayorías, lo que incide particularmente en las minorías, que, según se sostiene en la demanda, se “minorizan” por la ilegal constitución de la mayoría. De ahí que se aduzca que los acuerdos impugnados “violentan” 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la mesa, al adoptar las decisiones que ahora se recurren, se ha autoatribuido un poder que le permite, en última instancia, reconfigurar la naturaleza y el procedimiento de la Cámara, pues, en definitiva, está configurando un parlamento “virtual” en el que los diputados votan “virtualmente” (consideran que este cambio en la naturaleza del parlamento se pone de manifiesto en la proposición de ley de modificación de la Ley 13/2008, de la Presidencia de la Generalidad y del Gobierno). Entienden los recurrentes que ni la mesa ni la mayoría parlamentaria pueden tener tal poder. En su opinión, esta mayoría se formaría indebidamente al contar con votos ejercidos por una delegación ilegalmente conferida.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sostiene que la delegación de voto admitida incide en el estatuto de los diputados, pues esta medida conlleva la constitución de mayorías ilegales sobre “el doble voto del sedicente delegado que ‘minoriza’ de manera ilegal e ilegítimamente a los diputados recurrentes”. Se afirma también que estos acuerdos “se benefician del plus ilegal e ilegítimo del doble voto surgido de la participación ilegal e ilegítima del ausente”.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alega que los acuerdos impugnados vulneran la igualdad de los diputados y el pluralismo político. La garantía de la igualdad es, a juicio de los diputados recurrentes, también la del pluralismo político y, es también una garantía del respeto de las minorías y, en definitiva, de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los diputados recurrentes sostienen que la delegación de voto admitida por los acuerdos impugnados afecta al derecho fundamental que les reconoce el art. 23.2 CE por los siguientes motivos: (i) por romper la configuración institucional del derecho de voto de los diputados afectando a la formación de las mayorías necesarias para la adopción de acuerdos; (ii) por quebrar la igualdad entre los diputados en relación con el voto —el diputado que ejerce el voto por delegación tiene doble voto— y (iii) por alterar la configuración de la Cámara, pues, según se afirma, la mesa, al interpretar cuando puede ejercerse el voto por delegación, tiene el poder para conformar un Parlamento total o parcialmente virtual.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que se declare que se ha vulnerado su derecho a ejercer sus funciones representativas con los requisitos que señalan las leyes (art. 23.2 CE), que se encuentra en conexión con el derecho de los ciudadanos a participar en los asuntos públicos a través de sus representantes (art. 23.1 CE) y la nulidad de los acuerdos impugnados. Por otrosí solicitan la suspensión de los acuerdos recurridos y cualesquiera otras medidas cautelares que se estimen oportunas. Estiman que en este caso concurre la situación de urgencia excepcional y por ello invocan que estas medidas, de conformidad con lo previsto en el art. 56.6 de la Ley Orgánica del Tribunal Constitucional (LOTC), se acuerden en la resolución de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2018, el Pleno, a propuesta del presidente, acordó recabar para sí el conocimiento del presente recurso. Por providencia de la misma fecha el Pleno acordó admitir a trámite el presente recurso al apreciar que tiene especial trascendencia constitucional porque el asunto suscitado afecta a una faceta de un derecho fundamental susceptible de amparo sobre el que no hay doctrina de este tribunal [STC 155/2009, FJ 2 a)] y porque trasciende del caso concreto al plantear una cuestión jurídica relevante que tiene, además, unas consecuencias políticas generales [STC 155/2009, FJ 2 g)]. Asimismo se acordó, en aplicación de lo dispuesto en art. 51 LOTC, dirigir atenta comunicación al Parlamento de Cataluña a fin de que en un plazo que no excediera de diez días remitiera certificación o fotocopia adverada de las actuaciones correspondientes a los acuerdos impugnados y para que emplazara a quienes fueran parte en el procedimiento, excepto a los recurrentes en amparo, para que si lo deseaban en el plazo de diez días pudieran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el Tribunal no apreció la urgencia excepcional invocada, por lo que se acordó la apertura de pieza separada y conceder un plazo de tres días al fiscal y los solicitantes de amparo para que se efectúen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24/2019, de 9 de abril, se acordó archivar la pieza separada de suspensión de este recurso de amparo por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por escrito registrado en el Tribunal el 28 de mayo de 2018, solicitó que se le tuviera por personado en el presente recurso de amparo, aportó la documentación requerida y emplazó a los grupos parlamentarios para que si lo consideraban pertinente pudieran comparecer en el presente recurso en el plazo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del Pleno de 5 de junio de 2018 se tuvieron por recibidos los testimonios de las actuaciones solicitadas y se tuvo por personado y parte en el procedimiento al Parlamento de Cataluña. Asimismo, de acuerdo con lo previsto en el art. 52 LOTC, se dio vista de las actuaciones del presente recurso de amparo por un plazo de veinte días al Ministerio Fiscal y a las partes personadas, para que pudieran presentar las alegaciones que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6 de julio de 2018 el Parlamento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Cámara, como consideración preliminar, pone de manifiesto que los actos del Parlamento contra los que se dirige el recurso no desestiman, niegan o restringen los derechos que integran el ius in officium de los recurrentes, pues son actos que reconocen derechos a otros diputados. Esta consideración es importante, según se aduce, porque el recurso de amparo no tiene como objeto la defensa de la legalidad, sino que es una acción que tiene como objeto la defensa de derechos propios. Por ello, entiende que muchos de los motivos que se aducen en el recurso de amparo son de estricta legalidad parlamentaria y, por tanto, no pueden alegarse a través de este recurso, cuya finalidad no es garantizar el cumplimiento de la legalidad, sino la de proteger a los diputados frente a los actos parlamentarios que lesionen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señala también que como los recurrentes deducen de la ilegalidad y nulidad de los acuerdos impugnados unas consecuencias que sí podrían afectar a los derechos de los recurrentes va a exponer las razones por las que se considera que los acuerdos impugnados no afectan a estos derechos y, además, no vulneran ni el art. 95 RPC ni el ATC 5/2018,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aduce que los acuerdos de la mesa no vulneran los derechos que garantiza el art. 23 CE, por lo que, al no vulnerar derechos fundamentales, no concurre el presupuesto necesario para poder acudir en amparo ante el Tribunal. Alega que a través del recurso de amparo solo pueden aducirse las vulneraciones de derechos fundamentales propios. También se sostiene que este recurso no puede utilizarse para impugnar el derecho reconocido a un tercero, en este caso de los diputados que solicitaron la delegación de voto, pues este recurso sería lo que se denomina un “contra-amparo”.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procesal considera que la alegación por la que los recurrentes aducen que la delegación de voto acordada por los actos impugnados vulnera su ius in officium porque al “minorizar” el valor del voto de la minoría parlamentaria ha alterado el sistema de mayorías de la Cámara no puede prosperar. El Parlamento de Cataluña sostiene que los acuerdos recurridos no inciden en el valor de los votos ni en el sistema de mayorías de la Cámara. A su juicio, estos acuerdos no alteran la composición de derecho del Parlamento, que es lo que ha de tenerse en cuenta para apreciar si se transforma la configuración institucional de la Cámara. También afirma que la delegación de un diputado de su voto en otro diputado en aplicación de lo previsto en el reglamento no es contraria a este derecho fundamental. Entiende que la eventual repercusión o afectación que pueda tener la delegación de voto en este derecho no podría tener la consideración de una lesión del núcleo esencial de la función representativa parlamentaria del art. 23.2 CE en el sentido que exige el Tribunal para que pueda prosperar el amparo (se citan las SSTC 38/199, FJ 2; 107/201, FJ 3; 40/2003, FJ 2, y 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Parlamento de Cataluña pone de manifiesto que el Estatuto de Autonomía de Cataluña no contiene ninguna previsión similar a la del art. 79.3 CE que establece que el voto es personal e indelegable. Por esta razón considera que el Reglamento del Parlamento de Cataluña puede establecer y regular la delegación de voto como la efectúa el art. 95 RPC. Esta norma, a través de sus sucesivas modificaciones, ha ido regulando distintos supuestos en los que cabe la delegación de voto estableciendo entre supuestos “la incapacidad prolongada”. El representante del Parlamento considera que esta incapacidad incluye, además de la física o psíquica, como entienden los recurrentes, otros tipos de incapacidad que la justifiquen objetivamente. Afirma que esta “ductilidad” del precepto reglamentario se evidencia cuando esta norma remite a la mesa del Parlamento la delimitación de los supuestos que permiten la delegación. Asimismo, alega que una buena prueba de que esta norma admite una interpretación flexible es que el auto del magistrado instructor de la causa especial seguida ante la Sala de lo Penal del Tribunal Supremo de 12 de enero de 2018 alude a la incapacidad legal prolongada de tres diputados en situación de prisión provisional a efectos de que puedan delegar el voto si así lo solicitan y la mesa del Parlamento lo acuerda.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también el Parlamento de Cataluña que los parlamentarios que delegaron su voto pudieron concurrir sin ninguna limitación a las elecciones del Parlamento de Cataluña celebradas el día 21 de diciembre de 2017 y por ello considera que, de acuerdo con la jurisprudencia constitucional sobre el art. 23 CE, tienen derecho a ejercer su cargo público en el marco de las normas que configuran su ius in officcium.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llevan al representante de la Cámara a sostener que en el presente caso ha de efectuarse una interpretación especialmente restrictiva de los límites aplicables al derecho de participación política, pues así se deriva de la configuración de este derecho como derecho fundamental (art. 23 CE) y de los convenios y tratados de derechos humanos ratificados por España (art. 10.2 CE). Específicamente señala el art. 25 del Pacto internacional de derechos civiles y políticos (Nueva York 1966) y el art. 3 del Protocolo adicional del Convenio para la protección de los derechos humanos y de las libertades fundamentales del Consejo de Europa (Roma, 4 de noviembre de 1959 y París, 20 de marzo de 1952) sobre el derecho a elecciones libres en condiciones que garanticen la libre expresión de la opinión del pueblo en la elección de los cuerpos legislativos. Se cita también la jurisprudencia del Tribunal Europeo Derechos Humanos en la que se declara que el citado art. 3 del Protocolo adicional ampara también a los parlamentarios en el ejercicio efectivo de su mandato después de haber accedido al cargo (STEDH de 11 de junio de 2002, asunto Sadak y otros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constata la importancia que en un sistema democrático tiene el derecho fundamental que consagra el art. 23 CE en su doble vertiente de asegurar la participación de los ciudadanos en los asuntos públicos por medio de representantes libremente elegidos y de garantizar a los representantes electos el ejercicio de su cargo de acuerdo con las normas que definen su ius in officium. Por esta razón considera que cualquier persona que, de acuerdo con la ley, ha podido presentarse como candidata a las elecciones y ha resultado elegida debe poder ejercer el cargo y si, por razón de la protección de otros bienes jurídicos fundamentales, ese derecho pudiera verse condicionado de acuerdo con la Constitución y la ley, esta limitación solo podría producirse en la medida estrictamente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además, el Parlamento de Cataluña que los acuerdos de la mesa a los que se refiere el presente recurso tienen su fundamento en los mismos motivos que han permitido delegar el voto a los diputados que se encuentran en situación de prisión provisional. Señala que el auto del magistrado instructor del Tribunal Supremo de 12 de enero de 2018, al considerar que los diputados que se encontraban en prisión provisional podían encontrarse en una situación de incapacidad legal prolongada a los efectos de que pudieran delegar su voto constituye un antecedente importante.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expuestas llevan a esta parte procesal entender que los acuerdos de la mesa contra los que se ha interpuesto el presente recurso de amparo están amparados en el art. 95 RPC. Esta conclusión la fundamenta, en primer lugar, en la literalidad del precepto porque cuando se refiere a una situación de “incapacidad prolongada” permite incluir en dicho concepto no solo la incapacidad física, sino también otro tipo de incapacidad, como la que obedece a una causa o motivo legal. En segundo lugar, en las exigencias del derecho de participación política. Según sostiene, la naturaleza de este derecho determina que haya de interpretarse del modo más favorable a su ejercicio, como reconoce el Tribunal Supremo cuando considera la delegación de voto es un mecanismo reglamentario que posibilita el ejercicio parcial de este derecho cuando los diputados están sujetos a medidas judiciales que determinan que la imposibilidad de votar no nazca de la libre opción del titular del derecho. Y en tercer lugar, en que, como reconoce el auto del Tribunal Supremo de 22 de enero del magistrado instructor la causa especial 20907-2017, la referida situación puede producirse también cuando la libertad queda condicionada por la ejecución de una orden de detención mediante la puesta a disposición de un tribunal europeo del diputado y su sujeción a medidas cautelares mientras se tramita.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afirma que la conclusión expuesta coincide con la doctrina del Consejo de Estado establecida en el dictamen 84/2018, de 25 de enero, en su apartado IV, en el que se admite que el concepto de incapacidad al que se refiere el art. 95 RPC, a pesar de que deba ser objeto de interpretación estricta, como las demás causas de delegación que contempla, no excluye su aplicación por causas legales, cuando la ausencia del diputado no lo sea “por su libre decisión y de manera totalmente voluntaria”. Sostiene, asimismo, que encaja con la ausencia de impugnación por parte del Estado de los acuerdos de delegación de voto de los diputados a los que se refiere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sostenida en el recurso en la que se sostiene que no se ha acreditado debidamente la situación de incapacidad prolongada, el letrado del Parlamento señala que la reactivación de la euroorden por parte del magistrado instructor del Tribunal Supremo y su ejecución por Alemania y Bélgica son hechos públicos y notorios y el art. 281.4 de la Ley de enjuiciamiento civil exime de prueba los hechos que gocen de notoriedad absoluta y general, circunstancia que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Parlamento sostiene que los acuerdos de la mesa por la que se acepta la delegación de voto no incumplen la medida cautelar establecida por ATC 5/2018, de 27 de enero, pues las medidas cautelares establecidas en el citado auto se establecieron en relación con la impugnación de las resoluciones por las que se convocaba sesión plenaria del Parlamento de Cataluña para la investidura de don Carles Puigdemont i Casamajó como candidato a presidente del Gobierno de la Generalitat de Cataluña. Entiende, por tanto, que el ATC 5/2018 no estableció una prohibición de delegación de voto de alcance general sobre los diputados a los que se refiere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13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los que trae causa el presente recurso de amparo y efectuar un resumen de las cuestiones planteadas por los recurrentes en su escrito de demanda alude a la doctrina constitucional sobre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parte de considerar que el derecho de voto de los diputados constituye una facultad indispensable en el desempeño del núcleo esencial de las funciones parlamentarias. Sostiene que, como regla general, el derecho de voto de los parlamentarios es personal e intransferible. Afirma que es una exigencia constitucional, estatutaria y reglamentaria que los acuerdos parlamentarios se adopten por el voto de los diputados presentes (cita el art. 79.2 CE; el art. 60.3 del Estatuto de Autonomía de Cataluña y el art. 92.1 RPC) al ser un deber de los diputados el asistir a los debates y votaciones que tengan lugar en el Pleno o en las comisiones que participen. Junto a ello señala también que excepcionalmente se contempla que el ejercicio del derecho de voto pueda ejercerse por los diputados, aunque no estén presentes en la Cámara. Invoca los arts. 79.3 y 82.2 del Reglamento del Congreso de los diputados en los que se prevé que en determinados supuestos —embarazo, permiso de maternidad o paternidad o enfermedad grave— un diputado no presente en la Cámara pueda ejercer su derecho de voto por vía telemática. Señala que en el caso del Parlamento de Cataluña la posibilidad de que los diputados no presentes en la Cámara puedan ejercer su derecho de voto la prevé el art. 95 RPC que permite la delegación de voto en determinados supuestos [baja por maternidad o paternidad (art. 95.1) y hospitalización, enfermedad grave o incapacidad prolongada debidamente acreditadas (art. 95.2)]. Este precepto, según el fiscal, permite a los parlamentarios que no pueden acudir a las sesiones parlamentarias por las causas justificadas que esta norma prevé, que puedan ejercer su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alega que para efectuar el control de constitucionalidad de los acuerdos impugnados en el presente recurso es preciso tener en cuenta que el Tribunal Constitucional, ha considerado que, en virtud de la autonomía parlamentaria, corresponde a los órganos rectores de las Cámaras, en el ejercicio de su función organizativa y técnico jurídica, calificar y decidir sobre los escritos y documentos parlamentarios (cita la STC 242/2016, FJ 4). No obstante, señala también que, de acuerdo con la doctrina constitucional, las limitaciones que las decisiones de tales órganos puedan suponer en el ejercicio de la función parlamentaria han de estar debidamente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los acuerdos impugnados no vulneran el art. 95.2 RPC. Considera que si bien los acuerdos de la mesa de 3 y 24 de abril que, respectivamente, admitieron la solicitud de delegación de voto de los diputados don Carles Puigdemont y don Antonio Comín no existe una verdadera motivación de la mesa, los acuerdos de la mesa de 5 y 25 de abril, que desestimaron la solicitud de reconsideración planteada contra los referidos acuerdos, sí expresan las razones en que se basa la mesa para considerar procedente admitir la delegación de voto solicitada. Esta decisión se fundamentó en la facultad que atribuye el reglamento a la mesa de la Cámara para interpretar sus disposiciones (art. 37). En virtud de esta facultad la mesa entendió que la situación de los diputados don Carles Puigdemont y don Antoni Comín era encuadrable en el supuesto de incapacidad prolongada para asistir a los debates y votaciones de los Plenos que establece el art. 95.2 RPC. Señala el fiscal que esta decisión ha sido adoptada por el órgano competente para interpretar y aplicar los supuestos de delegación de voto que establece el reglamento y se encuentra razonada formal y materialmente, al haber tomado en consideración las circunstancia procesales en la que se encontraban los diputados que solicitaron la delegación de voto así como lo afirmado por el magistrado instructor de la causa especial respecto de los investigados en esa causa a quienes consideró, que al encontrarse en una situación de prisión preventiva, podrían entenderse que se encontraban en una situación de “incapacidad legal prolongada”.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de los recurrentes relativa a la “afectación negativa” que el reconocimiento del derecho de voto delegado supone en su derecho a ejercer la función parlamentaria en condiciones de igualdad, el fiscal entiende que la delegación de voto no afecta a su ius in officium. Según sostiene esta decisión se adoptó, de conformidad con lo previsto en el art. 95.3 RPC, por el órgano competente siguiendo el procedimiento establecido y se fundamenta en el principio de favorecimiento del ejercicio efectivo de los derechos inherentes a la condición de parlamentario. Todo ello le lleva a excluir que los acuerdos que admitieron la delegación de voto infrinjan el Reglamento de la Cámara, vicien de nulidad los votos delegados y den lugar a una fraudulenta formación de las mayorías parlamentarias que vulnere el principio de pluralismo político y el respeto del derecho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descarta también que los acuerdos impugnados lesionen el derecho que consagra el art. 23 CE por haber infringido la medida cautelar establecida por el Tribunal en el ATC 5/2018, de 27 de enero, que dispuso que “[l]os miembros de la Cámara sobre los que pese una orden judicial de busca y captura e ingreso en prisión no podrán delegar el voto en otros parlamentarios”. En su opinión, esta medida cautelar que adoptó el Tribunal en el referido auto ha de entenderse referida al concreto procedimiento en que se adoptó —el relativo a la convocatoria del Pleno para el debate de investidura del candidato a la Presidencia de la Generalitat don Carles Puigdemont— no surtiendo efectos en otros procedimientos. Entiende que la limitación de estas medidas al referido procedimiento es clara, pues el Tribunal en el ATC 68/2018, de 20 de junio, declaró la pérdida de objeto del incidente de suspensión del procedimiento de impugnación de disposiciones autonómicas núm. 492-2018. Por ello considera que los acuerdos impugnados no incumplen las medidas cautelares adoptadas en el ATC 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consideraciones expuestas el fiscal solicita que se dicte sentencia desestimando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Tribunal el 23 de julio de 2018, el procurador de los tribunales don José Luis García Guardia, en nombre de los diputados del Grupo Parlamentario Ciutadans del Parlamento de Cataluña cuya representación tiene acreditada en este procedimiento, solicitó que le sea facilitada copia de las alegaciones presentadas por el resto de las partes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24 de julio de 2018 la secretaria de Justicia acordó entregarle copia de las alegaciones presentadas por el Parlamento de Cataluña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febrero de 2019 el Pleno acordó, en virtud de lo establecido en el art. 88 LOTC, requerir al Parlamento de Cataluña, por conducto de su presidente, para que en el plazo de diez días certifique si el acuerdo de la mesa del Parlamento de 3 de abril de 2018, por el que se admitió a trámite la delegación de voto que efectúo el señor Puigdemont Casamajó el 27 de marzo de 2018 a favor de la diputada doña Elsa Artadi Vila se encontraba en vigor. El mismo requerimiento se efectuó en relación con el acuerdo de la mesa del Parlamento de 24 de abril de 2018 por el que se admitió a trámite la delegación de voto que efectuó el señor Comín Oliveres el 9 de abril de 2018 a favor del diputado don Sergi Sabrià i Benito.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el Tribunal el 20 de marzo de 2019, el letrado del Parlamento de Cataluña presentó un certificado del secretario general del Parlamento de Cataluña en el que consta que los acuerdos de delegación de voto por los que se admitió la delegación de voto de los diputados señores Puigdemont y Comín no se encontraban ya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ATC 24/2019, de 9 de abril, se acordó archivar la pieza separada de suspensión de este recurso de amparo por pérdida de objeto al no encontrarse ya en vigor los acuerdos impugnados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31 de mayo de 2022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cuestión suscitada en el presente recurso de amparo consiste en examinar si los acuerdos de la mesa de la Cámara de 3 de abril y 24 de abril de 2018 por los que, respectivamente, se admitieron la delegación de voto del diputado don Carles Puigdemont i Casamajó y del diputado don Antoni Comín Oliveres, así como la de los acuerdos de la mesa que no atendieron la solicitud de reconsideración formulada en relación con los referidos acuerdos (acuerdos de 5 de abril de 2018 y 25 de abril de 2018, respectivamente) han vulnerado el derecho de los diputados recurrentes a ejercer su cargo público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sostienen que la mesa del Parlamento de Cataluña, al admitir la delegación de voto de los señores Puigdemont y Comín, ha vulnerado, por una parte, el art. 95 RPC, al permitir la delegación de voto en un supuesto no previsto en esta norma y, por otra, que no ha respetado la medida cautelar adoptada por el ATC 5/2018, de 27 de enero. En este auto, recaído en la impugnación de disposiciones autonómicas núm. 492-2018 interpuesto contra la resolución del presidente de Parlamento de Cataluña por la que se designó al señor Puigdemont como candidato a presidente de la Generalidad y se convocó una sesión plenaria para su investidura, se estableció como medida cautelar que los diputados sobre los que pesara una orden de busca y captura e ingreso en prisión no podrían delegar el voto en otros parlamentarios. Entienden que tales infracciones conllevan la vulneración de su derecho fundamental a ejercer su cargo público (art. 23.2 CE), pues las delegaciones de voto admitidas, al afectar a la formación de las mayorías necesarias para la adopción de acuerdos, rompieron la configuración institucional del derecho de voto de los diputados y quebraron la igualdad entre los diputados en relación con el voto. Aducen que el diputado que ejerce el voto por delegación tiene doble voto. Alegan, además, que la mesa, al interpretar de este modo cuándo puede ejercerse el voto por delegación, se está atribuyendo el poder para conformar un parlamento total o parcialmente virtual.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y el Ministerio Fiscal consideran, por el contrario, que los acuerdos impugnados se han dictado al amparo del art. 95 RPC y han sido adoptados por el órgano competente y mediante el procedimiento previsto en el referido precepto. Sostienen, por otra parte, que estos acuerdos no contravienen la medida cautelar establecida en el ATC 5/2018, pues entienden que la prohibición de delegación de voto que acordó la referida resolución afectaba únicamente al procedimiento parlamentario impugnado en ese proceso. Por ello, sostienen que los acuerdos recurridos no vulneran el ius in officium de los diputados recurrentes y por este motivo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8 de mayo de 2018, el Tribunal apreció que el presente recurso de amparo tiene especial trascendencia constitucional por dos motivos: (i) porque plantea un problema o afecta a una faceta de un derecho fundamental sobre el que no hay doctrina constitucional [STC 155/2009, FJ 2 a)] y porque (ii) el asunto trasciende del caso concreto al plantear una cuestión jurídica relevante que tiene, además, unas consecuencias políticas generales [STC 155/2009, FJ 2 g)]. De acuerdo con la jurisprudencia del Tribunal (entre otras muchas las SSTC 10/2018, de 5 de febrero, FJ 2, y 46/2018, de 26 de abril, FJ 3) los recursos de amparo regulados en el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 En el mismo sentido, SSTC 42/2019, de 27 de marzo, FJ 2; 110/2019, de 2 de octubre, FJ 1, y 97/2020, de 21 de julio FJ 2 B) a)], entre otras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previa: los acuerdos impugnados pueden incidir en el derecho al ius in officium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establecido la STC 361/2006, de 18 de diciembre, FJ 3, el derecho de voto de los parlamentarios es uno de los que se integran en su ius in officium. El ejercicio de este derecho no solo afecta a su titular, sino que, al ser el modo por el que se expresa la voluntad de la Cámara, si este derecho no se ejerce debidamente puede incidir en el derecho de voto de los demás parlamentarios. En tales supuestos, los votos emitidos conforme a Derecho tendrían un menor peso en la formación de la voluntad del órgano colegiado, esto es, “valdrían” menos. Por este motivo, el indebido ejercicio del derecho de voto por parte de un parlamentario puede afectar al ius in officium del resto de los miembros de la Cámara. En consecuencia, la cuestión planteada en este recurso de amparo no es, como sostiene el Parlamento de Cataluña,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medida cautelar adoptada en el ATC 5/2018, de 27 de enero, y su incidencia en los acuerdos impugnados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los acuerdos impugnados son nulos de pleno derecho porque infringen una de las medidas cautelares acordadas en el ATC 5/2018: la que establecía que “[l]os miembros de la Cámara sobre los que pese una orden judicial de busca y captura e ingreso en prisión no podrán delegar el voto en otros parlamentarios”, lo que determina, a su juicio, la vulneración de su ius in officium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sostiene el fiscal, las medidas cautelares acordadas en el ATC 5/2018 han de entenderse referidas exclusivamente al proceso en el que recayeron. Este proceso fue la impugnación de disposiciones autonómicas núm. 492-2018 interpuesto por el presidente del Gobierno contra las resoluciones del Parlamento de Cataluña de 23 de enero de 2018, por la que se propone la investidura de don Carles Puigdemont i Casamajó como candidato a presidente del gobierno de la Generalitat de Cataluña, y de 25 de enero de 2018, por la que se convocó sesión plenaria para el día 30 de enero, en la parte que incluye en el orden del día el debate del programa y votación de investidura del citado candidato. En consecuencia, tales medidas no pueden proyectar su eficacia fuera del referido proceso y, por tanto, no pueden afectar a los acuerdos impugnados en este recurso de amparo. Por ello, este motivo del recurso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principio de personalidad del voto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si las resoluciones impugnadas incurren en las infracciones alegadas por los recurrentes es preciso examinar primero si el derecho de voto de los cargos públicos representativos puede ser ejercido por delegación, pues, según ha declarado el Tribunal, el ejercicio de estos cargos ha de ejercerse de forma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19/2019, de 19 de marzo, FJ 4 A) a), ha establecido que el “ejercicio personal del cargo público representativo es una exigencia que deriva del propio carácter de la representación que se ostenta, que corresponde únicamente al representante, no a terceros que puedan actuar por delegación de aquel. Las funciones que integran el ius in officium han de ser ejercidas, como regla general, personalmente por el cargo público, pues su delegación en un tercero rompe el vínculo entre representantes y representados y afecta por ello al derecho que consagra el artículo 23.1 CE. Estos cargos públicos, aunque representan al pueblo en su conjunto, obtienen un mandato que es producto de la voluntad de quienes los eligieron (STC 119/1990, de 21 de junio, FJ 7), por lo que el respeto de esta voluntad exige que las funciones representativas se ejerzan personalmente por quien ha sido elegido, salvo excepciones justificadas en la necesidad de salvaguardar un bien constitucional merecedor de mayor protección. El artículo 79.3 CE, al establecer que el voto de los senadores y diputados es personal e indelegable, expresa este principio. Por ello, aunque este precepto constitucional —por el contexto normativo en el que se sitúa y por su misma dicción— resulta de aplicación únicamente al Congreso de los Diputados y al Senado, no a las Cámaras legislativas de las comunidades autónomas (STC 179/1989, de 2 de noviembre, FJ 6), el principio constitucional que contiene —el carácter personal e indelegable del oficio representativo—, al operar sobre una concreta manifestación del derecho fundamental que consagra el artículo 23.1 CE, determina que las facultades inherentes al ejercicio de la representación política no puedan ser objeto de delegación. Por esta razón, los parlamentarios deben, como regla general, ejercer las funciones propias de su ius in officium de forma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de voto el Tribunal ha establecido específicamente que este derecho tiene carácter personal y es indelegable “por formar parte del núcleo esencial de las reglas de ordenación de la función parlamentaria” (STC 129/2006, de 24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cargo público representativo ostenta, por imperativo constitucional, un mandato libre, no sometido a instrucciones (art. 67.2 CE) y su derecho de voto es personal e indelegable (art. 79.3 CE). Como el voto es personal ni las normas que configuran las facultades que integran el ius in officium de los parlamentarios ni los órganos de gobierno de la Cámara pueden despojarle de este derecho y atribuírselo a otros representantes. Asimismo, el representante tampoco puede, por decisión propia, ceder su ejercicio a otro representante porque el voto es indelegable.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personalidad del voto —del que deriva su carácter indelegable— es consecuencia de la prohibición de mandato imperativo, pues solo de este modo se garantiza que es el representante el que decide el sentido de su voto. Además, es una exigencia que deriva de la propia naturaleza de la representación política. Solo el titular de un cargo de esta naturaleza puede determinar el sentido de su voto. De otro modo, se rompería el vínculo entre representante y representados y se lesionaría, por este motivo, el derecho que consagra el art. 23.1 CE [STC 19/2019, FJ 4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quiebra de este principio lesiona, además, el derecho que consagra el art. 23.2 CE. Como se ha señalado, el derecho de voto es uno de los derechos que integra el ejercicio del ius in officium (STC 361/2006, FJ 3) y este derecho garantiza el ejercicio del cargo público representativo en condiciones de igualdad. Por ello, todos los votos tienen igual valor (SSTC 32/1985, de 6 de marzo, FJ 3, y 163/1991, de 18 de julio, FJ 3). Si se permitiera que un representante pudiera ejercer el derecho de voto de otro se estaría admitiendo que ese representante pudiera tener más de un voto por lo que su voto tendría más valor que el del resto de los miembros del colegio, lo que rompería el principio de igualdad de voto y lesionaría el principio de igualdad que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los principios que establecen la prohibición del mandato imperativo y el carácter personal e indelegable del voto, aunque los enuncien los arts. 67.2 y 79.3 CE —preceptos que se refieren a los miembros de las Cortes Generales—, al expresar exigencias que son inherentes al ejercicio de la función representativa, en cuanto afectan a su esencia, se encuentran implícitos en el derecho que consagra el art. 23 CE. Así lo ha establecido, como se ha indicado, la STC 129/2006, FJ 6, en particular, respecto del carácter personal e indelegable del voto; la STC 19/2019, FJ 4 A) a), en general, sobre el ejercicio de la función representativa y la STC 123/2017, de 2 noviembre, FJ 3 B) b), entre otras muchas, en relación con la prohibición de mandato imperativo. En consecuencia, el principio que garantiza la personalidad del voto e impide su delegación, al derivarse de la propia la naturaleza de la representación política (art. 23 CE), resulta de aplicación a todos los cargos públicos representativos, por lo que es aplicable a los parlamentarios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el art. 95.2 RPC a la luz de la doctrina constitucional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expuestas podrían conllevar que la norma aplicada por los acuerdos impugnados, el art. 95.2 RPC, al permitir la delegación de voto en los supuestos de hospitalización, enfermedad grave o incapacidad prolongada debidamente acreditadas, pudiera ser contraria al art. 23 CE. Así ocurriría si la delegación de voto que regula este precepto permitiera que los diputados pudieran ceder a otro diputado el ejercicio del derecho de voto, de tal modo que la decisión sobre el sentido del voto la adoptara no el titular del derecho, sino el diputado en el que se ha delegado el ejercicio de este derecho. Si esta fuera la interpretación de la delegación de voto que regula el art. 95 RPC la delegación que esta norma prevé no sería constitucionalmente admisible, pues sería contraria al principio de personalidad del voto y, por este motivo, infringiría el art. 23 CE. Al romper el vínculo entre representante y representados lesionaría el apartado primero de este precepto constitucional y al permitir que un diputado pudiera votar más de una vez vulneraría el principio de igualdad en el ejercicio de los cargos públicos que garantiza su apartado segundo. Como se ha indicado, en tales supuestos el diputado que ejerce el voto por delegación tendría más de un voto (el suyo propio y el que ejerce por delegación), por lo que su voluntad tendría mayor valor que la del resto de los miembros de la Cámara, lo que lesionaría el principio constitucional que establece que todos los votos han de tener igual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sin embargo, no es la que necesariamente se deduce del art. 95 RPC. También es posible entender que este precepto, al regular lo que denomina delegación de voto, lo que está permitiendo es que en los supuestos previstos en esta norma un diputado pueda delegar en otro que exprese ante la Cámara, como mero portavoz, su voto fehacientemente manifestado con anterioridad. Es decir, puede interpretarse que lo que se delega no es la decisión sobre el sentido del voto, sino únicamente su expresión ante los órganos del parlamento. El apartado tercero del citado art. 95 establece en su inciso primero que “[l]a delegación de voto debe efectuarse mediante escrito dirigido a la mesa del Parlamento, en el que deben constar el nombre y apellidos de la persona que delega el voto y de la persona que recibe la delegación, así como los debates y votaciones en que debe ejercerse o, en su caso, la duración de la delegación” y en su inciso segundo dispone que “[l]a mesa, al admitir a trámite la solicitud, establece el procedimiento para ejercer el voto delegado, que puede incluir el voto telemático si es posible y puede ejercerse con plenas garantías”. El tenor de este precepto permite sostener que una vez formulada la solicitud de delegación en los términos que establece el primer inciso, la mesa, al admitir esta solicitud, debe establecer el procedimiento para ejercer el voto delegado y en este procedimiento debe exigir, por una parte, que el diputado delegante, con carácter previo a la celebración de la votación, manifieste de forma expresa el sentido de su voto y, por otra, debe determinar el modo en que el diputado delegado tiene que expresar el sentido del voto emitido por el delegante.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Solamente interpretada de este modo la delegación de voto regulada en el art. 95 RPC es conforme con la exigencia constitucional que impone que el voto ha de ser personal. No obstante, esta forma de votación, al preceder la decisión al debate, podría afectar al carácter deliberativo que es inherente a la naturaleza de los órganos colegiados de carácter representativo, lo que podría incidir en la correcta formación de su voluntad y, en última instancia, en la función representativa que estos órganos desempeñan (art. 23 CE). Por esta razón, su práctica, en tanto también que excepción al carácter personal e indelegable del voto, solo es constitucionalmente admisible en los casos en los que permitir la emisión del voto antes de la deliberación se encuentre justificada en la necesidad de salvaguardar otros bienes o valores constitucionales que se consideren merecedores de protección y respete las exigencias que se derivan del principio de proporcionalidad. Esta forma de ejercer el derecho de voto, por tanto, ha de ser excepcional y, por ello, los supuestos tasados en los que se admita han de ser interpretados de forma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 la STC 139/2017, de 29 de noviembre, el Tribunal ha declarado reiteradamente que “la validez de la ley, lo que sirve también para el reglamento parlamentario, ha de preservarse cuando su texto no impide una interpretación conforme a la Constitución, de manera que será preciso explorar las posibilidades interpretativas del precepto impugnado, ya que si hubiera alguna que permitiera salvar la primacía de la Constitución, resultaría procedente un pronunciamiento interpretativo de acuerdo con las exigencias del principio de conservación de la ley (SSTC 108/1986, de 29 de julio, FJ 13; 76/1996, de 30 de abril, FJ 5, y 233/1999, de 16 de diciembre, FJ 18, por todas)”. En consecuencia, el principio de conservación de las normas obliga a optar por la interpretación que es conforme con la Constitución y a descartar aquella que la contraviene (entre otras muchas, STC 126/2021, de 3 de junio, FJ 6), lo que conlleva que el art. 95 RPC haya de ser interpretado en el sentido que se acaba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funciones representativas, salvo excepciones justificadas en la necesidad de salvaguardar un bien constitucional merecedor de mayor protección [STC 19/2019, FJ 4 A) a)], han de ejercerse personalmente por quien ha sido elegido. Por esta razón, solo cuando concurran tales razones excepcionales un diputado puede expresar el voto de otro diputado y para ello es preciso que el diputado delegante haya manifestado previamente de forma fehaciente el sentido de su voto. Así lo exige el principio de personalidad e indelegabilidad del voto proclamado en el art. 79.3 CE y el derecho fundamental que consagra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Análisis de la constitucionalidad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señor Puigdemont, por escrito de 27 de marzo de 2018 (registrado en el Parlamento de Cataluña el 28 de marzo de 2018) dirigido a la mesa del Parlamento, delegó su voto en la diputada doña Elsa Artadi i Vila. La delegación de voto la efectuó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“Carles Puigdemont y Casamajó, diputado del Grupo Parlamentario de Junts per Catalunya, de acuerdo con lo que dispone el artículo 95 del Reglamento del Parlamento, con motivo de mi situación actual que me incapacita para asistir a los plenos del Parlamento de Cataluña, delego mi voto en la Portavoz del Grupo Parlamentario de Junts per Catalunya, Elsa Artadi i Vila, durante el tiempo que dure mi situación de para asistir a los plenos, sean ordinarios o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Comín Oliveres por escrito de 9 de abril de 2018 (registrado en el Parlamento de Cataluña el 23 de abril de 2018) efectuó su delegación de voto en términos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“Antoni Comín Oliveres, diputado del Grupo Parlamentario Republicà, de acuerdo con lo que dispone el artículo 95 del Reglamento del Parlamento, con motivo de mi situación actual que me incapacita para asistir a los plenos del Parlamento de Cataluña, delego mi voto en el Portavoz del Grupo Parlamentario Republicà, Sergi Sabrià i Benito, durante el tiempo que dure mi situación de incapacidad para asistir a los plenos, sean ordinarios como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delegación de voto del señor Puigdemont, la mesa de Parlamento en la sesión celebrada el 3 de abril 2018 —sesión núm. 17— en el parágrafo 14, en su último párrafo, adoptó el siguiente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acuerdo con el art. 95 del Reglamento, con los votos en contra del vicepresidente segundo, el secretario segundo y el secretario tercero, admite a trámite la delegación de voto de Carles Puigdemont i Casamajó a favor de Elsa Artadi i Vila, con efectos durante el tiempo que dure su situación de incapacidad para asistir a los plenos, sean ordinarios como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pronunció la mesa de la Cámara en relación con la delegación de voto del señor Comín Oliveres (acta de la sesión núm. 22 celebrada el 24 de abril de 2018, parágrafo 416,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Parlamento también rechazó la solicitud de reconsideración de las referidas decisiones. En su sesión de 5 de abril de 2018 desestimó la solicitud de la revocación de la delegación de voto del señor Puigdemont y en su sesión de 25 de abril la de la reconsideración de la decisión por la que admitió la delegación del señor Comín, ratificando la delegación de voto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la delegación de voto efectuada por los señores Puigdemont y Comín no se ajusta a la única interpretación del art. 95 del Reglamento del Parlamento de Cataluña que permite considerar esta norma conforme a la Constitución. En primer lugar, a través de esta delegación los referidos diputados confirieron a otro miembro de la Cámara el ejercicio de su derecho de voto sin expresar su sentido, permitiendo de este modo que fueran los miembros de la Cámara en quienes se delegó el voto los que lo determinaran, rompiendo con ello el principio de personalidad del voto que constituye un límite infranqueable a cualquier delegación de voto. En segundo lugar, frente a la expresa previsión reglamentaria, la delegación se efectúa en términos marcadamente genéricos en un doble sentido. No se especifican, como era exigible, los debates y votaciones en que podía ejercerse, sino que, por el contrario, se alude, de modo indeterminado, a todos los Plenos, sean ordinarios o extraordinarios. De este modo la decisión de la mesa no tiene en cuenta que la delegación de voto que se otorgue no puede ser tan abierta e indeterminada que contradiga su necesario carácter excepcional, lo que, sin duda, ocurre si se permite la delegación de voto con ocasión de todos los plenos que celebre el Parlamento de Cataluña y para cualesquiera votaciones. Por otro lado, tampoco se especifica la duración de dicha delegación de voto. No puede tenerse por tal la mención de los acuerdos de la mesa al “tiempo que dure su situación de incapacidad para asistir a los plenos”, pues, con independencia de lo que inmediatamente se dirá, la apertura de la fórmula utilizada no se ajusta, por su carácter genérico e indeterminado, a la excepcionalidad que ha de ser predicable de toda delegación. Por otra parte, conforme al apartado 2 del art. 95, “[l]os diputados pueden delegar el voto en los supuestos de hospitalización, enfermedad grave o incapacidad prolongada debidamente acreditadas”. Rectamente interpretado, el supuesto de incapacidad prolongada que ha sido aquí invocado ha de entenderse haciendo referencia a situaciones imprevisibles, en el sentido de que no dependen de la voluntad del parlamentario y no pueden ser atendidas de otro modo que con la delegación de voto, extremos ambos que han de ser expresamente valorados por la mesa. Se trata de situaciones que, por la excepcionalidad que suponen a la regla general de voto personal, han de ser interpretadas siempre con criterio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enjuiciado tiene especial transcendencia la circunstancia en que se encuentra quien voluntariamente ha decidido eludir la acción de la jurisdicción penal española y sobre el que pesa una orden judicial de busca y captura e ingreso en prisión, tal como sucede con los diputados a los que la mesa ha permitido delegar su voto. En esa situación ni la excepción al principio deliberativo que supone la delegación de voto es proporcionada y ni, evidentemente, tiene como finalidad salvaguardar otros valores constitucionales que se consideren merecedores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que ha efectuado la mesa de este precepto del Reglamento del Parlamento de Cataluña no es, por tanto, conforme al art. 23 CE. Al permitir que los diputados a quienes se ha otorgado la delegación determinen el sentido del voto delegado se vulnera el principio de personalidad del voto, lo que conlleva, como se ha indicado, tanto la vulneración del art. 23.1 CE (al delegar en un tercero el sentido del voto se rompe el vínculo entre representantes y representados) como del principio de igualdad en el ejercicio de las funciones representativas que garantiza el art. 23.2 CE (el diputado que vota por delegación de otro parlamentario tiene más de un voto —el suyo propio y el que ejerce por delegación en espacio—, por lo que tiene mayor peso en la formación de la voluntad de la Cámara que el que tienen los demás miembros del Parlamento que tienen un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Otorgamiento del amparo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procede otorgar el amparo solicitado y declarar que los acuerdos impugnados han lesionado el derecho fundamental de los recurrentes a ejercer sus funciones representativas en condiciones de igualdad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determina la nulidad de los acuerdos impugnados. La circunstancia de que, como se ha expuesto en los antecedentes, tales acuerdos no se encuentren en vigor no impide declarar su nulidad, pues su pérdida de eficacia no sana su nulidad ex origine. No obstante, en virtud del principio de seguridad jurídica (art. 9.3 CE) ha de limitarse el alcance del fallo, pues la nulidad de estos acuerdos no puede afectar a las actuaciones realizadas a su amparo. En virtud de la presunción de validez de los actos ahora anulados, los diputados en quienes se delegó el voto aparecían investidos de legitimidad para ejercer por delegación el voto de los señores Puigdemont y Comín, por lo que las decisiones en las que estos votos fueron determinantes fueron adoptadas por quienes en aquel momento reunían los requisitos para ello. Como ha declarado el Tribunal, entre otras, en la STC 66/1985, de 23 de mayo, FJ 3 “los actos o las normas que emanan de poderes legítimos disfrutan de una presunción de legitimidad [...] Esta presunción es, además, tanto más enérgica cuanto más directa es la conexión del órgano con la voluntad popular”. Por ello, en supuestos como el que ahora se examina, el principio de seguridad jurídica, entendido, “en su sentido más amplio, como la expectativa razonablemente fundada del ciudadano en cuál ha de ser la actuación del poder en aplicación del Derecho” (STC 36/1991, de 14 de febrero, FJ 5), y, en particular, la vertiente de este principio que garantiza la confianza legítima en la actuación de los poderes públicos impide que se comunique la nulidad de los acuerdos impugnados a los actos que hayan podido adoptarse en virtud de los votos delegados, aunque tales votos hayan podido ser determinantes para su adopción.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Inés Arrimadas García, don Matías Alonso Ruiz, doña Susana Beltrán García, doña Marina Bravo Sobrino, don Carlos Carrizosa Torres, don Juan María Castel Sucarrat, doña Noemí de la Calle Sifré, don Fernando Tomás de Páramo Gómez, doña Carmen de Rivera Pla, don Francisco Javier Domínguez Serrano, don José María Espejo-Saavedra Conesa, don Antonio Espinosa Cerrato, don Joan García González, don David Mejía Ayra, don Javier Rivas Escamilla, doña Lorena Roldán Suárez, don Alfonso Sánchez Fisac, don Carlos Sánchez Martín, don Sergio Sanz Jiménez, doña Sonia Sierra Infante, don Jorge Soler González, doña Elisabeth Valencia Mimbrero, doña Laura Vílchez Sánchez, don Ignacio Martín Blanco, doña Mari Luz Guilarte Sánchez, don Martín Eusebio Barra López, doña Blanca Navarro Pacheco, don José María Cano Navarro, doña María Francisca Valle Fuentes, doña Munia Fernández-Jordán Celorio, don Dimas Gragera Velaz, don Manuel Rodríguez de L’Hotellerie de Fallois, don Héctor Amelló Montiu, doña María del Camino Fernández Riol y don David Bertrán Fernández Cabezas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 los acuerdos de la mesa del Parlamento de Cataluña de 3 de abril de 2018, por el que se admitió a trámite la delegación de voto del diputado don Carles Puigdemont i Casamajó, y el de 24 de abril de 2018, por el que se admitió a trámite la delegación del diputado don Antoni Comín Oliveres, así como la de los acuerdos de la mesa 5 de abril de 2018 y 25 de abril de 2018 que, respectivamente, no atendieron la petición de reconsideración de los anteriores. La nulidad de estos acuerdos tiene el alcance expresado en el fundamento jurídico 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formulan el magistrado don Cándido Conde-Pumpido Tourón y la magistrada doña María Luisa Balaguer Callejón a la sentencia dictada en el recurso de amparo núm. 2388-2018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expresamos, en el presente voto particular, parte de los argumentos expuestos ante el Pleno en relación con la propuesta de resolución del recurso de amparo núm. 2388-2018.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coincidir con el fallo estimatorio del recurso de amparo, disentimos de la estructura argumentativa que lleva a la mayoría a ese resultado. La razón es que se parte de una reflexión sobre la naturaleza constitucional del voto parlamentario que no era necesaria para resolver la pretensión de amparo planteada, ni adecuada en cuanto a su contenido, por resultar excesivamente restrictiva y no ajustarse a la evolución actual de la regulación de ese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demanda de amparo, tal y como se recoge en los antecedentes de la sentencia, planteaba que la delegación de voto admitida en los acuerdos de la mesa del Parlament objeto del recurso, no se ajustaba a las previsiones del art. 95 RPC, resultando por ello lesiva del art. 23.2 CE, al impedir a los diputados y diputadas recurrentes en amparo desempeñar sus propias funciones parlamentarias en condiciones de igualdad, provocando una perturbación arbitraria de las reglas de conformación de las mayorías y minorías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un conflicto constitucional entre la mesa del Parlament y una parte de los integrantes de la Cámara, y teniendo en cuenta que la controversia se plantea en el marco procesal del recurso de amparo parlamentario, la sentencia debió limitarse a verificar si la aplicación por parte de la mesa del Parlament del art. 95 del Reglamento parlamentario resultó o no, en el caso concreto, contrario al art. 23.2 CE. Si el Tribunal consideraba necesario evaluar el ajuste constitucional del art. 95 RPC con el art. 79.3 CE, que establece que “el voto de senadores y diputados es personal e indelegable”, quizá debió plantearse una cuestión interna de constitucionalidad para poder formular el juicio sobre la validez de la norma reglamentaria en el marco del procedimiento específicamente concebido para ello, previa identificación de la cuestión planteada con las garantías de audiencia y contradicción que dicho procedimiento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lo hace porque, en realidad, tampoco se dan exactamente las condiciones previstas en el art. 55.2 LOTC, habida cuenta que la apariencia de lesión del derecho fundamental invocado no concurre y, por tanto, no puede sospecharse que proceda de la norma aplicada. Pero precisamente porque no se dan esas condiciones, el Tribunal debió abstenerse de formular un juicio de constitucionalidad abstracto, que concluye con una interpretación conforme del art. 95 RPC no requerida por las partes, ni necesaria para que el Tribunal resolviese el problema constitucional planteado en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juicio del Tribunal relativo a la aplicación correcta del art. 95 RPC, hubiera sido bastante para estimar el recurso de amparo planteado, sin necesidad de entrar a valorar si la delegación expresó o no el sentido del voto delegado, o si esta fue o no excesivamente genérica, porque incluso en el caso de que la delegación hubiera contenido el sentido de los votos a emitir, o hubiera sido determinada y específica, tampoco hubiera sido válida, dado que no se daban las condiciones materiales para aceptar dicha delegación.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explica en el fundamento jurídico 7 de la sentencia, “rectamente interpretado, el supuesto de incapacidad prolongada que ha sido aquí invocado ha de entenderse haciendo referencia a situaciones imprevisibles, en el sentido de que no dependen de la voluntad del parlamentario y no pueden ser atendidas de otro modo que con la delegación de voto, extremos ambos que han de ser expresamente valorados por la mesa. Se trata de situaciones que, por la excepcionalidad que suponen a la regla general de voto personal, han de ser interpretadas siempre con criterio restrictivo”. Y esa era la única ratio decidendi necesaria para resolver el recurso de amparo parlamentario sometido a juicio.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95 RPC es una habilitación del legislador autonómico que hace posible el voto no presencial, tanto en su modalidad de delegación en sentido propio, como en una eventual modalidad de voto telemático (art. 95.3 RPC). Se trata, por tanto, de una excepción a la presencialidad del voto en el marco del desarrollo de la actividad parlamentaria, entendida la presencialidad como elemento definitorio del voto personal que, por lo demás, no viene definido en el Reglamento del Parlamento como voto indelegable, a diferencia de lo que sí prevé el art. 79.3 CE para el voto de diputados y senadores.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si se acepta el voto no presencial como excepción a la comprensión general del voto parlamentario (tal y como se deriva de los arts. 91 a 94 RPC), es preciso formular una interpretación restrictiva de la excepción, para no subvertir el sentido de la regla general de la presencialidad. Y esa interpretación restrictiva debe tener en cuenta tanto la previsión normativa que contempla las causas justificativas de la delegación de voto, como la finalidad que persiguen esas causas.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Entre las razones justificativas que contempla el art. 95 RPC está la baja por maternidad o paternidad, la hospitalización, la enfermedad grave o la incapacidad prolongada. Siendo evidente que la situación en la que se encontraban los señores Puigdemont y Comín no estaba comprendida en ninguno de esos supuestos, el único concepto susceptible de interpretación por la mesa es al que se acude para justificar la delegación de voto. Y la mesa entiende que la situación de los delegantes es de incapacidad prolongada. Pero esa interpretación abierta no tiene en cuenta la finalidad que justifica la delegación de voto en el ordenamiento autonómico catalán, que, tal y como está regulada, pretende asegurar la conciliación de la vida personal con el ejercicio del cargo representativo y preservar la salud e integridad física de los diputados y diputadas, para evitar que el cumplimiento del deber de presencia en el Parlament, para proceder a una votación, pueda tener un impacto negativo en la salud de los parlamentarios. En ese contexto debería entenderse la incapacidad prolongada en el sistema catalán, teniendo en cuenta, además, que esa finalidad tiene soporte constitucional en los arts. 9.2 y 14 CE, por cuanto se refieren a la consecución del objetivo de igualdad entre hombres y mujeres, en los arts. 15 y 43 CE, referidos respectivamente a la garantía de la integridad física y a la preservación del derecho a la saludo, y el art. 39 CE, por cuanto se refiere a la protección de la familia y de la infancia.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ignorarse que el origen del voto no presencial se sitúa en el ordenamiento autonómico andaluz, que introdujo en 1995 una modificación al art. 86.2 del Reglamento de Parlamento entonces vigente, para permitir, en los supuestos de embarazo o parto reciente, la posibilidad de que el voto fuera válido sin necesidad de que la parlamentaria estuviera presente en la Cámara. Desde ahí la previsión se fue extendiendo, con distinto alcance y una diversidad normativa destacable, a otros ordenamientos autonómicos, con particular intensidad después de la aprobación de la Ley Orgánica 3/2007, de 22 de marzo, para la igualdad efectiva de mujeres y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Perturba esta comprensión de la finalidad del precepto la idea de “incapacidad legal prolongada” contenida en el auto de la Sala de lo Penal del Tribunal Supremo de 12 de enero de 2018, al que este tribunal no debe sentirse vinculado, siquiera implícitamente. Pero, incluso aceptando a meros efectos dialécticos esta ampliación de la noción de incapacidad, que merecería una reflexión más detallada y un análisis más profundo desde la perspectiva constitucional, no podría entenderse que los delegantes en este caso, los señores Puigdemont y Comín, se encuentran en esta situación. No existe falta de capacidad para acudir al Parlament, cuando lo que concurre es falta de voluntad personal de presentarse en la sede parlamentaria ante el riesgo de detención derivado de la situación procesal de los delegantes. No existe finalidad constitucionalmente legítima que ampare la voluntad de no estar presente en este caso, sino un abierto fraude de ley si se utiliza como causa justificativa de la delegación de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estos argumentos hubieran sido bastantes para estimar el amparo parlamentario, reconociendo que la interpretación extensiva formulada por la mesa del Parlament en relación con una regla que excepciona el principio de presencialidad y voto personal, supone una vulneración del derecho de participación política en condiciones de igualdad de los diputados y diputadas recurrentes en amparo, al alterar las reglas de funcionamiento ordinarias y previsibles de la Cámara, y afectar a los equilibrios entre las fuerzas parlamentarias presentes en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Sin embargo, los fundamentos jurídicos 5 y 6 formulan un juicio abstracto de constitucionalidad sobre el art. 95.2 RPC, tras desarrollar un canon innovador en relación con la personalidad del voto, que no solo era innecesario, como se ha explicado, sino que define un solo modelo constitucionalmente admisible de voto delegado que genera más incertidumbres de las que resuelve y que pierde de vista la realidad del estado autonómico en el que tendrá que desenvolverse y aplicarse, pro futuro, esa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proyecta sin reservas el carácter personal e indelegable del voto de diputados y senadores que prevé el art. 79.3 CE a los parlamentos de las comunidades autónomas y de las ciudades autónomas, a pesar de que varios reglamentos de las asambleas correspondientes, como es el caso del Reglamento del Parlamento de Cataluña, no integran expresamente los caracteres de voto personal e indelegable. La sentencia reconoce que los arts. 67.2 y 79.3 CE son preceptos que se refieren a los miembros de las Cortes Generales, pero afirma que las exigencias en ellos contenidas “son inherentes al ejercicio de la función representativa, en cuanto afectan a su esencia, se encuentran implícitos en el derecho que consagra el art. 23 CE”. Pero las consecuencias que se extraen de esa formulación no parecen idóneas, porque se hace derivar del art. 23 CE una configuración del voto parlamentario en las asambleas autonómicas que impone una uniformidad no prevista en el título VIII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la STC 179/1989, de 2 de noviembre, vino a establecer en su FJ 6, que el art. 79 CE se integra “en el título III de la misma, intitulado ‘De las Cortes Generales’, en su capítulo primero, bajo la rúbrica ‘De las Cámaras’, lo que conduce sin dificultades a apreciar que la materia allí regulada se refiere a las Cámaras componentes de las Cortes Generales, y no otras: máxime cuando en el mismo art. 79, apartado 3, se hace mención del ‘voto de senadores y diputados’”. La sentencia de la que discrepamos es consciente de esta jurisprudencia previa, y por ello reconduce la cuestión de la naturaleza del voto al art. 23 CE, trasladando la personalidad e indelegabilidad al contenido propio de dicho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opción interpretativa, obvia otra consideración contenida en el FJ 6 de la STC 179/1989, que resulta fundamental en el caso que nos ocupa: no existe un mandato constitucional de uniformidad del modelo de organización parlamentaria. Dice la sentencia: “no es en modo alguno exigible, en virtud de los mandatos constitucionales, que las instituciones legislativas de las comunidades autónomas deban adecuar su estructura, funcionamiento y organización a las correspondientes de las Cortes Generales, ni que deban aplicarse a las Cámaras legislativas de las comunidades autónomas, en forma directa o supletoria, las normas constitucionales que regulen la organización y funcionamiento de las Cortes Generales, entre ellas el art. 79.2 CE”. La sentencia aprobada por la mayoría, transforma el art. 23 de la Constitución, mediante la interpretación dada, en el mecanismo de equiparación del funcionamiento de las Cámaras autonómicas en lo que a la organización y modalidades de voto se refiere, estableciendo la inconstitucionalidad del voto delegado siempre que no se cumplan las condiciones que, la propia sentencia, considera imprescindibles para aceptar el voto delegado como excepción a lo que la sentencia considera un mandato constitucional de indelegabilidad aplicable con carácter general a todo tipo de ejercicio del derecho al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voluntad unificadora contenida en la sentencia parece ignorar que todas las comunidades autónomas excepto dos (Castilla La Mancha y Murcia), así como las dos ciudades autónomas han regulado en sus respectivos reglamentos parlamentarios diversas modalidades de voto no presencial, considerando sistemáticamente la existencia de excepciones, de diverso alcance, a la obligación de voto personal e indelegable.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Esas previsiones legales contemplan dos tipos de excepciones: la modalidad de voto telemático o la delegación de voto en sentido estricto, que si bien actúan ambas como excepción a la presencialidad, y se justifican en gran medida en la preservación de bienes constitucionales equivalentes, no son idénticas, ni plantean los mismos problemas teóricos.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parte de los reglamentos contemplan exclusivamente el voto telemático bajo esta u otra denominación. Es el caso de las Cortes Valencianas (art. 82.5 de su Reglamento); el Parlamento de Cantabria (art. 88.2); el Parlamento de La Rioja (art. 73); las Cortes de Aragón (art. 129); el Parlamento de las Illes Balears (art. 85.3); las Cortes de Castilla y León (86.2); la Asamblea de Madrid (art. 16.3 RAM); la Junta General del Principado de Asturias (art. 11.2); la Asamblea de la Ciudad Autónoma de Ceuta (art. 59.5 del Reglamento de la Asamblea), y la Asamblea de la Ciudad Autónoma de Melilla (art. 59.2 siempre del Reglamento de la Asamblea).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Dos reglamentos contemplan exclusivamente el voto delegado. Es el caso del reglamento del Parlamento Vasco (art. 89.1 RPV) y del Reglamento del Parlamento de Navarra (art. 94.2).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un tercer grupo prevén ambos instrumentos excepcionales. Es el caso del Parlamento de Andalucía (art. 85.5 y 6 RPA); la Asamblea de Extremadura (art. 142); Parlamento de Canarias (art. 92.5 a 10 RPCan); y el Parlamento de Galicia (art. 84.3 a 5 RPG).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actualmente, también el art. 82.2 del Reglamento del Congreso de los Diputados, contempla la modalidad de voto telemático, aunque no reconoce el instrumento de la delegación de voto, sucediendo lo mismo en el Senado, si bien en este caso son normas internas de la mesa las que definen las modalidades de ejercicio del voto a distancia.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diversidad de regulaciones existente, y el contenido de la sentencia, pueden generar incertidumbre en la práctica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jurisprudencia contenida en el pronunciamiento el voto delegado solo cabe: (i) como expresión del voto previamente indicado, de forma fehaciente, por el delegante; (ii) cuando sea posible la solicitud del voto delegado con carácter previo a la celebración de la votación, es decir que el voto ha de emitirse antes de la deliberación; (iii) siempre que la mesa establezca, y el diputado delegado cumpla, el procedimiento de expresión del sentido del voto emitido por el delegante.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está formulando una definición del voto delegado que lo transforma en una mera modalidad de manifestación del voto, equivalente al voto telemático pero que se articula a través de otro diputado o diputada y no a través de medios electrónicos. En suma, un voto delegado que no es un voto por procuración o una delegación de voto en el sentido propio de esta noción y que, cuando se ejerza, presupone que el debate parlamentario previo es perfectamente prescindible y en nada va a influir en el sentido del voto. Condición esta que no se comprende desde una definición del voto que se construye desde la prohibición del mandato imperativo, y desde la consideración de la naturaleza personal del voto, esto es, desvinculada del mandato del partido o grupo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podría suponer que los reglamentos autonómicos que prevén el voto delegado en exclusiva, o con aceptación del voto telemático, deberían revisar el contenido de la regulación, para verificar si se ajusta o no a las previsiones jurisprudenciales. O, en defecto de revisión normativa, los preceptos que regulan el voto delegado deberán ser interpretados, por las propias mesas de las cámaras autonómicas, en el único sentido considerado constitucionalmente viable por el Tribunal. Es decir, la sentencia tiene un efecto expansivo y unificador, proyectándose sobre el contenido de una serie de normas que integran el bloque de la constitucionalidad, que excede con mucho de las pretensiones de la demanda de amparo y que hubiera exigido una reflexión más detenida sobre los efectos de este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la construcción jurisprudencial que se da al voto delegado lo anula en la práctica como modalidad de consideración del voto del diputado ausente. No cabe, según esta sentencia la posibilidad de sustitución del parlamentario, porque lo único que se acepta es el reemplazo en la manifestación de la voluntad del diputado que no delega su voto, sino la expresión del mismo que, además queda desvinculada del debate que debiera conducir a la adopción de la decisión, reforzando de ese modo la erosión de la prohibición de mandato imperativo.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político-constitucionales que han conducido al reconocimiento de la delegación de voto en las disposiciones autonómicas que lo prevén, y que sustentan también la previsión del voto telemático, se han reforzado tras la crisis provocada por el Covid-19. Ello no significa que la fuerza de los hechos deba llevarnos a negar el sustento dogmático de los sistemas democráticos, pero debe hacernos pensar en la necesidad de reflexionar más y mejor sobre esos dogmas, algunos de ellos difícilmente justificables en el marco de sociedades en que los entornos digitales, y el ejercicio de derechos a través de ellos es elemento clave de la participación política. Una vez que se consideren plenamente las posibilidades de participación del diputado y la diputada ausente, se deben desarrollar mejores mecanismos de control para que la manifestación del voto, en estos supuestos, no suponga una distorsión de la configuración de la voluntad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mayo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