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156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23 de mayo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Pleno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Álvaro Rodríguez Bereijo, don José Gabaldón López, don Fernando García-Mon y González-Regueral, don José Vicente Gimeno Sendra, don Rafael de Mendizábal Allende, don Julio D. González Campos, don Pedro Cruz Villalón, don Carles Viver Pi-Sunyer, don Enrique Ruiz Vadillo, don Manuel Jiménez de Parga y Cabrera, don Javier Delgado Barrio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243-1995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Cuestión de inconstitucionlidad 243/1995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