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enero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4346-2003, promovida por el Juzgado de lo Contencioso-Administrativo núm. 7 de Sevilla en relación con la disposición transitoria cuarta de la Ley del Parlamento de Andalucía 13/2001, de 11 de diciembre, de coordinación de las policías locales. Han intervenido y formulado alegaciones el Abogado del Estado, el Consejo de Gobierno de la Junta de Andalucía y el Parlamento de Andalucía, así como el Fiscal General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julio de 2003 tuvo entrada en el Registro General de este Tribunal escrito del Juzgado de lo Contencioso-Administrativo núm. 7 de Sevilla, al que se acompaña, junto con el testimonio del procedimiento abreviado núm. 155-2003 que se tramita ante dicho Juzgado, el Auto de 24 de junio de 2003, por el que se acuerda plantear cuestión de inconstitucionalidad respecto de la disposición transitoria cuarta de la Ley del Parlamento de Andalucía 13/2001, de 11 de diciembre, de coordinación de las policías locales por su posible contradicción con los arts. 149.1.18 y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lo Contencioso-Administrativo núm. 7 de Sevilla se sigue el procedimiento abreviado núm. 155-2003, interpuesto por don R.J.M.P. contra la desestimación por silencio del recurso de alzada formulado contra la resolución de 31 de octubre de 2002 de la Dirección General de Política Interior de la Consejería de Gobernación de la Junta de Andalucía, por la que se publica el plan anual de formación de la Escuela de Seguridad Pública de Andalucía para el curso académico 2003, que el demandante impugna en el extremo referido al curso sobre dispensa de un grado de titulación académica, regulado en el apartado 1.1.13 de dicha resolución en aplicación de la disposición transitoria cuarta de la citada Ley del Parlamento de Andalucía 13/2001. En su demanda el actor solicitaba del órgano judicial que plantease cuestión de inconstitucionalidad respecto de la referida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Concluido el procedimiento, el Juzgado, mediante providencia de 29 de mayo de 2003, acordó de conformidad con el art. 35.2 de la Ley Orgánica del Tribunal Constitucional (LOTC), oír al Ministerio Fiscal y al demandante por plazo común de diez días para que formulasen alegaciones sobre la pertinencia de plantear cuestión de inconstitucionalidad respecto de la disposición transitoria cuarta de la Ley del Parlamento de Andalucía 13/2001, de 11 de diciembre, de coordinación de las policías locales, por su posible contradicción con los apartados 18 y 30 del art. 149.1 CE. De forma detallada, la providencia, que cita las SSTC 82/1993, de 8 de marzo y 302/1993, de 21 de octubre, se refiere a que la resolución impugnada trae causa de la referida disposición legal, que transcribe en sus términos literales, razonando a continuación que la dispensa de un grado de titulación que la misma establece puede ser inconstitucional por vulnerar la competencia exclusiva que el art. 149.1.18 CE reconoce al Estado para dictar las normas básicas del Estado en materia de función pública, en concreto los arts. 22.1 y 25 de la Ley 30/1984, de 2 agosto, de medidas para la reforma de la función pública, que establecen la titulación exigida para el ingreso en los cuerpos o escalas de funcionarios, y asimismo por vulnerar el art. 149.1.30 CE, que establece como competencia exclusiva del Estado regular las condiciones de obtención, expedición y homologación de títulos académicos o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presentó su escrito de alegaciones con fecha 17 de junio de 2003, señalando que no se oponía a la formulación de la cuestión de inconstitucionalidad, por cuanto, en principio, la disposición transitoria cuarta de la Ley del Parlamento de Andalucía 13/2001, entra en contradicción con dos normas básicas estatales, los arts. 22.1 y 25 de la Ley 30/1984. El Letrado de la Junta de Andalucía, mediante escrito presentado el 18 de junio de 2003, se opuso al planteamiento de la cuestión de inconstitucionalidad mientras que el demandante no presentó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de lo Contencioso-Administrativo núm. 7 de Sevilla dictó Auto el 24 de junio de 2003, en cuya parte dispositiva se acuerda textualmente: “plantear ante el Tribunal Constitucional la inconstitucionalidad de la disposición transitoria cuarta de la Ley 13/2001, de 11 de diciembre, de coordinación de las policías locales, por violación de los apartados 18 y 30 del art. 149.1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24 de junio de 2003 del Juzgado de lo Contencioso-Administrativo núm. 7 de Sevilla fundamenta el planteamiento de la cuestión de inconstitucionalidad en las consideraciones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por referirse al denominado juicio de relevancia, en cuanto requisito de procedibilidad de la cuestión de inconstitucionalidad, señalando al respecto que la resolución que ha sido impugnada en el proceso, en el concreto apartado 1.1.13, que establece el curso de dispensa de grado, tiene apoyo directo en la disposición transitoria cuarta de la Ley del Parlamento de Andalucía 13/2001, de 11 de diciembre, de coordinación de las policías locales. El juicio de constitucionalidad sobre la disposición legal cuestionada es indispensable, por tanto, para dictar sentencia sobre el fondo del asunto, ya que no cabe decidir sobre la legalidad del curso en cuestión sin resolver previamente la constitucionalidad de la norma de apoyo.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duda de constitucionalidad que le suscita la disposición transitoria cuarta de la Ley del Parlamento de Andalucía 13/2001, de 11 de diciembre, de coordinación de las policías locales, el Juzgado proponente considera, en primer lugar, que aquella disposición vulnera el art. 149.1.18 CE. Los arts. 22.1 y 25 de la Ley 30/1984, de 2 de agosto, de medidas para la reforma de la función pública (en la redacción dada a estos preceptos por la Ley 23/1988, de 28 de julio), normas básicas dictadas al amparo del art. 149.1.18 CE, según establece el art. 1.3 de la propia Ley 30/1984, exigen para la promoción interna consistente en el ascenso de un cuerpo o escala de un grupo de titulación a otro inmediato superior, entre otros requisitos, estar en posesión de la titulación exigida para el ingreso en el grupo superior y que en este caso, para ser intendente (grupo A) sería el título de doctor, licenciado, ingeniero, arquitecto o equivalente, mientras que la norma impugnada permite que, mediante la realización del curso de dispensa de grado, pueda ascender a intendente quien ostente el título de diplomado universitario (grupo B). De esta forma el precepto cuestionado de la ley andaluza sería inconstitucional por oponerse a sendos preceptos básicos dictados al amparo del art. 149.1.18 CE, como resulta de la doctrina sentada por el Tribunal Constitucional en STC 388/1993, de 23 de diciembre, en la que se declaró la inconstitucionalidad y nulidad de un precepto de la Ley de la Asamblea Regional de Cantabria 4/1993, de 10 de marzo, de la función pública de dicha Comunidad, que permitía crear cuerpos o escalas a extinguir para integrar en ellos como funcionarios a personal hasta entonces laboral sin poseer la titulación académica exigible para cada nivel.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si se entendiera —continúa argumentando el Juzgado— que el precepto de la ley andaluza cuestionado no exime de la titulación exigida por la ley estatal básica, sino que declara la equivalencia de aquellas titulaciones con la realización del curso sobre dispensa de grado en la Escuela de Seguridad Pública de Andalucía previsto en la resolución impugnada por el demandante, dicho precepto incurriría asimismo en inconstitucionalidad por violación del art. 149.1.30 CE, que atribuye al Estado la competencia exclusiva para la regulación de las condiciones de obtención, expedición y homologación de títulos académicos y profesionales, como así lo ha entendido el Tribunal Constitucional en STC 82/1993, de 8 de marzo, que declaró la inconstitucionalidad y nulidad de un precepto similar al cuestionado, de la Ley de las Cortes Valencianas 2/1990, de coordinación de policías locales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fin, resalta el Juzgado que el Tribunal Constitucional por providencia de 27 de abril de 1999 admitió a trámite la cuestión de inconstitucionalidad núm. 1323-1999, planteada sobre la disposición transitoria segunda de la Ley de la Asamblea Regional de Cantabria 7/1994, de 19 de mayo, de coordinación de policías locales, y asimismo mediante providencia de 26 de febrero de 2002 admitió a trámite la cuestión de inconstitucionalidad núm. 30-2002, a propósito de la disposición transitoria segunda de la Ley del Parlamento de Canarias 6/1997, de 4 de julio, de coordinación de policías locales, ambas con un contenido esencialmente idéntico al ahora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septiembre de 2003 la Sección Segunda de este Tribunal acordó admitir a trámite la presente cuestión de inconstitucionalidad y, de conformidad con lo dispuesto en el art. 37.2 LOTC, dar traslado de las actuaciones al Congreso de Diputados y al Senado, por conducto de sus Presidentes, al Gobierno de la Nación, por conducto del Ministro de Justicia, y al Fiscal General del Estado, así como al Consejo de Gobierno de la Junta de Andalucía y al Parlamento de Andalucía, por conducto de sus Presidentes, al objeto de que, en el improrrogable plazo de quince días, pudieran personarse en el proceso y formular las alegaciones que estimasen convenientes. En la misma providencia se acordó publicar la incoación de la cuestión en el “Boletín Oficial del Estado” y en el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 de octubre de 2003 se recibió escrito de la Presidenta del Congreso de los Diputados comunicando el acuerdo adoptado por la Mesa de la Cámara en el que se decide que el Congreso de los Diputados no se personará en la presente cuestión de inconstitucionalidad ni formulará alegaciones. En la misma fecha tuvo entrada en este Tribunal escrito del Presidente del Senado por el que pone en su conocimiento el acuerdo de la Mesa de la Cámara por el que se acuerda dar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alegaciones mediante escrito registrado en este Tribunal el día 2 de octubre de 2003 solicitando la estimación de la cuestión plantada y la declaración de inconstitucionalidad y nulidad de la disposición transitoria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 las concretas circunstancias del caso estimando cumplido el requisito de la relevancia, señala que la cuestión de fondo atañe a si la Comunidad Autónoma de Andalucía puede dictar esa norma habilitante de una dispensa de grado para la promoción interna de funcionarios de la policía local, al amparo de una competencia de coordinación. Según el Auto existe poco margen de duda, en cuanto el precepto cuestionado contraviene claramente los artículos 22.1 y 25 de la Ley 30/1984 de 2 de agosto, de medidas para la reforma de la función pública. Según estos preceptos el acceso a la función pública requiere hallarse en posesión de las titulaciones en cada caso exigidas, incluso en el caso de promoción interna. Esta ley tiene la condición de básica y se dicta al amparo de la competencia prevista en el art. 149.1.18 CE, por lo que la ley andaluza al introducir tal dispensa vulnera abiertamente esa ley estatal y con ella las competencias constitucionales que corresponden al Estado sin que la competencia ejercitada pueda ampararse en lo previsto en el art. 39.3 de la Ley Orgánica de 13 de marzo de 1986, ya que dicha competencia de las Comunidades Autónomas en materia de policías municipales se contrae a la mera fijación de criterios y determinación de niveles educativos. Sin embargo, lo que rebasa absolutamente el marco de esta competencia es la dispensa ocasional o temporal de las titulaciones exigidas sin que tampoco la circunstancia de la temporalidad de la ley reguladora de esta dispensa justifique la competencia ejercitada por la norma cuestionada.</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En cuanto a la lesión del art. 149.1.30 CE estima que la dispensa de un requisito ordinariamente condicionante de una consecuencia jurídica, implica una forma de equiparación o igualación entre las situaciones en las que se cumple el requisito y aquella en que se produce la dispensa. La dispensa de un grado para alcanzar una situación funcionarial que ordinariamente requiere la obtención de un título, equivaldría, según el Abogado del Estado, a dar regulación indirecta al propio título, al configurar una titulación equiparada al mismo, razón por la que entiende procedente la 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de este Tribunal que declarase inconstitucional y nula la disposición transitoria cuarta de la Ley del Parlamento de Andalucía 13/2001, de 11 de diciembre, de coordinación de las policías locales, por invasión de la competencia exclusiva del Estado para regular las bases del régimen estatutario de los funcionarios de las Administraciones públicas, establecida en el art. 149.1.18 CE, en relación con los arts. 22.1 y 25 de la Ley 30/1984, de 2 de agosto, de medidas para la reforma de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el paralelismo de la presente cuestión con la tramitada con el núm. 30-2002 descarta, en primer término, que la disposición legal cuestionada invada la competencia reservada al Estado en materia de obtención, expedición y homologación de títulos académicos y profesionales, pues la dispensa de titulación que la norma contiene agota sus efectos en el proceso de promoción profesional, pero carece de los efectos generales propios de la homologación.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adecuación de la norma cuestionada con el orden constitucional de competencias previsto en el art. 149.1.18 CE, parte el Fiscal del reconocimiento por este Tribunal en su STC 388/1993 del carácter básico de los arts. 22.1 y 25 de la Ley 30/1984, de 2 de agosto, y pone de relieve lo que considera la patente contradicción de la dispensa de titulación prevista en la norma transitoria andaluza —no así en los arts. 19, 38 y 44— con las exigencias de aquellos preceptos estatales de que la promoción interna del personal se haga respetando la titulación correspondiente a cada grupo profesional, lo que hace incurrir al precepto cuestionado en la inconstitucionalidad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 El Presidente del Parlamento de Andalucía formuló alegaciones el 13 de octubre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en primer término que el Auto de planteamiento de la cuestión de inconstitucionalidad adolece del adecuado planteamiento del juicio relevancia en cuanto no se justifica en qué medida la decisión del proceso de que conoce depende de la validez de la norma de la ley de cuya constitucionalidad duda. Así indica que la cuestión de inconstitucionalidad trae causa de un recurso contencioso-administrativo interpuesto contra el apartado 1.1.13 del anexo 1 de la resolución de 31 de octubre de 2002, de la Dirección General de Política Interior de la Consejería de Gobernación, por la que se publica el plan anual de formación de la Escuela de Seguridad Pública de Andalucía, para el curso académico 2003, apartado que contempla, dentro del plan de formación de la Escuela de Seguridad Pública de Andalucía, el curso de dispensa de grado con el objetivo de facilitar la promoción interna de los funcionarios policiales de los grupos C y B, pero limitándose a fijar los requisitos necesarios para acceder al mismo, las fases en las que éste se va a desarrollar, los cursos programados y las fechas previstas para su realización. Por tanto, la resolución de 31 de octubre de 2002 no reproduce ni total, ni parcialmente, la disposición transitoria cuya inconstitucionalidad se denuncia. Por otra parte los problemas de constitucionalidad que se plantean son absolutamente irrelevantes para la decisión del proceso a quo, por cuanto que aquella resolución sólo se limita a convocar el curso de formación para la dispensa de grado, pero sin producir el efecto de integrar a los funcionarios que participen en ellos en categorías profesionales con una titulación superior, ni declarar la equivalencia de estos cursos con concretos títulos académicos. Este efecto sólo sería imputable, en su caso, a las resoluciones o actos posteriores, a través de los cuales se lleve a cabo la promoción interna de los funcionarios, pero no a la convocatoria de un curso de formación por parte de la Comunidad Autónoma. Por ello concluye el Presidente del Parlamento de Andalucía que el mero hecho de que aquella resolución tenga como “norma de apoyo” la disposición transitoria ahora impugnada, no es, pues, razón suficiente para justificar la relevancia del problema constitucional que se plantea, a efectos de la decisión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del asunto examina, en primer lugar, si en el presente caso se ha producido la invasión de la competencia reconocida al Estado por el artículo 149.1.18 CE. A este respecto reconoce que a través de esta disposición transitoria se permite la dispensa en un grado del requisito de titulación en la promoción interna de los miembros de los cuerpos de policía local incluidos en su ámbito de aplicación, que superen el correspondiente curso de dispensa en la Escuela de Seguridad Pública de Andalucía. Discrepa en cambio respecto al alcance que se da al contenido de los artículos 22.1 y 25 de la Ley 30/1984, de 2 de agosto, de medidas para la reforma de la función pública, en relación con el régimen estatutario de los miembros de los cuerpos de policía local, ya que estima que se están desconociendo, además de las particularidades del régimen estatutario de los funcionarios de estos cuerpos, las competencias específicas asumidas en esta materia por la Comunidad Autónoma de Andalucía, en virtud de lo dispuesto en el artículo 14.2 del su Estatuto de Autonomía. Conforme a este precepto compete a la Comunidad Autónoma la coordinación de las policías locales andaluzas, sin perjuicio de la dependencia de las autoridades municipales. En tal sentido plantea que los artículos 22.1 y 25 de la Ley 30/1984, de 2 de agosto, de medidas para la reforma de la función pública, no serían aplicables al régimen estatutario de los funcionarios de los cuerpos de policía local por cuanto, conforme a lo dispuesto en el artículo 2, apartado c) de la Ley Orgánica 2/1986, de 13 de marzo, de fuerzas y cuerpos de seguridad, los cuerpos de policía dependientes de las corporaciones locales, son fuerzas y cuerpos de seguridad de manera que su régimen estatutario entronca directamente con el artículo 104 de la Constitución, que los somete a un régimen estatutario específico, establecido en la propia Ley Orgánica 2/1986, y no en la Ley 30/1984, de 2 de agosto, de medidas para la reforma de la función pública. El mero hecho de que el artículo 104.2 CE haya tomado en consideración las peculiaridades y especificidades de los cuerpos de seguridad para remitir la determinación de su estatuto a una Ley Orgánica, priva a los preceptos citados en el artículo 1.3 de la Ley 30/1984 de la condición de bases del régimen estatutario de estos cuerpos pues es la Ley Orgánica 2/1986, de 13 de marzo, de fuerzas y cuerpos de seguridad, la que contiene los principios estatutarios comunes para todas los cuerpos de seguridad del Estado, sometiéndolos a un régimen unitario distinto del establecido para el común de los funcionarios públicos en la Ley 30/1984, de 2 de agosto, por razón de la función específica que tienen encomendada relativa al mantenimiento de la seguridad pública, especificidad de su régimen que se confirma con el examen tanto de la exposición de motivos como del contenido sustantivo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consideración como derecho supletorio de las normas contenidas en la Ley 30/1984 pondría también de manifiesto, a juicio del Presidente del Parlamento de Andalucía, la imposibilidad de atribuir a sus disposiciones la condición de legislación básica aplicable a los cuerpos de seguridad. Ello sería contrario a la propia noción o definición que de las normas básicas se deriva de la Constitución, pues éstas, en cuanto mínimo común normativo aplicable a todas las Administraciones públicas y en cuyo marco estas pueden actuar y desarrollar su poder normativo, son incompatibles con una posible consideración como Derecho supletorio.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que extrae el Presidente del Parlamento de Andalucía, de lo expuesto es que los artículos 22.1 y 25 de la Ley 30/1984, de 2 de agosto, que se utilizan como canon para medir la constitucionalidad de la disposición transitoria impugnada, no son aplicables a los miembros de los cuerpos de policía local de Andalucía, y que como consecuencia tampoco se ha podido producir la lesión competencial denunciada por el órgano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escrito de la Cámara autonómica destaca que tanto la disposición transitoria impugnada, como la Ley 13/2001 en la que la misma se inserta, se encuentran plenamente amparadas por las competencias asumidas por la Comunidad Autónoma de Andalucía en virtud de lo dispuesto en el artículo 14.2 del Estatuto de Autonomía para Andalucía que le atribuye la competencia para la coordinación de las policías locales andaluzas, sin perjuicio de su dependencia de las autoridades municipales. Como contenido propio de esta competencia de coordinación de las policías locales de Andalucía, el artículo 39 de la Ley Orgánica 2/1986 le atribuye, entre otras, las funciones de “fijar los criterios de selección, formación, promoción y movilidad de los Policías Locales, determinando los distintos niveles educativos exigibles para cada categoría, sin que en ningún caso el nivel pueda ser inferior a graduado escolar” y de “coordinar la formación profesional de las Policías Locales, mediante la creación de las Escuelas de Formación de Mandos y de Formación Básica” (apartados c y d). Según establece este mismo precepto estas competencias se ejercen “de conformidad con la presente Ley y con las bases de régimen local”. Y si ello se pone en relación con la disposición final tercera de la Ley 7/1985, de 2 de abril, reguladora de las bases del régimen local, en la cual se establece que “[e]l personal de las policías municipales gozará de un estatuto especifico, aprobado reglamentariamente, teniendo en cuenta lo dispuesto en la Ley de Fuerzas y Cuerpos de Seguridad del Estado”, se comprueba que desde la perspectiva de las competencias de los artículos 149.1.18 y 149.1.29 CE, el único condicionamiento que se impone a la Comunidad Autónoma para el ejercicio de estas funciones, es el respeto a los principios estatutarios comunes establecidos en el título l de esta ley orgánica, y a los principios o normas específicos contenidos en la misma en relación con la policía local; así por ejemplo la prohibición de establecer niveles educativos inferiores al graduado escolar para acceder a estos cuerpos, o el necesario respeto al principio de autonomía local, que se menciona también a lo largo de esta ley, y que deriva directamente de la Constitución. Pues bien, a este respecto debe tenerse en cuenta que esta ley orgánica, ni declara aplicable a los cuerpos de policía local la estructura de los cuerpos y escalas establecida para el personal al servicio de las Administraciones públicas en el artículo 25 de la Ley 30/1984, ni exige para el acceso por promoción interna a escalas de un grupo superior de titulación, el requisito establecido en el artículo 22.1 de la misma ley, de poseer la titulación exigida para estos puestos. Es decir, en esta ley orgánica no se contiene ningún precepto que contenga principios similares a los que el Tribunal a quo considera infringidos, ni está sujeto a los límites que de allí se derivan.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concluye que la disposición transitoria cuya constitucionalidad se cuestiona se ajusta precisamente al contenido de estas normas en cuanto la misma se limita a establecer una excepción al régimen general de titulaciones exigido para acceder a las distintas escalas y categorías. Esta disposición ni crea un nuevo título académico, ni declara la equivalencia entre el “curso de dispensa de un grado de titulación” y los títulos académicos establecidos en el artículo 38 de la ley sino que se circunscribe a fijar los requisitos de titulación con los que durante el período transitorio que en ella se indica, se podrá acceder a las diferentes escalas y categorías de los cuerpos de policía local función, que entra de lleno en el ámbito de las funciones que se atribuyen a la Comunidad Autónoma por el artículo 39 c) de la Ley Orgánica 2/1986. Así, la misma se encuentra definida en términos generales y abstractos, sin referencias ad personam (STC 27/1991, de 14 de febrero), mientras que por su parte, la superación del “curso de dispensa de grado”, con unos contenidos fijados por la Escuela de Seguridad Pública, es un mérito adicional a la posesión de una titulación académica, que al menos en los términos abstractos en los que se encuentra redactada la ley, es susceptible de poner de manifiesto una aptitud y una capacidad suficiente y similar a la que demuestra una titulación académica para ascender a puestos de categoría superior dentro de los cuerpos de policía local. Habiendo quedado así demostrado que la disposición transitoria impugnada, ni crea un nuevo título académico, ni declara la equivalencia entre el curso de dispensa de grado y la titulación académica exigida para acceder a las diferentes categorías, estima innecesario entrar a analizar la supuesta invasión de las competencias atribuidas al Estado por el artículo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Presidente del Parlamento de Andalucía solicita la inadmisión a trámite de la cuestión de inconstitucionalidad planteada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 la Junta de Andalucía presentó sus alegaciones el día 17 de octubre de 2003 interesando la desestimación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en primer lugar que se vulnere el art. 149.1.18 CE, precepto constitucional citado que atribuye al Estado la competencia exclusiva para regular las bases del régimen estatutario de los funcionarios públicos, bases contenidas en la Ley 30/1984, de 2 de agosto, de medidas para la reforma de la función pública, por cuanto entiende que este régimen jurídico básico de la función pública en general, cuya competencia exclusiva, indiscutiblemente corresponde al Estado, no resulta de aplicación a los cuerpos de policía, cuyo régimen estatutario ha de ser contemplado por las normas que al efecto prevé el ordenamiento jurídico. Considera que basta con acudir al artículo primero de la ley estatal, para advertir que dentro de su ámbito de aplicación no se contempla el cuerpo de policía local, al que se aplica, en tanto que se consideran dentro del grupo de fuerzas y cuerpos de seguridad, la Ley Orgánica 2/1986, de 13 de marzo, de fuerzas y cuerpos de seguridad. Ello implica, de un lado, que no se puede confundir régimen estatutario de los funcionarios públicos en general con las especificidades del régimen estatutario de los cuerpos de policía, ya sean estatales, autonómico o locales, y de otro, que será de aplicación en primer término la Ley Orgánica 2/1986, en cuanto a su régimen jurídico, norma que forma parte del bloque de constitucionalidad a efectos de resolver la cuestión planteada. De conformidad con ello hay que tener en cuenta que el art. 39 de la ley anterior, establece expresamente que “[c]orresponde a las Comunidades Autónomas... c) Fijar los criterios de selección, formación, promoción y movilidad de las policías locales, determinando los distintos niveles educativos exigibles para cada categoría, sin que, en ningún caso, el nivel pueda ser inferior a Graduado Escolar”. Así, según la Letrada de la Junta de Andalucía, la disposición cuestionada no hace sino ajustarse a los términos de la ley orgánica, en cuanto que explícitamente le permite “fijar los criterios para la promoción interna de los policías locales” y ello amparado porque es la propia ley orgánica la que dice que el régimen estatutario de la función pública es el que en la misma se establece atribuyendo a este cuerpo esa individualidad o especificidad que lo diferencia del régimen general de la función pública, sin que ello signifique contradicción o vulneración del mismo, sino más bien al contrario, puntualización o matización.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estima que tampoco se produce la denunciada vulneración del art. 149.1.30 CE ya que el precepto en absoluto se refiere a la equivalencia u homologación de títulos, sino a su dispensa en circunstancias muy particulares, lo cual resulta plenamente acorde con el texto constitucional, o más bien, con el bloque de constitucionalidad, particularmente con la Ley Orgánica 2/1986.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del 13 de enero de 2012 se señaló, para deliberación y votación de la presente Sentencia, el mismo día,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núm.7 de Sevilla plantea cuestión de inconstitucionalidad en relación con la disposición transitoria cuarta de la Ley del Parlamento de Andalucía 13/2001, de 11 de diciembre, de coordinación de las policías locales, por su contradicción con los arts. 149.1.18 y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transitoria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funcionarios que presten sus servicios en los Cuerpos de la Policía Local a la finalización del período establecido en la Disposición Transitoria Primera y que carezcan de la titulación exigida podrán ejercer el derecho a la promoción interna siempre que superen en la Escuela de Seguridad Pública de Andalucía o en las Escuelas Municipales o Comarcales de la Policía Local el correspondiente curso de dispensa en un grado del requisito de titulación. Este derecho sólo podrá ejercitarse durante los cinco años siguientes a la entrada en vigor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contenidos de estos cursos serán los que apruebe el Consejo Rector de la Escuela de Seguridad Pública en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son las razones por las cuales el órgano judicial considera que la disposición transitoria cuestionada resulta contraria al orden constitucional de competencias. De una parte entiende que la dispensa de un grado de titulación que para la promoción interna de los funcionarios de policía local se contiene en el precepto legal indicado, es contraria a lo dispuesto por los arts. 22.1 y 25 de la Ley 30/1984, de 2 de agosto, de medidas para la reforma de la función pública, en los cuales se exige que los funcionarios que participen en procesos de promoción interna posean la titulación exigida para el grupo funcionarial superior. Dado que estos preceptos, a tenor de lo dispuesto por el art. 1.3 de la propia ley, se consideran bases del régimen estatutario de los funcionarios públicos, dictadas al amparo del artículo 149.1.18 CE, y que la oposición entre la norma cuestionada y estos preceptos es patente, el órgano judicial concluye que aquélla resulta contraria a la competencia exclusiva del Estado dispuesta en el art. 149.1.18 CE. En segundo término considera el órgano judicial que, de no apreciarse el anterior motivo de inconstitucionalidad, la norma cuestionada supone la equiparación entre la realización de cursos en la Escuela de Seguridad Pública de Andalucía o en las escuelas municipales o comarcales de la policía local con la titulación correspondiente al grado superior de que se trate, lo cual vulnera la competencia exclusiva estatal para la regulación de las condiciones de obtención, expedición y homologación de títulos académicos y profesionales establecida en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 norma cuestionada incide en los dos motivos de inconstitucionalidad señalados por el órgano judicial, mientras que el Ministerio Fiscal tan sólo apoya la concurrencia del primero de ellos. Por su parte, ni el Parlamento de Andalucía ni el Gobierno de la Junta de Andalucía aceptan las tachas de inconstitucionalidad formuladas por el Juez de lo Contencioso ante el que se tramita el proceso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 la duda de constitucionalidad planteada y las posiciones de las partes comparecidas debemos ahora examinar el óbice procesal formulado por el Parlamento de Andalucía que entiende que no se habría cumplido satisfactoriamente el denominado juicio de relevancia debiendo inadmitirse la cuestión por tal motivo. Argumenta al respecto que la cuestión de inconstitucionalidad trae causa de un recurso contencioso-administrativo interpuesto contra el apartado 1.1.13 del anexo 1 de la resolución de 31 de octubre de 2002, de la Dirección General de Política Interior de la Consejería de Gobernación, por la que se publica el plan anual de formación de la Escuela de Seguridad Pública de Andalucía, para el curso académico 2003, el cual se limita a fijar los requisitos necesarios para acceder al curso previsto en la disposición cuestionada, las fases en las que éste se va a desarrollar, los cursos programados y las fechas previstas para su realización sin que esta resolución reproduzca ni total, ni parcialmente, la disposición transitoria cuya inconstitucionalidad se denuncia ni produzca los efectos de integrar a los funcionarios que participen en ellos en categorías profesionales con una titulación superior, o de declarar la equivalencia de estos cursos con concretos títulos académicos. Este efecto sólo sería imputable, en su caso, a las resoluciones o actos posteriores, a través de los cuales se lleve a cabo la promoción interna de los funcionarios, pero no a la convocatoria de un curso de formación por parte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formulado no puede ser acogido ya que el órgano judicial ha satisfecho la exigencia de justificar la medida en que la decisión del proceso depende de la validez de la norma cuestionada (art. 35.2 de la Ley Orgánica del Tribunal Constitucional), es decir, el requisito conocido como juicio de relevancia. En efecto, el Juzgado afirma en su Auto de planteamiento de la cuestión de inconstitucionalidad que el sentido del fallo en el proceso a quo depende de la validez de la norma legal cuestionada, toda vez que la resolución que ha sido impugnada en el proceso, el concreto apartado 1.1.13, que establece el curso de dispensa de grado, tiene apoyo directo en la disposición transitoria cuarta de la Ley del Parlamento de Andalucía 13/2001, de 11 de diciembre, de coordinación de las policías locales, de suerte que el mismo no existiría de no mediar la expresa previsión legal. Es por ello evidente que la resolución de aquel proceso judicial, en cuanto a la impugnación de la referida resolución, depende, en último término, de la validez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el proceso judicial no puede resolverse si antes no se despeja la duda acerca de la adecuación o no a la Constitución de la regulación legal relativa a la dispensa de la exigencia de titulación y su sustitución por la superación de un curso convocado al efecto de manera que el pronunciamiento de este Tribunal no resulta ser innecesario o indiferente para la decisión del proceso en el que la cuestión se suscita. Así, el juicio de relevancia, entendido como el esquema argumental en razón del cual el contenido del fallo del órgano judicial depende precisamente de la norma cuya constitucionalidad se cuestiona, ha de entenderse adecuadamente formulado dado que existe una relación lógica entre la eventual anulación de la disposición legal cuestionada y la satisfacción de la pretensión ejercitada en el proceso a quo en relación con la resolución impugnada (SSTC 27/1991, de 14 de febrero, FJ 3 in fine, y 12/1999, de 11 de febrero, FJ l), por cuanto la resolución de aquel proceso judicial depende, en último término, de la validez de la cuestionada disposición transitoria cuarta de la Ley del Parlamento de Andalucía 13/2001.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Descartado en la forma expuesta el óbice planteado resulta necesario ahora precisar el canon de enjuiciamiento de la presente cuestión pues, como recuerda la STC 175/2011, de 8 de noviembre, FJ 2, “el control de los preceptos que pudieren haber incurrido en un exceso competencial no ha de efectuarse con arreglo a las normas del bloque constitucional vigentes en el momento de dictarse la Sentencia, sino de acuerdo con las normas vigentes en el momento en que fue planteada la cuestión en el proceso a quo”. Consecuencia de lo expuesto será que valoremos la tacha de inconstitucionalidad que se imputa al precepto cuestionado de acuerdo con las normas vigentes en el momento en que fue planteada la cuestión en el proceso a quo, lo que conduce a tomar en consideración lo establecido en el Estatuto de Autonomía de Andalucía aprobado por Ley Orgánica 6/1981, de 30 de diciembre así como lo dispuesto en los arts. 22.1 y 25 de la Ley 30/1984, de 2 de agosto, de medidas para la reforma de la función pública, preceptos estos últimos propuestos por el órgano a quo como parámetro de control de la disposición cuestionada, careciendo, por el contrario, de relevancia para la resolución de la presente cuestión la modificación estatutaria realizada por la Ley Orgánica 2/2007, de 19 de marzo, ni tampoco las modificaciones introducidas por la Ley 7/2007, de 12 abril,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es posible apreciar que el núcleo de la controversia suscitada se contrae al encuadramiento competencial de la norma cuestionada, pues mientras que el órgano judicial (con la concurrencia del Abogado del Estado y del Ministerio Fiscal) parte de que se trata de una norma que incide en el régimen estatutario de los funcionarios públicos —los policías locales— para el que el Estado tiene competencia exclusiva en cuanto a su régimen jurídico básico, tanto el Parlamento de Andalucía como el Gobierno de la Junta de Andalucía sostienen que se trataría de una especificidad propia del régimen estatutario de los cuerpos de policía local establecida en atención a su función de mantenimiento de la seguridad pública que la Comunidad Autónoma podría establecer en el ejercicio de sus competencias en materia de coordinación de las policías locales andaluzas reconocidas en el art. 14.2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sobre el encuadramiento material de una norma semejante a la ahora cuestionada ya se ha pronunciado este Tribunal en la citada STC 175/2011, de 8 de noviembre, cuya doctrina y conclusiones son de plena aplicación al presente supuesto. En ella, tras analizar las normas que configuran el régimen jurídico de los funcionarios de policía local —análisis contenido en el fundamento jurídico 4 al que nos remitimos ahora— concluíamos que de él se desprende que “la ‘titulación’ se erige en requisito esencial de la ‘promoción interna’ (ex art. 92 LBRL), elemento éste del ‘régimen estatutario de los funcionarios públicos’, lo cual conduce al título competencial del art. 149.1.18 CE”. Seguidamente, sirviéndonos de la doctrina sentada en las SSTC 99/1987, de 11 de junio, FJ 4, y 388/1993, de 23 de diciembre, FJ 2, llegábamos a la conclusión de que en este ámbito funcionarial “la regulación de las materias de ‘promoción interna’ y ‘titulación’, ostentan carácter básico (ex art. 1.3 de la Ley 30/1984, de 2 de agosto, de medidas para la reforma de la función pública), y se encuadra sin dificultad en el ‘régimen estatutario de los funcionarios públicos’ del art. 149.1.18 CE”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propio modo, en esta misma Sentencia descartábamos que pueda “estimarse encuadrable la materia de ‘titulación’, aunque se refiera a las policías locales, en el art. 149.1.29 CE de ‘seguridad pública’, porque sólo sería posible mediante una interpretación forzada del art. 39 c) LOFCS que atribuye a las Comunidades Autónomas “fijar los criterios de selección, formación, promoción y movilidad de las policías locales, determinando los niveles educativos exigibles para cada categoría, sin que en ningún caso el nivel pueda ser inferior a graduado escolar”, esto es que el nivel mínimo es el de graduado escolar y que a partir del mismo han de determinarse los niveles educativos de cada categoría dentro del cuerpo policial, pero sin que ello habilite a las Comunidades Autónomas para alterar el régimen de titulaciones del art. 25 de la Ley de medidas de reforma de la función pública en contra de la legislación básica de homogeneización de los principios del ‘mérito’ y la ‘capacidad’ para toda la función pública, y especialmente para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anterior doctrina al presente supuesto conduce derechamente a la declaración de inconstitucionalidad y nulidad de la disposición transitoria cuarta de la Ley del Parlamento de Andalucía 13/2001, de 11 de diciembre, de coordinación de las policías locales, por cuanto en ella se establece, aún con carácter transitorio, una dispensa de la titulación necesaria para participar en procesos de promoción interna que es contraria a la ordenación que con carácter básico ha establecido el Estado en el ejercicio de su competencia exclusiva, ex art. 149.1.18 CE, para la regulación de las bases del régimen estatutario de los funcionarios públicos. Por esta razón la disposición transitoria sometida a examen de constitucionalidad incurre en el exceso competencial puesto de manifiesto por el órgano judicial, toda vez que las partes intervinientes en este proceso constitucional no niegan que en tal norma se establece una dispensa de titulación que no se compadece con la norma estatal básica sino que afirman la competencia de la Comunidad Autónoma para establecer tal dispensa al amparo de su competencia en materia de coordinación de policías locales que hemos descartado que pueda otorgar la cobertura constitucional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convierte ya en innecesario abordar la pretendida vulneración de la competencia exclusiva estatal para la regulación de las condiciones de obtención, expedición y homologación de títulos académicos y profesionales ex art. 149.1.30 CE.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la inconstitucionalidad y nulidad de la disposición transitoria cuarta de la Ley del Parlamento de Andalucía 13/2001, de 11 de diciembre, de coordinación de las policías locales.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Valencia, a trece de enero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