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6067-2005, interpuesto por el Consejo de Gobierno de La Rioja contra el art. 26.1 y disposición adicional décima, apartado 1, a), b) y c), y apartados 3 y 5, de la Ley 10/2001, de 5 de julio, del plan hidrológico nacional, en la redacción dada por el artículo único, apartados 9 y 15 de la Ley 11/2005, de 22 de junio.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septiembre de 2005, el Letrado de la Comunidad Autónoma de La Rioja, en la representación que legalmente ostenta, promueve recurso de inconstitucionalidad contra el art. 26.1 y la disposición adicional décima, apartado 1, a), b) y c), y apartados 3 y 5 de la Ley 10/2001, de 5 de julio, del plan hidrológico nacional, en la redacción dada por el artículo único, apartados 9 y 15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fijación de los caudales ambientales en los planes hidrológicos de cuenca, el art. 26.1 de la Ley del plan hidrológico nacional prevé la participación de las Comunidades Autónomas que integren la cuenca hidrográfica, a través de los consejos del agua de las respectivas cuencas. Entiende la Comunidad Autónoma recurrente que este procedimiento quiebra por el establecimiento de una excepción para el tramo final del río Ebro, al establecer el párrafo segundo de este artículo lo siguiente: “La fijación de los caudales ambientales se realizará con la participación de todas las Comunidades Autónomas que integren la cuenca hidrográfica, a través de los Consejos del Agua de las respectivas cuencas, sin perjuicio de lo dispuesto en la disposición adicional décima en relación con el Plan Integral de Protección del Delta del Ebro.” Este último inciso, que remite a lo establecido en la disposición adicional décima, resultaría inconstitucional por conexión, al prever la misma que para el Delta del Ebro tales caudales ambientales serán fijados, previo mutuo acuerdo, por la Administración General del Estado y la Generalitat de Cataluña. Dicha excepción, a su juicio, incurre en inconstitucionalidad al sustraer la competencia del Organismo de Cuenca y privar a las demás Comunidades Autónomas de su derecho a participar en la fijación de los caudales ambientales en este tramo de la cuenca, caudales que, ineludiblemente, condicionan el régimen hídrico y los sistemas de explotación (la disponibilidad de recursos) de toda la cuenca, puesto que todos los aprovechamientos aguas arriba habrán de modularse para garantizar los caudales ambientales resultantes del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argumenta que con ello se priva indebidamente a la Comunidad Autónoma de La Rioja de su derecho a participar de modo directo en la determinación de esos caudales mínimos que afectan a la explotación del recurso aguas arriba, condicionando la gestión de las competencias que tiene estatutariamente atribuidas, tanto las directamente relacionadas con el agua como aquellas otras competencias sectoriales con proyección sobre dicho elemento.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relatar los antecedentes de la reforma de la Ley del plan hidrológico nacional aprobada mediante la Ley 11/2005, de 22 de junio, expone que el principio general de participación de las Comunidades Autónomas en la fijación de los caudales ambientales resulta una consecuencia del sistema constitucional de distribución de competencias en materia de aguas, concretado en el principio de unidad de gestión y de indivisibilidad de las cuencas hidrográficas, a su vez plasmado mediante la integración de las Comunidades Autónomas en los órganos confederales de las cuencas intercomunitarias. Es este un modelo que, con cita de las SSTC 227/1988, de 29 de noviembre, FFJJ 13 y 15; 161/1996, de 17 de octubre, FFJJ 4 y 5; y 118/1998, de 4 de junio, FJ 12, entiende sancionado por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el “desapoderamiento” de las Comunidades Autónomas, consecuencia del carácter indivisible y no fragmentable de las cuencas intercomunitarias, se ve “compensado” mediante su integración en los órganos de gobierno y planificación de las confederaciones hidrográficas, rasgo singular del modelo de administración del agua en el plano institucional, y plasmación de los principios de colaboración, complementariedad y no interferencia de las Comunidades Autónomas en el ejercicio de sus competencias sectoriales que se proyectan sobre 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resultaría que tanto el modelo confederal de carácter participativo como el principio de indivisibilidad de la cuenca, recogido en artículo 14 del texto refundido de la Ley de aguas aprobado por Real Decreto Legislativo 1/2001, de 20 de julio, e integrado en el bloque de la constitucionalidad, y reforzado por la Directiva 2000/60/CE, del Parlamento Europeo y del Consejo, de 23 de octubre de 2000, por la que se establece un marco comunitario de actuación en el ámbito de la política de aguas, son la concreción directa del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de todas las Comunidades Autónomas en la fijación de los caudales ambientales se erige así en exigencia insoslayable de nuestro modelo constitucional de administración del agua. La cooperación inherente al sistema requiere lealtad institucional y, cuando existen asuntos que afectan a varias Comunidades Autónomas, todas las afectadas deben participar en su gestión, mediante fórmulas que permitan la colaboración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décima, al regular de una parte el procedimiento de redacción, ejecución y coordinación (instrumentado en el oportuno convenio de colaboración) y, de otra, la aprobación (por mutuo acuerdo de la Administración del Estado y la Generalitat de Cataluña “en el ámbito de sus respectivas competencias”) del plan integral de protección del Delta del Ebro, articularía la concurrencia competencial que se proyecta sobre el Delta del Ebro de forma contraria a la doctrina del Tribunal Constitucional, sin respetar las competencias del organismo de cuenca y, con él, de las demás Comunidades Autónomas que integran la cuenca. Nada se opone a que ambas Administraciones convengan sobre aquellas medidas que no tienen trascendencia o proyección supraterritorial, pero no es el caso de las decisiones relativas al régimen hídrico o a la calidad del agua fijadas bilateralmente para el tramo catalán del Ebro, por afectar al resto de la cuenca y a todas las demás Comunidades Autónomas que la comparten.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apartado 1 a) de la disposición adicional décima de la Ley del plan hidrológico nacional, aunque su finalidad explícita sea la protección del Delta del Ebro, y aunque nada dice la misma acerca del ámbito territorial del plan integral de protección del Delta del Ebro, entiende obvio —citando al efecto la exposición de motivos de los estatutos del consorcio que se constituyó para la redacción del plan en la formulación original de la disposición adicional décima de la Ley del plan hidrológico nacional de 2001— que alguna de las medidas que éste debe recoger no se limitarán al espacio físico estricto del Delta, ya que el régimen hídrico determinante de sus condiciones ecológicas singulares procede aguas arriba de dicho espacio. No obstante, admite a continuación que la verdadera ratio del ámbito territorial del plan integral de protección del Delta del Ebro no es otra que abarcar el tramo catalán del Ebro, reducción territorial que considera sorprendente, adentrándose en consideraciones de orden técnico sobre la dinámica fluvial. Delimitado así finalmente el ámbito territorial afectado por la disposición recurrida, se entiende que la Administración General del Estado y la Generalitat de Cataluña, al margen del organismo de cuenca, no puede fijar, con exclusión de las otras Comunidades Autónomas afectadas, el régimen hídrico del tramo catalán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protección de las funciones ecológicas del ecosistema marino próximo sería título competencial que habilitase a Cataluña para establecer medidas específicas o definir unilateralmente objetivos de calidad de dichas aguas costeras, obligando a toda la cuenca a ajustarse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se diga expresamente en el apartado, el Letrado de la Comunidad Autónoma de La Rioja interpreta que “la definición del régimen hídrico que permita el desarrollo de las funciones ecológicas del río, del Delta y del ecosistema marino próximo”, uno de los contenidos del plan integral de protección del Delta del Ebro, se refiere a los caudales circulantes del río en su consideración volumétrica y temporal. Además, se refiere este apartado a un “caudal adicional” que se aportará con la periodicidad y magnitudes que aseguren la correcta satisfacción de los requerimientos medioambientales, añadiendo que los caudales ambientales resultantes “se incorporarán al Plan de la cuenca del Ebro mediante su correspondiente revisión”. A su juicio, el dato jurídico relevante es que tales caudales ambientales ordinarios o adicionales, que se fijarán por ambas Administraciones de mutuo acuerdo, constituyen una “limitación previa a los flujos del sistema de explotación” (art. 26.1 de la Ley del plan hidrológico nacional), o una restricción a los sistemas de explotación (art. 59.7 del texto refundido de la Ley de aguas), que opera con carácter preferente a los usos contemplados en el sistema, a excepción del abastecimiento a poblaciones.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 Comunidad Autónoma recurrente las dificultades de orden técnico que presenta este concepto de “caudales ambientales” y su traslación al caso concreto de la cuenca del Ebro para concluir que, a partir de una determinada cifra, debería reservarse la totalidad del agua fluyente a esta finalidad ambiental, impidiendo cualquier aprovechamiento en el resto de la cuenca, salvo que se renunciase a los aprovechamientos para riego del propio Delta, con alusión a las determinaciones de contenido normativo del plan hidrológico de la cuenca del Ebro, publicadas por Orden de 13 de agosto de 1999, e incluso al anteproyecto de la Ley del plan hidrológico nacional de 1993, a fin de demostrar la importancia de la función reguladora del sistema de embalses aguas arriba del Delta del Ebro para garantizar el caudal ambiental mínimo, que no deriva del régimen natural del río.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las mismas razones de definición del régimen hídrico del Delta del Ebro excluyendo a las restantes Comunidades Autónomas, entiende que pueden incurrir en extralimitación inconstitucional los apartados 1 b) —en el caso de que las medidas para evitar la subsidencia consistieran en la aportación de sedimentos que pueda contener el agua y eso requiriese caudales adicionales o excepcionales— y 1 c), si las medidas para la mejora de la calidad del agua conllevasen el establecimiento de objetivos de calidad específicos cuya consecución exigiera establecer valores límite de emisión más rigurosos para los vertidos aguas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apartado 3 de la disposición adicional décima de la Ley del plan hidrológico nacional, que establece que para la redacción del plan y para la ejecución y coordinación de sus actuaciones la Administración General del Estado y la Generalitat de Cataluña suscribirán el oportuno instrumento de colaboración, el Letrado de la Comunidad Autónoma de La Rioja, tras detallar las diferencias entre la redacción original de la Ley del plan hidrológico nacional de 2001 y la ahora impugnada, cree que ésta puede dar lugar a la constitución de un consorcio, con o sin integración de las entidades locales, usuarios y organizaciones sociales de la zona del Delta, con referencias a la experiencia previa del consorcio constituido al amparo de la redacción original de 2001, y constata que nada dice la disposición acerca del procedimiento de redacción del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apartado 5 de la disposición adicional décima es tachado de parco y poco claro. De conformidad con su tenor, desaparecería la competencia exclusiva del Estado para aprobar definitivamente el plan, que ahora parece una competencia compartida: ambas Administraciones aprobarán el plan previo “mutuo acuerdo”, si bien “en el ámbito de sus respectivas competencias”. El precepto se reputa equívoco porque no aclara si debe existir una aprobación del plan integral de protección del Delta del Ebro en bloque por cada una de las Administraciones, mediando un mutuo acuerdo sobre su contenido, o la aprobación por cada Administración debe limitarse a aquellos aspectos del contenido del plan integral de protección del Delta del Ebro sobre los que sea competente cada una de ellas. Rechaza cualquiera de las dos hipótesis interpretativas posibles, porque incluso en el supuesto de que la aprobación del régimen hídrico correspondiera en exclusiva a la Administración General del Estado, sería igualmente inconstitucional, pues dicha competencia corresponde a la Confederación Hidrográfica del Ebro con participación del resto de Comunidades Autónomas, con la aprobación final del Gobierno de la Nación, en tanto que exigencia de la garantía institucional de la unidad de cuenca y del modelo confederal participativo.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fijación del régimen hídrico del tramo catalán del río Ebro no sigue el procedimiento general de la planificación hidrológica, y si bien una vez aprobado el plan integral de protección del Delta del Ebro los caudales ambientales “se incorporarán” al plan hidrológico de la cuenca mediante su correspondiente revisión, de tal expresión imperativa deduce que no cabe considerarla como mera “propuesta” a tomar en consideración por el consejo de agua de la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apoyo de su pretensión, el Letrado de la Comunidad Autónoma de La Rioja cita las SSTC 15/1998, de 22 de enero, FFJJ 3 y 6; 110/1998, de 21 de mayo, FFJJ 3 y 31; 166/2000, de 15 de junio, FFJJ 7 y 9, y 123/2003, de 19 de junio, FJ 3, para aseverar que el legislador estatal, en el ejercicio de sus legítimas opciones políticas, tiene los mismos límites materiales que el Tribunal Constitucional ha puesto al legislador autonómico. El establecimiento de una fórmula de colaboración bilateral que priva de sus competencias a la Confederación Hidrográfica del Ebro y no contempla la participación de las demás Comunidades Autónomas de la cuenca resulta contrario al art. 149.1.22 CE y a su desarrollo necesario y directo, plasmado en el principio de unidad e indivisibilidad de la cuenca establecido en el art. 14 del texto refundido de la Ley de aguas. Y también menoscaba las competencias de las confederaciones hidrográficas, cauce de participación de las Comunidades Autónomas en la gestión de las cuencas supracomunitarias, de acuerdo con los arts. 25 y siguientes del mismo texto legal, que el legislador estatal debe respetar.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examina por último en el recurso la incidencia de la calificación del Delta del Ebro como un espacio natural protegido de relevancia internacional, en concreto su inclusión en 1990 en la lista del convenio relativo a los humedales de importancia internacional especialmente como hábitat de aves acuáticas (Convenio Ramsar), su condición desde 1987 de “zona de especial protección de aves” de acuerdo con la Directiva 79/409/CE, del Consejo, de 2 de abril de 1979, relativa a la conservación de las aves silvestres y su declaración como parque natural por Decreto 357/1983, de 4 de agosto, ampliado por Decreto 32/1986,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Esgrime los mismos argumentos antes empleados sobre la gestión de las cuencas supracomunitarias, aunque admite que pudiera sostenerse que el plan integral de protección del Delta del Ebro contempla en cierta forma alguna de las medidas de conservación derivadas de estas figuras de protección, que corresponden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seguidamente el Letrado de la Comunidad Autónoma de La Rioja a lo dispuesto por el art. 43.2 del texto refundido de la Ley de aguas, a cuyo tenor “[p]odrán ser declarados de protección especial determinadas zonas, cuencas o tramos de cuencas, acuíferos o masas de agua por sus características naturales o interés ecológico, de acuerdo con la legislación ambiental y de protección de la naturaleza. Los planes hidrológicos recogerán la clasificación de dichas zonas y las condiciones específicas para su protección”. Al respecto afirma que la primacía de lo medioambiental sobre la planificación hidrológica debe matizarse, aun a contracorriente de la interpretación ordinaria que resulta de la literalidad de este precepto, al que no ha de darse un valor absoluto, pues los valores medioambientales que han podido justificar esa concreta protección espacial y ambiental deben armonizarse con los intereses de la gestión del agua en las cuencas supracomunitarias, no descartando que se suscite una colisión insalvable entre ambas realidades a resolver mediante mecanismos de cooperación y, en su caso, a favor de los intereses de la cuenca, cuando medie suficiente justificación. En todo caso, el título medio ambiente no puede subvertir el sistema competencial específico de gestión del agua, por lo que las medidas de protección relativas a los caudales ambientales deben integrarse, a instancia de la Generalitat de Cataluña, siguiendo el procedimiento de elaboración del plan hidrológico de la cuenca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octubre de 2005,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octubre de 2005 el Abogado del Estado se personó en el proceso en nombre del Gobierno, solicitando una prórroga en el plazo concedido para formular alegaciones, prórroga de ocho días en el plazo ordinario, que le fue concedida por providencia de la Sección Tercera de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28 de octubre de 2005 el Presidente del Senado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el día 2 de noviembre de 2005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presentó su escrito de alegaciones el día 21 de noviembre de 2005,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agua es sin duda un elemento atributivo de competencias (art. 149.1.22 CE), un elemento de riqueza y a la vez un elemento natural contemplable desde la perspectiva medioambiental y ecológica. El art. 14 del texto refundido de la Ley de aguas somete el ejercicio por el Estado de sus funciones en materia de aguas a determinados principios rectores, entre los que cabe destacar el previsto en su núm. 3: el de la compatibilidad de la gestión pública del agua con la ordenación del territorio, la conservación y protección del medio ambiente y la restauración de la naturaleza, mientras que el art. 17 a) atribuye al Estado la planificación hidrológica. Del primero resulta una voluntad de actuación integral en la materia, y la expresión del reconocimiento de otras posibles competencias que expresamente se respetan y dejan a salvo.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destacar la importancia ecológica del Delta del Ebro, reconocida por abundantes figuras de protección (suma a las citadas por la Comunidad recurrente su declaración en 1984 por el Consejo de Europa como “zona de especial interés para la conservación de la vegetación halófita y zona de importancia europea para la conservación de la vegetación acuática”), y analizar las similitudes de la disposición impugnada con la redacción primitiva de la Ley del plan hidrológico nacional en cuanto al objeto y contenidos mínimos del plan integral de protección del Delta del Ebro, se centra en la diferencia apreciable, que reside en el procedimiento para su elaboración y aprobación. Señala el Abogado del Estado que, en las redacciones de 2001 y 2005, la Ley del plan hidrológico nacional ha perseguido idénticos objetivos de carácter ecológico, a través de un plan específico de carácter integral, con previsión de idénticos contenidos mínimos, disponiendo la nueva norma una redacción y aprobación conjunta en el marco de una acción de colaboración entre la Administración estatal y autonómica, en lugar de intensificar la presencia de la Generalitat de Cataluña en la fase preparatoria y atribuir la decisoria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cambio tiene una razón instrumental o práctica, dada la concurrencia de competencias en esta materia: incide por un lado, en las competencias autonómicas por el singular valor ecológico del Delta del Ebro y, por otro, en las competencias estatales enmarcadas sobre todo en el art. 149.1.22 CE, haciendo acto de presencia, igualmente, la cuestión en las responsabilidades del Estado como sujeto único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123/2003, FJ 3 a); y 118/1998, FJ 12, defiende que la sustitución del procedimiento anterior por la actuación conjunta diseñada en la disposición adicional décima de la Ley del plan hidrológico nacional es una cuestión de técnica o praxis operativa que nada trastorna o perjudica las competencias complejas y superpuestas que puedan corresponder a cada uno de los intervinientes en esta acción planificadora, dentro del margen de libertad de configuración del que dispone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se haya convertido en compartida una competencia exclusiva, como sostiene la recurrente, pues si el Gobierno no presta su aprobación al plan integral de protección del Delta del Ebro, éste no alcanzará eficacia. Simplemente se ha buscado una fórmula de cooperación allí donde debido a la concurrencia de competencias por la índole del plan y de la diversidad de contenidos se juzga necesaria la concurrencia de intereses. La diferencia entre la Ley de 2001 y la impugnada es meramente técnica, buscada acaso por los infructuosos resultados prácticos de la primera, como parece sugerir la propia demanda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omisión de la participación de las restantes Comunidades Autónomas, el Abogado del Estado advierte que tampoco en este punto hay diferencias entre la redacción de 2001 y la ahora impugnada, y resalta que lo que contemplan los preceptos cuestionados no constituye realmente una excepción al régimen general de aguas terrestres, sino una previsión de plan integral cuyo alcance rebasa el estricto marco de la legislación de aguas, al incluir, por ejemplo, el ecosistema marino próximo [apartado a) de la disposición adicional décima], u otros fenómenos que se producen bien exclusiva bien predominantemente en el marco de una desembocadura, y cuya específica protección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en las previsiones del plan integral de protección del Delta del Ebro, por tanto y a su juicio, una exclusiva proyección de los intereses o finalidades generales de la legislación de aguas terrestres que permitan tildar de caprichosa o arbitraria cualquier medida legislativa diferenciable de la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renuncia a contradecir lo que considera pautas valorativas de carácter extrajurídico, entre las que menciona las referencias al derogado trasvase del Ebro, la dinámica fluvial y sus mecanismos reguladores y, en general, los juicios de oportunidad, acierto técnico o intenciones, para analizar a continuación las referencias del recurso a la vulneración del art. 149.1.22 CE. Entiende que el precepto constitucional es invocado en el recurso más que por lo que su texto dice, por lo que expresa el texto legal ordinario que se presenta como emanación —concreción, corolario— del primero, para considerar no aceptable una perspectiva que desplazaría la cuestión a una confrontación entre los principios, intenciones o efectos de dos normas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los pronunciamientos anteriores de este Tribunal sobre el art. 149.1.22 CE, citados también en el escrito de demanda, y sobre el papel de las confederaciones hidrográficas como mecanismo de colaboración interadministrativa e instrumento principal del ejercicio de las competencias estatales, rechaza que éstas puedan convertirse en un condicionamiento rígido y absoluto de las propias competencias estatales. A su juicio, la razón del recurso no estriba tanto en que el Estado invada competencias autonómicas o a la inversa, como en el menoscabo de las competencias estatales (de las confederaciones hidrográficas) perpetrada por el propio titular de la competencia en cuya organización propia se integran. El recurso partiría de una especie de constitucionalización de las competencias de las confederaciones hidrográficas para concluir en la exclusión de toda otra forma colaboradora o participativa que no esté expresamente contemplada en el texto refundido de la Ley de aguas. De todo ello deduce que el recurso no ha acreditado la contradicción con la propia Constitución, sin que basten los intentos de presentar una supuesta contradicción entre dos textos legales, prestando al texto refundido de la Ley de aguas un rango que no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Pese a lo anterior, el Abogado del Estado examina como último punto de sus alegaciones la pretendida ruptura de los principios rectores de la acción del Estado en esta materia, recogidos en el art. 14 del texto refundido de la Ley de aguas, para concluir que el principio de unidad de gestión no resulta contradicho en modo alguno, pues el Estado no ha declinado el ejercicio de competencia propia alguna, insistiendo en la compatibilidad de dicho principio directivo con el también recogido en el apartado 3 del mismo precepto legal en cuanto a la conservación y protección del medio ambiente y la restauración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singular valor ecológico del Delta del Ebro habría determinado un también singular modo de ejercicio de las competencias estatales, siendo lo cierto que la aprobación del plan integral de protección del Delta del Ebro queda absolutamente condicionada por un acto estatal, congruentemente con la competencia establecida en el art. 149.1.22 CE. La doble aprobación prevista para el plan se correspondería así con toda lógica con la visible concurrencia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por último el Abogado del Estado que la incorporación de los caudales ambientales del plan integral de protección del Delta del Ebro tendrá lugar mediante la revisión del plan hidrológico del Ebro, a través del procedimiento ordinario de modificación de cualquier plan de cuenca y no de un procedimiento extraordinario 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octubre de 2012 se señaló para deliberación y votación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Rioja contra el art. 26.1 y la disposición adicional décima, apartado 1 a), b) y c), y apartados 3 y 5, de la Ley 10/2001, de 5 de julio, del plan hidrológico nacional, en la redacción dada por el artículo único, apartados 9 y 15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con más amplitud en los antecedentes, se alega por la Comunidad Autónoma recurrente que dichos preceptos son contrarios al art. 149.1.22 CE, en relación con el art. 14 del texto refundido de la Ley de aguas aprobado por el Real Decreto Legislativo 1/2001, de 20 de julio, preceptos que alega como integrantes del bloque de la constitucionalidad. La imputada inconstitucionalidad vendría determinada por el establecimiento de una fórmula de colaboración bilateral entre la Administración del Estado y la Generalitat de Cataluña para la aprobación del plan integral de protección del Delta del Ebro que, al definir el régimen hídrico y los caudales ambientales del tramo final del río Ebro, rompe los principios de unidad e indivisibilidad de la cuenca y menoscaba la competencia de la Confederación Hidrográfica del Ebro, cauce institucional de participación de las Comunidades Autónomas en la gestión de la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la infracción del art. 149.1.22 CE, considerando que la fórmula arbitrada en los preceptos impugnados constituye una forma singular de colaboración para un supuesto asimismo singular, en el que se produce una concurrencia de competencias estatales y autonómicas, fórmula que queda en todo caso condicionada por un acto de aprobación estatal congruente con la competencia exclusiva que el citado precepto constitucional atribuye al Estado cuando las aguas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así los términos del debate procesal, hemos de considerar ahora la cuestión relativa al encuadramiento de los preceptos controvertidos en el sistema material de distribución de competencias. En ese sentido ambas partes consideran que la materia competencial en la que debe encuadrarse la regulación cuestionada es la relativa a aguas, criterio que no procede sino confirmar. En esta materia, el art. 149.1.22 CE atribuye al Estado la competencia exclusiva sobre “la legislación, ordenación y concesión de recursos y aprovechamientos hidráulicos cuando las aguas discurran por más de una Comunidad Autónoma”. Siendo éste el título competencial que centra la controversia, comenzaremos por recordar, en lo que aquí interesa, los rasgos principales de nuestra doctrina previa sobre el marco general que rige la distribución de competencias en materia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149/2012, de 5 de julio, recoge en síntesis los pronunciamientos de este Tribunal desde la STC 227/1988, de 29 de noviembre, posteriormente reiterada en otras sentencias (entre otras, SSTC 161/1996, de 17 de octubre; 118/1998, de 4 de junio; 30/2011, de 16 de marzo; y 32/2011, de 17 de marzo). Respecto de la interpretación del art. 149.1.22 CE y, concretamente, del significado de la expresión “aguas que discurran por más de una Comunidad Autónoma”, en dicha Sentencia 149/2012 hemos señalado que “es éste ‘un concepto constitucional cuyo significado debe desentrañarse atendiendo a criterios lógicos, técnicos y de experiencia’ (STC 227/1988, FJ 15). De acuerdo con estos criterios, consideramos que la concreción legal que realizó la Ley de aguas del criterio territorial de delimitación de competencias referido a la cuenca hidrográfica y a su carácter intercomunitario o intracomunitario no podía considerarse contrario al art. 149.1.22 CE ni a los preceptos concordantes de los Estatutos de Autonomía. En primer lugar, porque 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 cauces, principales y accesorios, cuando atraviesan el de otras Comunidades o surten a los cursos fluviales intercomunitarios’ (STC 227/1988, FJ 15). En este extremo concluimos que ‘cuando la Constitución utiliza la expresión ‘aguas que discurran’, no toma en consideración necesariamente las corrientes o cursos aislados, ni menos aún obliga a compartimentar las competencias sobre los diferentes tramos de un mismo curso fluvial’, sino que ‘es lícito y razonable entender, como así lo hace la Ley impugnada, que, para delimitar las competencias exclusivas del Estado, la norma constitucional permite referirse al conjunto integrado de las aguas de cada cuenca que, a través de corrientes principales y subalternas trasvasan los confines del territorio de una Comunidad Autónoma’ (STC 227/1988, FJ 15), sin que a ello se oponga el hecho de que ni la Constitución ni los Estatutos de Autonomía hayan consagrado explícitamente el concepto estructural de la cuenca hidrográfica.” [STC 149/2012,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STC 149/2012 en el fundamento jurídico 5 d) recordando que “también afirmamos en la STC 227/1988, FJ 18, que ‘sobre los recursos hidráulicos convergen diferentes actividades, que responden a finalidades distintas y se enmarcan en otras tantas políticas sectoriales, respecto de las cuales la Constitución y los Estatutos de Autonomía atribuyen competencias sea al Estado, sea a las Comunidades Autónomas’, por lo que ‘el sistema de distribución competencial en relación con las aguas no se agota … en los enunciados normativos de los arts. 148.1.10 y 149.1.22 de la Constitución y en los preceptos de los Estatutos de Autonomía específicamente referidos a los aprovechamientos hidráulicos’. Y que, por ello, ‘caso por caso, en atención a los distintos preceptos impugnados, será necesario tener en cuenta la posible concurrencia de otros títulos competenciales y resolver los problemas de entrecruzamiento o prevalencia de unos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principio de unidad de cuenca, este Tribunal ha establecido en la STC 30/2011, FJ 6, doctrina reiterada en la STC 32/2011, que “no le es dado al legislador estatal concretar las competencias del Estado en esta materia mediante una fragmentación de la gestión de las aguas intercomunitarias de cada curso fluvial y sus afluentes”, pues si ya en la STC 227/88 “una interpretación sistemática del art. 149.1.22 CE, en su relación con el art. 45.2 CE que reclama una ‘utilización racional de los recursos naturales’, nos llevó a sostener que ‘entre las diversas interpretaciones posibles de las reglas de distribución de competencias este Tribunal sólo puede respaldar aquellas que razonablemente permitan cumplir dicho mandato’ …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 modo que ‘es claro también que las aguas de una misma cuenca forman un conjunto integrado que debe ser gestionado de forma homogénea’ (STC 227/1988, FJ 15).” La Sentencia citada concluye afirmando que “el conjunto de esos intereses manifiestamente supracomunitarios, ‘debe ser gestionado de forma homogénea’, lo que excluye la viabilidad constitucional de la compartimentación del ‘régimen jurídico y la administración de las aguas de cada curso fluvial y sus afluentes en atención a los confines geográficos de cada Comunidad Autónoma’ (STC 227/1988, de 29 de noviembre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marco general, conviene ahora definir el parámetro de constitucionalidad de los preceptos legales impugnados, advirtiendo que nuestro examen versará forzosamente sobre la compatibilidad de los mismos con el art. 149.1.22 CE. Porque, pese a los esfuerzos argumentales de la Comunidad Autónoma recurrente, resulta claro que la constitucionalidad o inconstitucionalidad de la norma estatal impugnada derivará de su contraste con el art. 149.1.22 CE, y no de las diferencias o similitudes que puedan hallarse entre ésta y la legalidad ordinaria precedente. En consecuencia, las alegadas diferencias entre los preceptos impugnados de la Ley del plan hidrológico nacional y el texto refundido de la Ley de aguas o, incluso, entre aquélla y el ordenamiento ya derogado o las normas infralegales citadas en el recurso resultan por sí mismas irrelevantes en el juicio de constitucionalidad que aquí se ventila, que ha de ceñirse a determinar si el legislador estatal, al regular la materia objeto del presente recurso de inconstitucionalidad, ha incurrido o no en infracción del art. 149.1.22 CE, según ha sido interpretado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lo anterior, tampoco estará de más recordar que una cosa es que, al ejercer la competencia que le corresponde ex art. 149.1.22 CE, el legislador estatal deba respetar los límites señalados por este Tribunal, y otra negarle todo margen de configuración legal, inherente a su potestad legislativa. En palabras de la STC 227/1988, “del conjunto de las normas del bloque de la constitucionalidad aplicables en materia de aguas puede extraerse más de una interpretación, sin forzar los conceptos empleados por tales normas y dentro siempre de los límites constitucionales. La misión de este Tribunal no consiste en señalar en abstracto cuál de entre las constitucionalmente posibles resulta la más oportuna, adecuada o conveniente, sino que debe ceñirse a enjuiciar en concreto si las normas legales ahora cuestionadas infringen o no la Constitución o los Estatutos de Autonomía. A tal efecto, sin que ello suponga una descalificación de otras opciones desde la perspectiva estricta de su legitimidad constitucional, debemos determinar si dichas normas son o no ajustadas a una interpretación de las reglas constitucionales y estatutarias que pueda considerarse lícita.”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del legislador estatal priva así de sentido la consideración de lo dispuesto en el texto refundido de la Ley de aguas como canon de constitucionalidad a los efectos de este proceso, sea en cuanto a su regulación sustantiva, sea en cuanto a lo que la Comunidad Autónoma recurrente denomina “modelo confederal participativo”, porque lo contrario implicaría aceptar una petrificación rígida del ordenamiento estatal en materia de aguas que no se compadece con la libertad que aquél tiene para decidir entre varias opciones constitucionalmente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queda desmentido por la circunstancia de que alguno de los principios rectores recogidos en el art. 14 del texto refundido de la Ley de aguas, en particular el principio de unidad de cuenca, tengan la relevancia constitucional que afirmamos en las SSTC 30/2011 y 32/2011, pues como es evidente dicha relevancia emana directamente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procede descartar desde este momento toda valoración o pronunciamiento de este Tribunal sobre las abundantes referencias contenidas en el escrito de demanda en relación con la oportunidad, el acierto técnico o las implicaciones físicas, políticas, económicas o sociales de las medidas resultantes de lo previsto en los preceptos impugnados de la Ley del plan hidrológico nacional, ya que reiteradamente hemos manifestado que no nos corresponde “revisar, desde criterios técnicos o de mera oportunidad, ajenos a la competencia de este Tribunal, las decisiones adoptadas por el legislador” (por todas, STC 197/96, de 28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anteriores consideraciones, y encuadrada la controversia competencial en el art. 149.1.22 CE, delimitaremos a continuación el objeto del presente recurso de inconstitucionalidad. El tenor literal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26. Caudales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evaluación de disponibilidades hídricas, los caudales ambientales que se fijen en los Planes Hidrológicos de cuenca, de acuerdo con la Ley de Aguas, tendrán la consideración de una limitación previa a los flujos del sistema de explotación, que operará con carácter preferente a los usos contemplados en el sistema. Para su establecimiento, los Organismos de cuenca realizarán estudios específicos para cada tramo de río, teniendo en cuenta la dinámica de los ecosistemas y las condiciones mínimas de su biocenosis. Las disponibilidades obtenidas en estas condiciones son las que pueden, en su caso, ser objeto de asignación y reserva para los usos existentes y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los caudales ambientales se realizará con la participación de todas las Comunidades Autónomas que integren la cuenca hidrográfica, a través de los Consejos del Agua de las respectivas cuencas, sin perjuicio de lo dispuesto en la disposición adicional décima en relación con 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artículo se impugna por conexión el inciso final del párrafo segundo, en cuanto remite a lo dispuesto en la disposición adicional décima,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décima.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la finalidad de asegurar el mantenimiento de las condiciones ecológicas especiales del Delta del Ebro, se elaborará un plan integral de protección con el siguiente contenido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Definición del régimen hídrico que permita el desarrollo de las funciones ecológicas del río, del Delta y del ecosistema marino próximo. Asimismo se definirá un caudal adicional que se aportará con la periodicidad y las magnitudes que se establezcan de forma que se asegure la correcta satisfacción de los requerimientos medioambientales de dicho sistema. Los caudales ambientales resultantes se incorporarán al Plan Hidrológico de la cuenca del Ebro mediante su revisión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Definición de las medidas necesarias para evitar la subsidencia y regresión del Delta, como la aportación de sedimentos o la promoción de la vegetación halófila.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Mejora de la calidad del agua de manera que sea compatible con la presencia de especies a conservar, que no se genere eutrofia y que no haya concentraciones de fitosanitarios y otros contaminantes en cantidades potencialmente peligrosas para el ser humano, la flora y la fauna de los ecosistemas.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redacción del Plan y para la ejecución y coordinación de sus actuaciones, la Administración General del Estado y la Generalidad de Cataluña suscribirán el oportuno instrumento de colaboración. La redacción del Plan tendrá en cuenta los principios inspiradores de la Directiva 2000/60/CE, del Parlamento Europeo y del Consejo, de 23 de octubre de 2000, por la que se establece un marco comunitario de actuación en el ámbito de la política de aguas, y se realizará con la consulta y participación de los representantes de los entes locales de la zona del Delta del Ebro, así como de los usuarios y organizaciones sociales más representativas, con carácter previo 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Ambas Administraciones, previo mutuo acuerdo, aprobarán el Plan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exclusivamente contra los preceptos que se vienen de transcribir.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b) y c) de la disposición adicional décima, apartado 1 procede calificar su impugnación como preventiva o hipotética, en la medida en que, a tenor del escrito de demanda, los mismos se reputan inconstitucionales en el caso de que las medidas para evitar la subsidencia consistieran en la aportación de sedimentos que pueda contener el agua y eso requiriese caudales adicionales o excepcionales [apartado 1 b)] o si las medidas para la mejora de la calidad del agua conllevasen el establecimiento de objetivos de calidad específicos cuya consecución exigiera establecer valores límite de emisión más rigurosos para los vertidos aguas arriba [apartado 1 c)]. En numerosas ocasiones hemos descartado la pertinencia de este tipo de impugnaciones; por todas, cabe citar al respecto la STC 77/1985, de 27 de junio, según la cual este Tribunal “debe pronunciarse, respecto a los preceptos impugnados, no sobre eventuales e hipotéticas interpretaciones de los mismos, propuestas por los recurrentes, sino sobre si se oponen a los mandatos constitucionales. Sin que procedan, por tanto, pronunciamientos preventivos referidos a posibles, y aún no producidas, aplicaciones de los preceptos legales, que no resultan necesariamente derivadas de las mismas, y que, de producirse, habrán de ser combatidas, en su caso, con los medios que ofrece nuestro ordenamiento, tanto ante este Tribunal Constitucional como ante otros órganos jurisdiccionales.”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rigor, tampoco se dirige reproche de inconstitucionalidad alguno al apartado 3, que establece que para la redacción del plan integral de protección del Delta del Ebro y para la ejecución y coordinación de sus actuaciones, la Administración General del Estado y la Generalitat de Cataluña suscribirán el oportuno instrumento de colaboración. El recurso se limita a constatar que nada dice la disposición acerca del procedimiento de redacción del plan integral de protección del Delta del Ebro. Por tanto, resulta de aplicación la doctrina recopilada en la STC 158/2011, de 19 de octubre, según la cual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se circunscribirá a analizar la constitucionalidad del art. 26.1, en cuanto al último inciso de su párrafo segundo, y de los apartados 1 a) y 5 de la disposición adicional décima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acotado el objeto del recurso, cabe deslindar las dos cuestiones que forman el núcleo de esta disputa competencial: por una parte, se cuestiona el procedimiento regulado en el apartado 5 de la disposición adicional décima de la Ley del plan hidrológico nacional, que prevé que la Administración del Estado y la Generalitat de Cataluña, previo mutuo acuerdo, aprobarán el plan integral de protección del Delta del Ebro “en el ámbito de sus respectivas competencias”; y por otra parte, el recurso tacha de inconstitucional que los caudales ambientales resultantes del contenido mínimo del plan integral de protección del Delta del Ebro establecido en el apartado 1 a) de la disposición adicional décima de la Ley del plan hidrológico nacional se incorporen mediante su revisión al plan hidrológico de la cuenca del Ebro, quebrando así el modelo general establecido en el art. 26.1 para la fijación de dichos caudales ambientales, con la participación de todas las Comunidades Autónomas integrantes de la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se tacha de inconstitucional la fórmula de colaboración bilateral aquí prevista para fijar el régimen hídrico y los caudales ambientales, infringiendo el art. 149.1.22 CE por quebrantar el principio de unidad e indivisibilidad de la cuenca y menoscabar la competencia de la Confederación Hidrográfica del Ebro, cauce institucional de participación de las Comunidades Autónomas en la gestión de la cuenca. Arguye de contrario el Abogado del Estado, que la fórmula colaboración arbitrada es apropiada para un supuesto de concurrencia de competencias estatales y autonómicas, fórmula que queda en todo caso condicionada por un acto de aprobación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enmarcar debidamente el análisis de ambas cuestiones controvertidas, es preciso recordar nuestra doctrina previa, comenzando en primer lugar por la relativa al régimen de los caudales circulantes en las cuencas supracomunitarias. Al respecto ya nos hemos pronunciado en las SSTC 15/1998, de 22 de enero, FJ 6; 110/1998, de 21 de mayo, FJ 3; y 123/2003, de 19 de junio, FJ 3. Siguiendo esta última, debemos reiterar ahora que “el principio de unidad de gestión de la cuenca y el tratamiento homogéneo del recurso (art. 13 de la Ley 29/1985, de 2 de agosto, de aguas), cuya conformidad a la Constitución fue explícitamente declarado por la STC 227/1988 (FJ 15), exige que la especificación de los caudales mínimos y máximos circulantes corresponda, en las cuencas hidrográficas que excedan el ámbito territorial de una Comunidad Autónoma, a los Organismos de cuenca, entre cuyas funciones se encuentra la de administrar y controlar el dominio público hidráulico [art. 21.1 c) de la Ley de aguas]. Se infiere de todo ello, que el régimen de caudales ecológicos ha de ser elaborado y aprobado para la cuenca hidrográfica en su conjunto, lo que impide una regulación independiente del mismo por cada una de las Comunidades Autónomas implicadas, cuyas competencias en materia de pesca fluvial y de protección de su ecosistema no pueden tener un alcance extraterritorial, ni interferir en la competencia del Estado sobre aprovechamientos hidráulicos ... Esta exigencia no supone, en modo alguno, privar a las Comunidades Autónomas de sus competencias en orden a la protección de la pesca fluvial y su entorno medioambiental. Antes bien, el Organismo de cuenca determinará el régimen de los caudales ecológicos mediante la ‘mutua colaboración’ (art. 23 de la Ley de aguas) con las Comunidades Autónomas cuyo territorio forme parte total o parcialmente de una cuenca hidrográfica. Por idéntica razón, podrá el legislador autonómico establecer fórmulas que permitan esa colaboración y, por lo tanto, el establecimiento conjunto y sin interferencias del régimen de caudales ecológicos de la cuenca, pues lo único que resulta contrario al reparto constitucional de competencias es, en este punto, la determinación unilateral del citado régimen de caudales (STC 110/1998,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STC 110/2011, de 22 de junio, FJ 7, que “la legislación en su alcance material sobre la fijación de caudales hídricos en las cuencas intercomunitarias es una competencia atribuida directamente al Estado por el art. 149.1.22 CE, más allá de que el agua sea un producto escaso imprescindible para el desarrollo de múltiples actividades. Sin embargo, tampoco cabe desconocer que en la doctrina sobre los caudales hídricos antes reseñada también hemos puesto de relieve que sobre las aguas intercomunitarias se proyectan diversas competencias de las Comunidades Autónomas (agricultura, ganadería, espacios naturales protegidos o pesca fluvial, entre otras), produciéndose así un fenómeno de concurrencia de competencias entre el Estado y las Comunidades Autónomas que conlleva que el primero, titular de la competencia más específica ex art. 149.1.22 CE, deba instrumentar sistemas de cooperación con las segundas, cooperación que habrá de materializarse en múltiples facetas del régimen del agua, entre ellas el de los caudales hídricos, pero con la precisión de que en las cuencas intercomunitarias, lo único que resulta contrario al reparto constitucional de competencias es, en este punto, la determinación unilateral [por el legislador autonómico] del citado régimen de caudales (SSTC 110/1998, FJ 3 y 123/2003, FJ 3), pues ello conllevaría la vulneración de la competencia del Estado prevista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acerca de la participación de las Comunidades Autónomas en la gestión de las cuencas supracomunitarias, hemos afirmado que “el modo más directo que tiene la Comunidad Autónoma para incidir en los intereses afectados por la administración de las aguas en las cuencas que... se extiendan más allá de su territorio, es mediante su participación en los órganos de gobierno de las correspondientes Confederaciones Hidrográficas, en los términos previstos por la legislación estatal” (STC 161/1996, de 17 de octubre, FJ 5). Pero ello no supone en modo alguno que este Tribunal haya descartado en términos absolutos cualquier otro modelo de cooperación interadministrativa constitucionalmente admisible. Antes al contrario, tras recordar que “la proyección sobre un mismo espacio físico o, como en este caso, sobre un mismo recurso natural de títulos competenciales distintos en favor del Estado o las Comunidades Autónomas impone, como este Tribunal ha tenido ocasión de señalar con carácter general y de resaltar, en particular en materia de aguas, la cooperación entre las Administraciones públicas implicadas mediante la búsqueda o creación de instrumentos que permitan articular su actuación, aunque sin alterar la titularidad y el ejercicio de las competencias propias de los entes en relación”, ya advertimos en la STC 118/1998 que “este principio de cooperación impone que se arbitren mecanismos o cauces de colaboración mutua a fin de evitar interferencias y, en su caso, dispersión de esfuerzos e iniciativas perjudiciales para la finalidad prioritaria (SSTC 13/1988, fundamento jurídico 2; 102/1995, fundamento jurídico 31), aunque, por lo general, ‘no prejuzga cuál debe ser la correcta técnica a través de cuya mediación dicha coparticipación se articule’ (STC 68/1996, fundamento jurídico 10) … Así pues, este Tribunal ha venido reconociendo un margen de discrecionalidad en la determinación de los específicos mecanismos cooperativos, lo que no implica que dicho margen se conciba como un espacio totalmente inmune al control jurisdiccional.” (FJ 12). Sin olvidar que es doctrina consolidada de este Tribunal que la participación autonómica en el ejercicio de las competencias estatales de planificación y gestión de los recursos hídricos y los aprovechamientos hidráulicos que pertenezcan a cuencas intercomunitarias no puede alterar en modo alguno la competencia del Estado (STC 30/2011, de 16 de marzo, FJ 11), hemos recordado en la STC 149/2012, de 5 de julio, que “dada la diversidad de actividades que convergen sobre los recursos hidráulicos, ‘en materia de política hidráulica se acentúa la necesidad de una específica coordinación entre las diferentes Administraciones interesadas; coordinación que, como hemos declarado en anterior ocasión, ‘persigue la integración de la diversidad de las partes o subsistemas en el conjunto o sistema, evitando contradicciones o reduciendo disfunciones que, de subsistir, impedirían o dificultarían, respectivamente, la realidad misma del sistema’ [STC 227/1988, FJ 20 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hay que destacar que este Tribunal ya se ha pronunciado específicamente sobre el alcance de dicha participación autonómica en cuanto concierne a la fijación de los caudales circulantes en las cuencas supracomunitarias. En la STC 110/2011, FJ 7, hemos declarado que “la competencia autonómica se limita a una mera ‘participación’ en la fijación del caudal y ello con sometimiento a lo que dispongan las leyes del Estado que desarrollen el art. 149.1.22 CE. En este sentido, importa señalar que la participación de las Comunidades Autónomas en las competencias del Estado ha de dejar a salvo la titularidad de las competencias del Estado eventualmente implicadas y la perfecta libertad que en su ejercicio corresponde a los organismos e instituciones del Estado, lo que excluye que la participación se sustancie en la integración de órganos decisorios por cuanto tiene de perturbador para la recta y cabal delimitación de los ámbitos competenciales propios y, en último término, para la efectiva distribución territorial del poder entre sujetos democráticamente responsables, pudiendo manifestarse, en cambio, en órganos de consulta y asesoramiento y a través de los procedimientos correspondientes … será la ley estatal, sin ningún tipo de condicionamientos, la que determine el alcance y las modalidades de la participación autonómica, en lo relativo a la determinación de los caudales hídricos.”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doctrina, examinaremos en primer lugar la primera de las cuestiones controvertidas, que reside en el apartado 5) de la disposición adicional décima de la Ley del plan hidrológico nacional, a tenor del cual la Administración del Estado y la Generalitat de Cataluña, “previo mutuo acuerdo”, aprobarán el plan integral de protección del Delta del Ebro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completa de la disposición adicional décima de la Ley del plan hidrológico nacional se desprende con claridad que, junto a aspectos de indubitada competencia estatal ex art. 149.1.22 CE como el mencionado régimen de los caudales circulantes en las cuencas supracomunitarias, el contenido mínimo del Plan integral de protección del Delta del Ebro —que no en vano se califica de “plan integral”— contempla otros aspectos sobre los que inciden competencias de la Generalitat de Cataluña. Junto al régimen del Delta del Ebro como espacio natural protegido, que ambas partes coinciden acertadamente en encuadrar en la competencia que corresponde a esta Comunidad Autónoma, sin ánimo exhaustivo es posible mencionar otros, como las referencias a la protección de especies a conservar, el turismo o la agricultura, que revelan que nos hallamos ante un supuesto de concurrencia de competencias del Estado y la Comunidad Autónoma (en este caso de Cataluña) en el espacio físico delimitado por el Delta del Ebro y el ecosistema marino próximo, sin que resulte pertinente al objeto de este proceso entrar en un examen detallado del régimen competencial aplicable a cada una de las materias afectadas por la enumeración de contenidos mínimos del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fenómeno de concurrencia competencial, la antes citada STC 123/2003, FJ 2 a) recuerda que “‘la atribución de una competencia sobre un ámbito físico determinado no impide necesariamente que se ejerzan otras competencias en ese espacio, siempre que ambas tengan distinto objeto jurídico, y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(SSTC 15/1998, FJ 3, y 110/1998,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que, siendo “precisamente esta posibilidad de concurrencia de títulos competenciales sobre el mismo espacio lo que obliga a buscar las fórmulas que, en cada caso, permitan su concreta articulación”, al objeto de integrar ambas competencias, “se debe acudir, en primer lugar, a fórmulas de cooperación. Si, como este Tribunal viene reiterando,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fundamento jurídico 7), este tipo de fórmulas son especialmente necesarias en estos supuestos de concurrencia de títulos competenciales en los que deben buscarse aquellas soluciones con las que se consiga optimizar el ejercicio de ambas competencias (SSTC 32/1983, 77/1984, 227/1987, 36/1994), pudiendo elegirse, en cada caso, las técnicas que resulten más adecuadas”. A lo anterior añadimos que cuando “estos cauces resulten en algún caso concreto insuficientes para resolver los conflictos que puedan surgir, ‘la decisión final corresponderá al titular de la competencia prevalente’ (STC 77/1984, fundamento jurídico 3)” (STC 40/1998, de 19 de febrero,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determinar, en primer lugar, si el procedimiento de aprobación del plan integral de protección del Delta del Ebro previsto por el apartado 5 de la disposición adicional décima de la Ley del plan hidrológico nacional constituye una fórmula de cooperación constitucionalmente admisible, teniendo en cuenta que la misma distingue dos fases diferenciadas: el mutuo acuerdo de la Administración del Estado y la Generalitat de Cataluña y, una vez alcanzado éste, la posterior aprobación del plan por ambas Administraciones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recurrente tacha la redacción de parca, poco clara y equívoca, al no aclarar si la aprobación del plan integral de protección del Delta del Ebro corresponde en bloque a cada una de las Administraciones, o si éstas deben limitarse a la aprobación de aquellos aspectos sobre los que sean competentes, si bien entiende que en ambos supuestos el precepto sería igualmente inconstitucional. Al respecto hay que decir que, no siendo “nuestra misión juzgar la fortuna expresiva de las normas si son inteligibles” (STC 191/1994, de 23 de junio, FJ 2), es patente que el inciso “en el ámbito de sus respectivas competencias” no puede tener otro sentido ni finalidad que los de acotar la competencia de cada Administración en cuanto a la aprobación de la parte del plan integral de protección del Delta del Ebro que ratione materiae le corresponda. La aprobación se desdobla así en una doble aprobación, un acto complejo que refleja la dualidad de ámbitos competenciales que se proyectan sobre el contenido del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supuestos similares, en los que la evidente complejidad derivada de la necesidad de articular las competencias estatales y autonómicas que —con distinto objeto jurídico— concurren sobre el mismo espacio físico ha dado lugar a técnicas o fórmulas que arbitran soluciones diferentes en cada caso. De la doctrina recogida en las SSTC 103/1989, de 8 de junio, FJ 7 a); 149/1991, de 4 de julio, FFJJ 7 c) y 7 d); y 40/1998, de 19 de febrero, FJ 38, cabe extraer las notas comunes a las técnicas de cooperación que hemos juzgado constitucionalmente admisibles. Con distintas fórmulas, todas tienen en común el diseño de un expediente de acomodación o integración entre dos competencias concurrentes que están llamadas a cohonestarse, evitando tener que seguir dos procedimientos separados y facilitando la colaboración entre las Administraciones estatal y autonómica para el cumplimiento de sus distintos fines. La decisión resultante constituye un acto complejo en el que han de concurrir dos voluntades distintas, concurrencia que resulta constitucionalmente admisible cuando ambas voluntades resuelven sobre asuntos de su propia competencia. Este deseable resultado se alcanzará normalmente abriendo un período de consultas para llegar al acuerdo que, de no conseguirse, preservará necesariamente la decisión estatal, que se impondrá a las entidades territoriales únicamente en los aspectos que son de su exclusiva competencia, sin desplazar a la correlativa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podemos concluir que la técnica empleada por el apartado 5 de la disposición adicional décima Ley del plan hidrológico nacional, siendo diferente a las que analizamos en anteriores ocasiones, reúne no obstante los rasgos esenciales en los que hemos apoyado su constitucionalidad: estamos en efecto ante un mecanismo de acomodación o integración entre dos competencias concurrentes en el espacio físico, basado en el acuerdo, y que configura la aprobación final del plan integral de protección del Delta del Ebro como un acto complejo en el que han de concurrir dos voluntades distintas, lo que resulta constitucionalmente admisible cuando ambas voluntades resuelven sobre asuntos de su propia competencia. Y, en última instancia, la competencia exclusiva del Estado queda salvaguardada toda vez que, en caso de no alcanzar un acuerdo que desemboque en la aprobación del plan integral de protección del Delta del Ebro, éste no alcanzará eficacia ni se incorporará su contenido al plan hidrológico de la cuenca. Siguiendo una vez más la doctrina recogida en la STC 110/2011, al corresponder al Estado ex art. 149.1.22 CE la regulación atinente a la fijación de caudales hídricos en las cuencas intercomunitarias, éste puede instrumentar “cuantas medidas de coordinación y cooperación con las Comunidades Autónomas se estimen necesarias para, a través de la planificación, llevar a cabo la señalada regulación de caudales … la previsión relativa al caudal controvertido ha de ser interpretada como una manifestación de dicha participación y no como una imposición vinculante para el Estado en ejercicio de su competencia exclusiva ex art. 149.1.22.” (FJ 17). En el supuesto, pues, de que el plan integral de protección del Delta del Ebro no alcanzase eficacia, el Estado no queda privado de ejercer en plenitud la competencia exclusiva que al respecto le reconoce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sistema busca una solución coordinada de los intereses en juego y … esta conclusión no se ve afectada por el posible uso abusivo que de la norma pueda hacerse, pues, como reiteradamente hemos afirmado, la mera posibilidad de un uso de tal naturaleza de las normas no puede ser nunca, en sí misma, motivo bastante para declarar la inconstitucionalidad de éstas (SSTC 58/1982, 132/1984 y 204/1994).” (STC 40/1998, FJ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el apartado 5) de la disposición adicional décima de la Ley del plan hidrológico nacional no resulta contrario al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Despejada así la constitucionalidad del procedimiento de aprobación del plan integral de protección del Delta del Ebro, procede entrar a examinar la segunda de las cuestiones controvertidas, esto es, la inserción parcial del contenido de aquél, en cuanto a la fijación de los caudales ambientales, en el plan hidrológico de la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dispuesto por el impugnado apartado 1 a) de la disposición adicional décima de la Ley del plan hidrológico nacional, los caudales ambientales resultantes de la definición del régimen hídrico y de los caudales adicionales que contemple el plan integral de protección del Delta del Ebro se incorporarán al plan hidrológico de la cuenca del Ebro mediante su revisión correspondiente. El recurso halla en esta previsión una quiebra de lo establecido el artículo 26.1 de la Ley del plan hidrológico nacional, a cuyo tenor la fijación de los caudales ambientales “se realizará con la participación de todas las Comunidades Autónomas que integren la cuenca hidrográfica, a través de los Consejos del Agua de las respectivas cuencas, sin perjuicio de lo dispuesto en la disposición adicional décima en relación con 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respeto debemos señalar que el apartado 1 a) de la disposición adicional décima de la Ley del plan hidrológico nacional admite una interpretación conforme con la Constitución, dado que no establece un procedimiento especial para la revisión del plan hidrológico de la cuenca, diferente del previsto con carácter general en la legislación de aguas. En consecuencia, la revisión que derive del contenido del plan integral de protección del Delta del Ebro deberá acomodarse a lo dispuesto con carácter general, tanto en lo relativo al procedimiento que ha de seguirse como en cuanto a los órganos que intervienen en el proceso de toma de decisiones que culmina con la aprobación definitiva del plan hidrológico o sus modificaciones por el Consejo de Ministros. Así entendida, la remisión que opera el art. 26.1 a la disposición adicional décima no constituye una excepción al procedimiento general de fijación de los caudales ambientales, en el que está prevista la participación de todas las Comunidades Autónomas que integren la cuenca hidrográfica, a través de los Consejos del Agua. Estamos por el contrario ante un complemento de dicho procedimiento general, que articula un mecanismo singular —del que debe destacarse su carácter previo— cuya finalidad es alcanzar un acuerdo sobre una pieza específica del plan hidrológico, que tiene como objeto la protección de un espacio cuya singularidad y extraordinario valor ecológico nadie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interpretación de conformidad del apartado 1 a) de la disposición adicional décima de la Ley del plan hidrológico nacional, que se llevará al fallo, se deriva que el plan integral de protección del Delta del Ebro no modifica per se el plan hidrológico, y su contenido parcial —en lo que corresponda a la competencia estatal sobre la cuenca supracomunitaria del Ebro— sólo se integrará en el mismo, y adquirirá en consecuencia el valor vinculante que le otorga la legislación de aguas, en la medida en que sea aprobada su revisión a través del mismo cauce procedimental y con la intervención de los mismos órganos que están previstos para cualquier otra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 hasta aquí dicho, queda además despejado cualquier reproche acerca del menoscabo de las competencias de las confederaciones hidrográficas y de la participación del conjunto de las Comunidades Autónomas a través de su integración en los órganos de gobierno de aquéllas, sin perjuicio de lo que anteriormente hemos dejado sentado en relación con el margen de configuración legal del que dispone el legislador estatal para definir el modelo participativo, dentro de los límites fijados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26.1 y la disposición adicional décima, apartado 1 a),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y declarar que el apartado 1 a) de la disposición adicional décima de la Ley 10/2001, de 5 de julio, del plan hidrológico nacional, en la redacción dada por el artículo único, apartado 15, de la Ley 11/2005, de 22 de junio, no es inconstitucional, siempre que se entienda en los términos establecidos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