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4786-2004, interpuesto por el Gobierno de la Generalitat Valenciana, representado por el Director del Gabinete Jurídico de la Generalitat Valenciana, en relación con el Real Decreto-ley 2/2004, de 18 de junio, por el que se modifica la Ley 10/2001, de 5 de julio, del plan hidrológico nacional. Ha comparecido y formulado alegaciones el Abogado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21 de julio de 2004 el Director del Gabinete Jurídico de la Generalitat Valenciana, actuando en nombre y representación de la misma, interpuso recurso de inconstitucionalidad frente al Real Decreto-ley 2/2004, de 18 de junio, por el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se sustenta en los argumentos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dar cuenta del cumplimiento de los requisitos procesales, el Letrado de la Generalitat Valenciana expone las que denomina “consideraciones previas”, atinentes al marco normativo y procedimiento de elaboración del plan hidrológico nacional y el contenido del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el representante procesal de la Generalitat Valenciana que la gran novedad de la Ley 29/1985, de 2 de agosto, de aguas, consistió en la introducción de la planificación de los recursos hídricos como “forma más eficaz de intervención pública en la gestión del agua”. Esta planificación se concreta, en lo que ahora interesa, en dos instrumentos: el plan hidrológico nacional, aprobado por ley, y los planes hidrológicos de cuenca, que se aprueban por real decreto. De este modo, la Ley de aguas situó la planificación hidrológica en el centro de las funciones estatales en relación con el dominio público hidráulico, supeditando a sus determinaciones todas las actuaciones sobre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proceso planificador se concretó, en un primer momento, en la aprobación de todos los planes hidrológicos de cuenca intercomunitarios y del plan de las cuencas intracomunitarias de Cataluña por el Real Decreto 1664/1998, de 24 de julio. Tres años después se aprobó el plan hidrológico nacional mediante la Ley 10/2001, de 5 de julio, cuyo punto central lo constituye la regulación de las transferencias de recursos entre los ámbitos territoriales comprendidos en los diferentes planes hidrológicos de cuenca a fin de procurar una satisfacción racional de las demandas del recurso en todo el territorio nacional. El plan limita las transferencias a los supuestos justificados por poderosos motivos de interés nacional que se correspondan con carencias estructurales acreditadas a lo largo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procedimiento de elaboración del plan hidrológico nacional, pone el acento el Letrado de la Generalitat Valenciana en la tramitación prelegislativa, destacando la intervención del Consejo Nacional del Agua. Igualmente, recuerda que con posterioridad a la aprobación del plan por la Ley 10/2001 se llevaron a cabo diversas actuaciones conducentes a la realización de transferencias desde la cuenca del Ebro a las cuencas internas de Cataluña, del Júcar, del Segura y del Sur. Sin embargo, el decreto-ley ahora controvertido sustituye la transferencia de caudales por el sistema de desaladoras.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2/2004 tiene un doble alcance: por un lado modifica la Ley del plan hidrológico nacional para declarar de interés general todas las obras incluidas en sus anexos II y III y disponer la realización prioritaria y urgente de las actuaciones relacionadas en el anexo IV; por otro, se derogan los preceptos de la Ley relativos a las transferencias desde la cuenca del Ebro a otras deficitarias. Refiriéndose específicamente a las actuaciones previstas en los anexos, sostiene el Letrado de la Generalitat Valenciana que con ellas “se crea una apariencia de nuevos proyectos, que deviene totalmente falsa, y con ello se evidencia que estas actuaciones no justifican el decreto-ley; obviamente tampoco las plantas desalinizadoras cuya previsión no exigía una norma tan excepcional”, afirmación que respalda con un informe de la Conselleria de Infraestructuras y Transporte de la Generalitat Valenciana que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primero de los motivos de inconstitucionalidad consiste en la ausencia del presupuesto habilitante para la aprobación del Real Decreto-ley 2/2004 al no existir extraordinaria y urgente necesidad. A este respecto se recuerda que la doctrina sentada en las SSTC 111/1983, 29/1986 y 60/1986 acota la utilización del decreto-ley a los casos en los que se pretenda atender a situaciones que reclamen una acción legislativa inmediata. Dicho lo cual, y después de transcribir parcialmente el fundamento jurídico 3 de la STC 182/1997, asevera el Letrado de la Generalitat Valenciana que “no existen circunstancias que hayan requerido esta acción normativa, ni tampoco una coyuntura económica que haya requerido la adopción del decreto-ley, ni han surgido necesidades que hayan requerido una acción legislativa inmediata, en los términos que recoge la doctrina asentada por este Alto Tribunal”. De suerte que el recurso al decreto-ley representa un uso abusivo de esta figura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autonómico, nada habría impedido al Gobierno de la Nación limitarse a suspender las actuaciones emprendidas en desarrollo de la Ley del plan hidrológico nacional, sin afectar a la confianza legítima de las Comunidades Autónomas y demás agentes sociales y económicos beneficiarios del trasvase de aguas del Ebro. La anulación de las previsiones legislativas no sólo no se justifica por la concurrencia de una situación de extraordinaria y urgente necesidad sino que únicamente representa un nuevo retraso en la reparación del problema estructural del déficit de aguas que padecen los territorios que iban a recibir aguas del río Ebro. Lejos de existir extraordinaria y urgente necesidad para derogar los preceptos de la Ley del plan hidrológico nacional que autorizan las transferencias de recursos hídricos provenientes de la cuenca del Ebro lo que existe es una necesidad real de agua en las cuencas mediterráneas, como, por lo demás, se viene a reconocer en el propio Real Decreto-ley 2/2004. Sostiene, además, que tampoco existía urgencia porque el resultado pretendido se podía haber obtenido mediante la tramitación ordinaria de un proyecto de ley, lo que hubiera propiciado un debate sereno acerca de las bondades técnicas, económicas y ambientales de las desalinizadoras, en lugar de echar por tierra el trabajo previo a la aprobación de la Ley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el Letrado autonómico que el decreto-ley impugnado “no aporta una justificación real ni creíble” de la concurrencia del presupuesto habilitante. Para él, “la argumentación de la exposición de motivos es incluso pueril, a poco que se profundice: se da una apariencia, y se reviste la norma de una teórica justificación basada en datos totalmente inciertos” e insiste en que el Gobierno pretende obviar el largo proceso de elaboración del plan hidrológico nacional, los informes que en el curso del mismo se emitieron y la participación de los interesados, sustituyendo todo ello por su propio y exclusivo criterio discrepante, siendo así que esta discrepancia no representa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 seguidamente a rebatir los argumentos esgrimidos en el decreto-ley. Así, responde pormenorizadamente a las críticas que en el Real Decreto-ley 2/2004 se vierten a la ausencia de adecuada valoración de las repercusiones ambientales, aspectos técnicos y dimensión económica del trasvase por la Ley del plan hidrológico nacional. Tras lo cual sostiene que el debate de convalidación en el Pleno del Congreso no aporta nada, al insistir el Gobierno “en argumentar falsas razones”, como igualmente sostiene que no existen informes en los que se haya podido apoyar el Gobierno para aprobar la norma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un paso más, defiende el Letrado autonómico que falta la necesaria conexión de sentido, o relación de adecuación entre la situación definida como presupuesto habilitante del Real Decreto-ley 2/2004 y las medidas adoptadas tanto por el hecho de que existen otras soluciones alternativas cuanto porque el decreto-ley, que no es una norma de directa aplicación, no establece medidas inmediatas sino que las difiere a un momento posterior. Si lo que se pretendía era, como se afirma en la norma provisional, no seguir invirtiendo en las obras necesarias para el trasvase, lo coherente era paralizar dichas obras, pero no derogar los preceptos legales que autorizaban —sin imponerlas— transferencias hídricas entre cuencas.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este motivo del recurso se cierra con una alusión al tiempo transcurrido desde que el Gobierno anunciase su voluntad de proceder a la derogación del plan hidrológico nacional hasta que dictó el Decreto-ley. Durante ese tiempo perfectamente podría haberse presentado ante las Cortes Generales un proyecto para su tramitación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autonómico reprocha al Real Decreto-ley 2/2004 “vulneración del art. 86 de la Constitución Española al afectar al ordenamiento de las instituciones básicas del Estado”. En su opinión, “la regulación del equilibrio territorial hidráulico, plasmado en el PHN, no puede efectuarse mediante un decreto-ley ya que su objeto es garantizar la solidaridad interterritorial”, del mismo modo que el Fondo de Compensación Interterritorial sirve a la solidaridad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regulación por decreto-ley de una materia que afecta a varias Comunidades Autónomas coarta la participación del Senado, en tanto que Cámara de representación territorial, lo que supone una afección a una institución constitucional básica. Defiende que “el Senado, como Cámara de representación territorial, debe intervenir en las grandes cuestiones de vertebración territorial”, lo que aquí no ha sucedido, por lo que el daño ocasionado al mismo “resulta manifiesto”. Se han alterado los equilibrios territoriales básicos sin oír a la Cámara de representación territorial e ignorando su participación en los asuntos de vertebración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Denuncia el Letrado autonómico que el decreto-ley controvertido vulnera el art. 86 CE, en relación con los arts. 31.1 y 2 CE al afectar al deber de los ciudadanos de contribuir al sostenimiento de los gastos públicos y al principio de eficiencia en el gasto público. Asienta como premisa de su razonamiento la Directiva 2000/60/CE, donde se proclama el principio de repercusión de los costes a los usuarios, un principio que la Ley del plan hidrológico natural tradujo en la creación de una tasa: el canon de trasvase por metro cúbico de agua trasvasada utilizada (art. 22). Pues bien, la derogación de este precepto legal desvirtúa el principio e imposibilita la repercusión a los usuarios en los términos previstos por la Directiva, con vulneración de la doctrina recogida en las SSTC 182/1997 y 137/2003. Este Tribunal Constitucional ha declarado “inconstitucional la utilización de la figura del Real Decreto-ley que modifique un elemento esencial del tributo ¡cuánto más si lo que hace es, directamente, suprimirlo!”. Sostiene, asimismo, que la observancia del principio de eficiencia en el gasto público (art. 31.2 CE) exige que se lleve a efecto la asignación del gasto público contenida en la Ley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alega, como cuarto motivo del recurso, la vulneración del art. 131 CE por inviabilidad del decreto-ley para alterar un instrumento de planificación que afecta a la actividad económica general. El plan hidrológico nacional se aprobó en ejercicio de la competencia sobre “bases y coordinación de la planificación general de la actividad económica” reservada al Estado por el art. 149.1.13 CE, materia vedada al decreto-ley, y representó un ejemplo de planificación general según lo previsto por el art. 131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76/1983, de 5 de agosto, configuró los planes previstos en el art. 131 CE como un auténtico “sistema vertebral de cualquier tipo de planificación sectorial” y señaló que este precepto constitucional no sólo se refiere a la planificación global sino que permite que el legislador proceda a una planificación sectorial. Sin perjuicio de lo cual, apunta el Letrado autonómico que el plan hidrológico nacional “constituye planificación económica general” porque determina “de manera absoluta, no sólo la propia subsistencia de las personas, sino el desarrollo dentro de todos los ámbitos económicos”; afecta a todas las finalidades contempladas en el art. 131 CE; así lo habría venido a entender el propio legislador estatal, según se infiere de la exposición de motivos de la Ley 10/2001 y, finalmente, porque para la aprobación de la ley se invocan los títulos contenidos en el art. 149.1.13 y 22 CE. Por otro lado, denuncia que no se ha respetado lo dispuesto en el art. 131.2 CE, que contempla la intervención autonómica en la elaboración de los planes. Una intervención que aquí se canaliza a través del Consejo Nacional del Agua creado por la Ley de aguas. Al haberse prescindido de la participación de este órgano, se habría incurrido en infracción del Derecho europeo, más concretamente del art. 14 de la Directiva marco del agua, relativo a la información y consultas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quinto motivo se reprocha al Real Decreto-ley 2/2004 hallarse incurso en un vicio de arbitrariedad (art. 9.3 CE) por “incoherencia e inexistencia de una mínima motivación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amén de calificar como arbitrarias las decisiones de los poderes públicos carentes de toda justificación (STC 108/1986), ha equiparado la arbitrariedad con el “capricho, inconsecuencia o incoherencia, creadores de desigualdad o de distorsión en los efectos legales, ya en lo técnico legislativo, ora en situaciones personales que se crean o estimen permanentes” (SSTC 99/1987 y 239/1992); la ausencia de toda explicación racional (SSTC 65/1990, 239/1992 y 79/2000), la “flagrante contradicción entre alguno de los mandatos de la ley y el sistema que ésta diseña” (STC 49/1988) y la “ausencia de justificación o finalidad razonable” (SSTC 49/1988 y 104/2000). Para el Letrado autonómico, “todos y cada uno de los anteriores elementos se dan el decreto-ley cuya declaración de inconstitucionalidad solicitamos” y tras ponderar la coherencia y motivación racional de la Ley del plan hidrológico nacional, denuncia la “incoherencia y falta de una mínima motivación racional del decreto-ley”, aprobado sin informes y sin diálogo con las instituciones y los agentes sociales que participaron en la elaboración del anteproyecto de ley del plan hidrológico nacional. De modo que la derogación parcial de esta ley es fruto del capricho, la inconsecuencia y la incoherencia pues rompe el equilibrio interno del plan, que trataba, justamente, de dar solución a los desequilibrios hídricos desde una perspectiva global. Por ello, “no es posible derogar una parte del mismo sin que pierda sentido el resto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Como sexto motivo del recurso se aduce contradicción constitutiva de arbitrariedad y vulneración del principio de lealtad institucional por negarse a la Comunidad Autónoma el derecho de participación (art. 9.3 CE en relación con el art. 20 del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el Letrado autonómico que se ha incurrido en arbitrariedad porque se ha prescindido del informe preceptivo del Consejo Nacional del Agua. De acuerdo con la doctrina sentada en la STC 49/1988, la existencia de una flagrante contradicción entre alguno de los mandatos de la ley y el sistema que ésta diseña o la simple falta de justificación del mandato representan un vicio de arbitrariedad. Pues bien, en la regulación que del planeamiento hidrológico se hace en la Ley de aguas presenta especial relevancia el informe preceptivo del Consejo Nacional del Agua. La intervención de este órgano no se agota en la elaboración del plan hidrológico nacional sino que alcanza también a la tramitación de proyectos de disposiciones de carácter general, término que habría de incluir, según el Letrado, las disposiciones de carácter general que modifiquen el plan hidrológico nacional. Pese a ello, en la elaboración por el Gobierno de una norma que tanto afecta al plan se ha prescindido de este informe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Letrado autonómico, de los principios de lealtad y buena fe se deriva el deber de que en el proceso de toma de decisiones por un poder público se facilite la intervención de aquellos otros que puedan verse afectados. En materia de aguas hacen referencia a este supuesto la Directiva marco del agua y, con mención específica a la coordinación interadministrativa, diferentes preceptos del texto refundido de la Ley de aguas. Invoca en defensa de sus tesis las SSTC 227/1998, 45/1991, 102/1995 y 166/2000 y tras enumerar las competencias estatutariamente asumidas por la Comunidad Valenciana que se ven afectadas por la aprobación del real decreto-ley que nos ocupa, concluye que la omisión del informe del Consejo Nacional del Agua, por medio del cual se articula representación de la Comunidad Autónoma, afecta directamente al derecho de ésta a participar en las decisiones que inciden sobre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es un instrumento imprescindible para hacer efectivos los principios de coordinación y participación en el que la intervención autonómica se lleva a efecto exclusivamente a través del Consejo Nacional del Agua. Toda vez que este Tribunal Constitucional ha venido afirmando que el principio de coordinación debe inspirar la actuación de los poderes públicos, su vulneración es signo de la arbitrariedad del Real Decreto-ley 2/2004, que se ha dictado haciendo caso omiso al procedimiento legalmente establecido para la aprobación, modificación y revisión del plan hidrológico nacional y alterando el régimen de coordinación entre el Estado y las Comunidades Autónomas en la materia. Para el Letrado autonómico, “resulta evidente la necesidad inexcusable de la participación de la Comunidad Valenciana, tanto en el proceso de elaboración del Plan Hidrológico Nacional, como en su modificación o revisión, especialmente en supuestos tan importantes como la derogación de las transferencias de caudales interterritoriales”, participación que se materializa en el Consejo Nacional del Agua, de cuyo informe se ha prescindido. Invoca en defensa de su pretensión anulatoria la doctrina contenida en las SSTC 35/1984 y 137/2003.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denuncia igualmente arbitrariedad por vulneración de los principios consagrados en la Directiva marco del agua y, a su través, del art. 9.3 CE. Concretamente, se achaca al decreto-ley impugnado haber desconocido los principios de precaución, acción preventiva, de cautela y de reparación de los daños ambientales, preferentemente en la fuente misma, y del principio “quien contamina paga”.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marco del agua se ha incorporado al ordenamiento interno mediante la Ley 62/2003, de 30 de diciembre, cuyo art. 129 modifica el texto refundido de la Ley de aguas. Pese a que este precepto se centra en los planes hidrológicos de cuenca, defiende el Letrado autonómico que los principios antes reseñados deben informar el plan hidrológico nacional en atención, especialmente, a la posición central que ocupa en el esquema de planificación hidrológica y porque regula materias objeto de la propia Directiva marco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2/2004, al derogar el plan hidrológico nacional, deja sin efecto la regulación citada sin seguir las condiciones de información y participación pública que establece al efecto la Directiva europea. El art 14 de ésta, rubricado “información y consultas públicas”, cuyo contenido se transcribe en el escrito rector de este proceso, fue objeto de especial atención en el procedimiento de elaboración del plan hidrológico nacional, en particular en el proceso participativo de elaboración del anteproyecto, al contrario de lo que ha sucedido con la elaboración del decreto-ley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sustantivo el Real Decreto-ley 2/2004, al derogar el plan hidrológico nacional, estaría dejando sin efecto de manera arbitraria los objetivos establecidos por la Directiva marco del agua, destacadamente la garantía del suministro suficiente de agua y la preservación del buen estado ecológico de los ríos. Además en la aprobación de este decreto-ley se ha prescindido de la evaluación ambiental estratégica, instrumento capital para la integración de las consideraciones ambientales en las primeras fases del procedimiento de adopción de decisiones públicas y que el Letrado autonómico cree “imprescindible en un caso como el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octavo motivo se alega la vulneración del principio de seguridad jurídica (art. 9.3 CE) en su vertiente de confianza legítima pues la derogación del plan hidrológico nacional era imprevisible, lo que ha afectado a las legítimas expectativas de los poderes públicos y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sentada en la STC 173/1996, la imprevisibilidad y la prohibición de arbitrariedad se encuentran íntimamente entrelazadas, “de manera que cambios normativos imprevisibles, que alteren de forma sorpresiva la conducta a la que el ciudadano se había ajustado de acuerdo con la normativa vigente, pueden considerarse como contrarios al principio de seguridad jurídica”. La derogación del plan hidrológico nacional después de un proceso de elaboración lento y complejo, y cuando el mismo se hallaba en trámites de ejecución, no resultaba 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hidrológico nacional es el instrumento que cierra el sistema de planificación hidrológica establecido por la Ley de aguas y sobre él descansan las legítimas expectativas de muchos ciudadanos en su condición de consumidores y usuarios del recurso. En el caso de la Comunidad Valenciana, la defraudación de esas expectativas se habría concretado incluso en la promoción de una iniciativa legislativa popular contra el Real Decreto-ley 2/2004. Esta iniciativa legislativa popular pone de manifiesto la frustración generada por la paralización de un plan que descansaba sobre la transferencia de recursos hidráulicos entre ámbitos territoriales con los que poner fin a la incertidumbre del suministro de agua que venían padeciendo muchos lugares de la cuenca del Mediterráneo. Tras evaluar las distintas alternativas y analizar las variables ambientales, socioeconómicas y técnicas, el plan hidrológico nacional se decantó por las transferencias entre cuencas hidrográficas como solución más eficiente a los desequilibrios entre cuencas, cerrándose así un largo proceso de deliberación y asentándose los pilares de la futura política de aguas, lo que facilitaba la programación de las acciones de los agentes sociales y económicos. Sin embargo, la sorpresiva derogación del art. 17 de la Ley del plan hidrológico nacional ha quebrado la esperanza de que con el trasvase se garantizaría el abastecimiento urbano en las cuencas receptoras, la mejora de los ecosistemas que sufran una intensa degradación, la consolidación del suministro de las dotaciones de los regadíos existentes y la eliminación de las situaciones de insostenibilidad actual de los acuíferos. La derogación de este precepto ha provocado daños efectivos e individualizados a quienes habían emprendido la realización de obras de infraestructura confiando en que la ejecución del plan hidrológico nacional les permitiría disponer del recurso hidráulico. Para ilustrar lo dicho relaciona el Letrado de la Generalitat Valenciana una serie de actuaciones emprendidas por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seguidamente el Letrado autonómico que “desde la perspectiva de la seguridad jurídica y de vulneración de la confianza legítima”, la derogación del trasvase debe considerarse un “acto expropiatorio de derechos”. La transferencia de recursos prevista por el art. 13 de la Ley del plan hidrológico nacional para consolidar el suministro de los regadíos que se encuentren “en situación de precariedad” no es una decisión discrecional de la Administración del Estado sino una medida necesaria puesto que la “consolidación de los regadíos no es algo que quede a la libre decisión de la Administración del Estado sino que se trata de un deber, hoy claramente incumplido”. Por ello, la derogación de la transferencia de recursos necesarios deja sin contenido el derecho de los titulares de las concesiones de agua al aprovechamiento del recurso en los términos fijados en su título concesional al objeto de superar las situaciones de precariedad o infradotación. A mayor abundamiento, la aprobación del decreto-ley “podría obligar a revisar” las concesiones con el correlativo derecho a la indemnización reconocido por el art. 65.3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Como noveno motivo del recurso de inconstitucionalidad se invoca la vulneración, tanto material como formal, del principio de eficiencia en el gasto público (art. 31.2 CE). Desde la perspectiva material se denuncia que el Real Decreto-ley 2/2004 se limita a descalificar las decisiones sobre asignación de recursos públicos adoptadas en la Ley del plan hidrológico nacional tras un amplio debate y contraste público de opiniones. En opinión del Letrado autonómico el decreto-ley no sólo no efectúa siquiera una mínima comparación de costes (económicos, energéticos, ambientales) sino que, además, las soluciones por la que se decanta son ineficientes económicamente, al comportar un mayor coste para las arcas públicas. En cuanto a la perspectiva formal, sostiene que un decreto-ley no puede afectar al derecho de los ciudadanos a que la asignación de recursos contenida en la Ley del plan hidrológico nacional conforme a los criterios de eficiencia y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habría vulnerado el art. 31.2 CE al no valorarse el coste económico que representa la derogación de la Ley 10/2001. La Administración celebró contratos administrativos a fin de realizar las obras que exigía el trasvase del Ebro que ahora deben ser resueltos con la correspondiente indemnización y como quiera que la causa de la resolución es la derogación de la Ley 10/2001, debe ser el Estado quien haga frente al pago de las indemnizaciones que procedan. Sin embargo, el decreto-ley controvertido no ha efectuado ninguna previsión de los costes en que se pueda traducir.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décimo motivo del recurso se refiere a la infracción del principio de utilización racional de los recursos naturales (art. 45.2 CE) en relación con el de solidaridad territorial (art. 138) y con la vinculación de la riqueza nacional al interés público. La planificación del recurso natural agua que se contiene en el decreto-ley impugnado no es racional porque ha hecho tabla rasa del previo proceso de planificación hidrológica y las infraestructuras que incorpora no se han sometido a un control ambiental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el Letrado autonómico que la alternativa de los trasvases, incorporada a la Ley de aguas de 1985, se fundamenta en el estudio científico y en la previa ponderación entre costes y beneficios en un sentido amplio; las transferencias hídricas se han basado en consideraciones estructurales y han sido respaldadas tanto por el “Libro blanco del agua” como por la evaluación ambiental estratégica a la que se sometió el plan hidrológico nacional y por el informe del Consejo Nacional del Agua. Haciendo caso omiso de todo ello, el Real Decreto-ley 2/2004 se decanta por la alternativa de las plantas desalinizadoras, que ya fue valorada y descartada en la evaluación ambiental estratégica. Para la representación de la Generalitat Valenciana, “una vez fijado el caudal ecológico, la situación excedentaria de la cuenca del Bajo Ebro implica que una utilización racional de este recurso exige autorizar su destino a otras cuencas que palien las situaciones deficitarias, estructurales o, aún, coyunturales”. El decreto-ley impugnado da lugar a una “utilización irracional de los recursos naturales” al permitir que convivan situaciones excedentarias de cuencas —así sucede con el exceso que pueda existir por encima del caudal ecológico fijado en el plan hidrológico de la cuenca del Ebro— con otras deficitarias. Se produce una pérdida del recurso “en lo que respecta al excedente sobre el caudal ecológico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 irracionalidad en el uso del recurso al no basarse el decreto-ley en la planificación de cuenca, concretamente, del plan hidrológico de la cuenca del Júcar. Los planes de cuenca se han decantado por la transferencia de recursos como solución más adecuada para la reparación de los desequilibrios existentes entre cuencas y lo han hecho tras valorar múltiples circunstancias, como las condiciones climáticas o las alternativas de cultivos. En aplicación del art. 45 CE y por estricta coherencia sistemática, el plan hidrológico nacional asumió como punto de partida esta toma de postura de los planes aprobados por el Real Decreto 1664/1998. Esa coherencia se ha quebrado con la aprobación del Real Decreto-ley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igualmente la vulneración del art. 45.2 CE porque las infraestructuras y actuaciones previstas en el decreto-ley citado no se han sometido a un control ambiental efectivo y no son compatibles con la planificación ambiental. Se citan en apoyo de esta tesis diversas resoluciones de este Tribunal Constitucional y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evaluación ambiental estratégica de diferentes instrumentos de planeamiento, recuerda el Letrado autonómico lo dispuesto en diferentes Directivas europeas así como en la Ley 6/2001, de 8 de mayo, en el Reglamento del dominio público hidráulico y en el art. 2 e) del Real Decreto 1664/1998, conforme al cual las infraestructuras hidráulicas promovidas por la Administración general del Estado y previstas en los planes hidrológicos deben someterse a un análisis sobre su viabilidad técnica, económica y ambiental. La modificación del plan hidrológico nacional llevada a cabo por el Real Decreto-ley 2/2004, al no haberse sometido a la pertinente evaluación ambiental estratégica, está ayuna de las cautelas necesarias para salvaguardar el principio de utilización racional de los recursos naturales, lo que representa una violación de la Directiva 2001/42/CE, del Parlamento Europeo y del Consejo, de 27 de junio de 2001, relativa a la evaluación de los efectos de determinados planes y programas en el medio ambiente. En defensa de esta afirmación se refiere el Letrado autonómico a la naturaleza y efectos de las Directivas europeas, deteniéndose en exponer las razones en las que se sustentaría el necesario sometimiento del decreto-ley a evaluación ambiental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Se esgrime, como décimo motivo del recurso, la vulneración del principio de solidaridad interterritorial, invocándose al respecto el art. 45.2 CE, en relación con los arts. 2, 128.1 y 138 CE, así como la doctrina sentada en las SSTC 150/1990 y 146/1992.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que el procedimiento de elaboración del Real Decreto-ley 2/2004 ha quebrantado el principio de solidaridad, en tanto que reflejada en el principio de cooperación, añade ahora el Letrado autonómico que el Gobierno de la Nación, al aprobar el citado decreto-ley también ha incurrido en otra infracción de ese mismo principio al impedir “el desarrollo sostenible de las cuencas mediterráneas deficitarias al derogar los preceptos que articulaban la transferencia de recursos hídricos desde la cuenca excedentaria del Ebro”. Invoca, en defensa de esta alegación, la necesaria “solidaridad colectiva”, así como las SSTC 64/1982 y 150/1990. El plan hidrológico nacional es el instrumento que hace efectiva la solidaridad en materia hidráulica, de suerte que los trasvases no pueden interpretarse sino como un mecanismo para lograr el equilibrio y la armonización del desarrollo regional y sectorial a fin de cumplir con el mandato constitucional de solidaridad; un mandato que se desconoce cuando se obstaculizan las posibilidades de desarrollo de importantes sectores de la Comunidad Valenciana. Paradójicamente, el Real Decreto-ley 2/2004, al tiempo que reconoce que “las necesidades hídricas de las cuencas mediterráneas no admite demoras”, les niega la obtención de los recursos necesarios para paliar las insuficiencias que padecen.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 128.1 CE, que subordina toda la riqueza del país al interés general, resulta de la consagración del desequilibrio hídrico resultante de la derogación del plan hidrológico nacional, que impide el desarrollo económico de la Comunidad Valenciana. En lugar de subordinarse toda la riqueza al interés general se otorga primacía a los habitantes de los territorios por los que discurren las aguas, anulándose la voluntad correctora de este desequilibrio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Se aduce, como último motivo del recurso de inconstitucionalidad, la vulneración del bloque de constitucionalidad al haberse infringido los arts. 20, 25, 40, 45, 124, 128 y 131 del texto refundido de la Ley de aguas. El Letrado de la Comunidad Valenciana se detiene particularmente en la alegada conculcación de los arts. 40 (donde se definen los objetivos generales de la planificación hidrológica), 128 (deberes de información, colaboración y coordinación) y 131 (procedimiento de elaboración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la representación procesal de la Generalitat Valenciana interesa que se dicte Sentencia declarando la inconstitucionalidad y nulidad del Real Decreto-ley 2/2004, de 18 de junio, por el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copia del acuerdo del Gobierno Valenciano autorizando la interposición de este recurso de inconstitucionalidad, se aportan junto con el escrito de demanda el texto del Real Decreto-ley 2/2004 impugnado y el acuerdo de su convalidación por el Congreso de los Diputados, la Ley 10/2001 y los siguientes documentos: “Informe de la División de Recursos Hidráulicos de la Dirección General de Obras Públicas de la Conselleria de Infraestructuras y Transporte de la Generalidad Valenciana, sobre ‘Comparación de las actuaciones del Anexo II de la Ley 20/2001 del PHN y el Anexo III del RD Ley 2/2004, de modificación de la Ley del PHN”; “Resolución de 31 de octubre de 2003, de la Secretaría General de Medio Ambiente por la que se formula Declaración de Impacto Ambiental sobre el proyecto de transferencias autorizadas por el art. 13 de la Ley 10/2001, de 5 de julio, del Plan Hidrológico Nacional”; “Análisis Económicos del Plan Hidrológico Nacional, documento de septiembre de 2000, que forma parte de los anexos del PHN”; “Informe, de enero de 2001, del Consejo Nacional del Agua, sobre el Proyecto del Plan Hidrológico Nacional”; “Listado de obras de regadíos afectadas por la decisión de paralizar la ejecución del Plan Hidrológico Nacional, de la Subsecretaría de la Conselleria de Agricultura, Pesca y Alimentación de la Generalidad Valenciana, de fecha 16 de julio de 2004”; “Informe del Área de Estudios y Documentación de la Conselleria de Infraestructuras y Transporte de la Generalidad Valenciana, de fecha 15 de julio de 2004, por la que se indican las actuaciones ejecutadas, en ejecución o programadas que tienen relación directa con los Anexos del Plan Hidrológico Nacional”; “Evaluación Ambiental Estratégica del Plan Hidrológico Nacional (documento de síntesis) del Ministerio de Medio Ambiente” e “Informe de expertos profesores norteamericanos, de 7 de enero de 2003, sobre 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Mediante providencia de 20 de octubre de 2004, la Sección Segunda de este Tribunal acordó admitir a trámite el presente recurso de inconstitucionalidad, así como dar traslado de la demanda y documentos presentados, de conformidad con el art. 34 de la Ley Orgánica del Tribunal Constitucional (LOTC), al Congreso de los Diputados y al Senado, por conducto de sus Presidentes, y al Gobierno, a través del Ministro de Justicia, al objeto de que en el plazo de quince días pudiesen personarse en el proceso y formular las alegaciones que estimaran convenientes; y publicar la incoación del recurso en el “Boletín Oficial del Estado”, lo que se llevó a efecto en el “Boletín Oficial del Estado” núm. 273, de 12 de noviembre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2 noviembre de 2004, se personó el Abogado del Estado en nombre del Gobierno de la Nación, solicitando una prórroga para formular alegaciones por ocho días más. La Sección Segunda de este Tribunal accedió a lo solicitado mediante providencia fechada el 4 de noviembre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en este Tribunal Constitucional el 2 de noviembre de 2004 el Presidente del Congreso de los Diputados comunicó que la Mesa de la Cámara había acordado no personarse ni formular alegaciones en el presente proceso constitucional, poniendo a disposición del Tribunal las actuaciones de la Cámara que pudiera precisar. El 4 de noviembre de 2004 el Presidente del Senado comunicó el acuerdo adoptado ese mismo día por la Mesa de la Cámara dando por personada en este proceso constitucional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24 de noviembre de 2004. En él se solicita la desestimación del recurso por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formulando unas “consideraciones previas” de tipo general “que nos dispensen de entrar a examinar cada una de las reiteradísimas alegaciones del recurso sobre las ventajas o inconvenientes del trasvase”, pues la demanda se funda básicamente en una comparación entre la solución adoptada por la Ley del plan hidrológico nacional y el Real Decreto-ley 2/2004. Además, dicha comparación se sustenta casi exclusivamente en predicciones técnicas y en las preferencias de la parte recurrente, criterios del todo inadecuados para formular un juicio de constitucionalidad dado que las ventajas comparativas de una determinada solución técnica en la planificación hidrológica son de imposible apreciación jurídica y, aunque no lo fueran, quedaría siempre la duda de si tales criterios son los idóneos para resolver una cuestión tan compleja y poliédrica.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el Abogado del Estado que la demanda “ha realizado un indiscutible esfuerzo” para dar contenido jurídico a esa valoración extrajurídica de los méritos respectivos de la planificación afectada y de la derogada. Para ello se ha partido de una “especie de presupuesto implícito existente en la Constitución y consistente en una forma de mandato directamente dirigido a que determinadas cuencas hidrográficas cuenten con una aportación suplementaria de aguas” proveniente de otras cuencas, citándose, en apoyo de esta tesis, los más diversos preceptos de la Constitución “con objeto de confirmar, a través de complicadísimas construcciones interpretativas, aquella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admitir la coherencia de esta construcción, pues sólo si existiera ese pretendido mandato constitucional sería adecuado hablar de “alternativas”, viniendo el legislador obligado a decantarse por alguna de ellas por exigencia directa de la propia Constitución, niega el Abogado del Estado que esto sea así. Una cosa es que al amparo de distintas previsiones constitucionales pueda propiciarse la aportación suplementaria de aguas entre cuencas y otra bien distinta es que esto suponga el cumplimiento de un deber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Ley del plan hidrológico nacional como el Real Decreto-ley 2/2004 han tratado de dar solución a la carencia de agua en la cuenca mediterránea; ambos textos persiguen el mismo fin mediante el uso de instrumentos distintos, pero ni de la coincidencia en los fines cabe inferir que la Constitución imponga al Estado la obligación de proveer de agua a los territorios receptores, ni la diferencia de medios ha de resolverse en términos de estricta validez o nulidad. No se trata, advierte el Abogado del Estado, de cuestionar ni la necesidad ni la urgencia de la planificación hidrológica “sino de situar la cuestión en su auténtico emplazamiento, que es la esfera de decisiones propia del legislador, lo que excluye como errónea la perspectiva de que parte el propio recurso al querer inferir de una serie de preceptos constitucionales no ya la posibilidad de un plan hidrológico, sino la preferencia de una determinada y concreta modalidad planificadora sobre otra que descalifica como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impugnación material o “de fondo”, a la que hacen referencia los párrafos anteriores, la demanda incluye otra impugnación “formal” del Real Decreto-ley 2/2004 y en la que se asienta sustancialmente sobre el contraste de la génesis de sus preceptos y los correlativos de la Ley del plan hidrológico nacional. Este contraste es claramente instrumental pues sirve al propósito de resaltar el mayor acierto de las decisiones adoptadas en la Ley, minusvalorando las plasmadas en el decreto-ley controvertido. Para el Abogado del Estado la comparación resulta de todo punto improcedente al basarse en factores externos a las normas, como el tiempo invertido en la elaboración de una y otra, dando a entender que el decreto-ley habría ignorado la documentación allegada durante el procedimiento de elaboración de la Ley del plan hidrológico nacional. Concluye que “se ha de rechazar como arbitraria esa especie de ‘propiedad’ de los estudios, informes o alegaciones que quiere atribuir la demanda en exclusiva a la redacción primitiva; todos esos elementos han estado presentes y han sido considerados por la modificación del plan” y que la impugnación queda “reducida en su última justificación a una aporía: como la ley anterior era inmejorable, no puede darse paso a ninguna modificación que forzosamente tendrá que ser peor que la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concurrencia del presupuesto habilitante para dictar el Real Decreto-ley 2/2004, en la demanda se niega la existencia misma de una necesidad, lo que hace innecesario entrar a analizar si la misma puede calificarse como extraordinaria y urgente. Sin embargo, esta negación se sustenta sobre “una pura tautología: no es necesaria una nueva norma porque la que estaba debidamente y consistentemente fundada era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apunta el Abogado del Estado que la demanda se funda en un “rechazo apriorístico y liminar de cualquier alternativa” y por eso se contraponen la necesidad del agua y el plan impugnado como términos opuestos. También por eso se rechaza la existencia del presupuesto habilitante invocando las previsiones de la regulación precedente como satisfacción suficiente de esa necesidad. Al argumentar en estos términos, la demanda niega la legitimidad de las alternativas, extremo que este Tribunal ha identificado como una de las esencias de la Constitución. En este caso, la necesidad a la que trata de hacer frente el decreto-ley impugnado coincide con la previamente identificada en el plan hidrológico nacional —el suministro de recursos hídricos a las cuencas mediterráneas—; una necesidad que no se cuestiona en la demanda pues lo que se cuestiona es otra cosa: la oportunidad o adecuación de los medios dispuestos a tal fin. De modo que la demanda viene a introducir un requisito de difícil satisfacción, como es “el convencimiento —se entiende que para todos sus destinatarios— de sus bondades con pautas procedimentales, debate y participación que no son obviamente compatibles con la urgencia de los Decreto-leyes”.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la alternativa, apuntada en la demanda, de suspender únicamente las obras y actuaciones emprendidas en desarrollo del plan hidrológico nacional. El Abogado del Estado reputa inconsistente la invocación del principio de confianza legítima para defender esta alternativa pues si se fuera coherente, la observancia estricta de este principio conduciría a la petrificación del ordenamiento a partir del momento en que una norma promulgada hubiera generado la confianza en su vigencia más o menos duradera. Por lo que atañe a la suspensión de las actuaciones emprendidas para la ejecución del plan hidrológico nacional, aclara que en esta ocasión lo que se estimó inadecuado no fue el modo de ejecución sino las obras mismas, por lo que no procedía tomar una medida puramente paralizadora. Por otro lado, suspender las obras iniciadas en ejecución de las previsiones de una ley es una forma de suspender la propia ley, a cuya ejecución está obligado el Gobierno en tanto se encuentre vigente. Por ello la propuesta es contraria a los principios de legalidad y seguridad jurídica pues conduciría a mantener en vigor una norma con rango de ley cuyo contenido se desconocería en la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Responde a continuación el Abogado del Estado a la crítica consistente en que el decreto-ley impugnado ha llevado a cabo un desapoderamiento del legislador. En primer lugar, no hay invasión de la materia reservada a la regulación exclusiva por las Cortes Generales pues no se encuentra entre las mencionadas en el art. 86 CE. En segundo lugar, el pretendido “desapoderamiento” del legislador histórico que aprobó el plan hidrológico nacional no es sino la lógica manifestación de los efectos propios de los decretos-leyes; no hay desapoderamiento sino pura sucesión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replicar algunos de los datos técnicos incluidos en la demanda, aborda el Abogado del Estado la crítica formulada al decreto-ley que nos ocupa en cuanto a la ausencia de la necesaria “conexión de sentido” entre la finalidad que se persigue y la medida adoptada. En su opinión, la demanda confunde eficacia inmediata y ejecución instantánea al sostener que, no habiéndose ejecutado todavía el trasvase, la derogación de la Ley del plan hidrológico nacional no puede calificarse de urgente al faltar la conexión estructural entre la pretendida situación de urgencia y la norma. Lo que puede y debe exigirse al decreto-ley es que no se demore en su aplicación más allá de lo que sería previsible para atender a idéntica necesidad por los procedimientos legislativos comunes; otra cosa bien distinta es que “se añada a la eficacia inmediata o aplicación inmediata de la ley el cumplimiento o agotamiento instantáneo de sus efectos: no podríamos negar sus condicionamientos constitucionales a un Decreto-ley que tratara de afrontar los daños de una catástrofe natural por el hecho de que las reparaciones que abordase o los daños que tratase de paliar se hubieran de alargar durante mayor tiempo”. Esto ocurre en las grandes obras públicas, en las cuales los plazos previstos por las normas suelen ser meramente estimativos, por lo que no puede exigirse de los decretos-leyes que incidan sobre ellas un agotamiento instantáneo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demanda no está cuestionando realmente la conexión de sentido sino, una vez más, el requisito de la urgencia. La norma derogada y la derogatoria buscan la consecución de un mismo objetivo pero con soluciones diferentes, por lo que no tendría sentido la duplicación de soluciones con la consiguiente duplicación de esfuerzos y costes. En este punto reitera que el trasvase de aguas desde el río Ebro no era un contenido potestativo del plan hidrológico nacional, de modo que la Ley 10/2001 se habría limitado a autorizar su ejecución por el Gobierno, entendimiento de la norma que está en el origen del “rechazo del requisito de la urgente necesidad [que] se funda en la posibilidad de escamotear la aplicación de la Ley sin derogarla; en una especie de resistencia pasiva a la Ley que la burlara impidiendo la eficacia de la autorización con actos obstativos”. A fin de acreditar lo contrario, y poner de manifiesto las numerosas actuaciones desplegadas en ejecución de la Ley 10/2001, se aportan una serie de documentos donde se relacionan, entre otras, las obras en construcción y los contratos 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Sale finalmente al paso el Abogado del Estado de la alusión al tiempo transcurrido desde que el Gobierno anunciase su voluntad de proceder a la derogación del plan hidrológico nacional hasta que dictó el decreto-ley ahora impugnado. Al respecto señala que la urgencia ha de apreciarse con referencia al momento de dictarse el decreto-ley, con abstracción de cualquier otra consideración especulativa —pues no se aporta siquiera un dies a quo para el cómputo de ese plazo— y agrega que este reproche incurre en cierta contradicción con la denuncia de precipitación que se dirige una y otra vez al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Niega el Abogado del Estado que el decreto-ley controvertido vulnere el art. 86 CE por afectar a las instituciones básicas del Estado. Con invocación de la STC 60/1986 recuerda que por tales deben entenderse aquellas instituciones “que contienen los elementos esenciales, estructurales y generales sobre organización y funcionamiento del Estado”, lo que exime de mayores consideraciones acerca de la incidencia del Real Decreto-ley 2/2004 sobre el “equilibrio territorial hidráulico”. Por otro lado, apunta que todas las normas tienen una proyección territorial, que cuando de normas estatales se trata se extiende a la totalidad del territorio nacional, de modo que la alusión a los equilibrios entre territorios no puede ser una singularidad exclusiva de las normas en materia de aguas, como pretende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afección al Senado, no discute que sea la Cámara de representación territorial ni que interviniera en la aprobación de la Ley 10/2001, pero de ello no cabe deducir ninguna consecuencia contradictoria con la dicción del art. 86.2 CE, donde se regula con meridiana claridad la competencia exclusiva del Gobierno y del Congreso de los Diputados en relación con los decretos-leyes. “La convalidación es una garantía frente al Ejecutivo y no un medio de transformación del decreto-ley en norma legal, como desde antiguo ha recordado este Tribunal (SSTC 29/1982 y 23/1993), entre otras razones porque el Senado no toma parte en la convalidación.” La intervención complementaria del Senado que parece sugerirse en la demanda no podría considerarse como peculiaridad excepcional del plan hidrológico nacional sino como la regla general “porque difícilmente dejarían de encontrase entrelazamientos y conexiones múltiples entre las esferas competenciales del Estado y de las Comunidades Autónomas, con lo que la función convalidatoria del Congreso de los Diputados se desnaturalizaría en la práctica por la permanente intervención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Responde a continuación el Abogado del Estado a la denuncia de vulneración del art. 86 CE en relación con el deber del ciudadano de contribuir al sostenimiento del gasto público y el principio de eficiencia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demanda se fundamenta en la premisa de que el canon de trasvase es un tributo y los tributos son indisponibles para el decreto-ley, de modo que la derogación del art. 22 de la Ley 10/2001 comporta una intromisión en una materia vedada al decreto-ley: los derechos y deberes de los ciudadanos. No es cierto, sin embargo, que la reserva de ley de los arts. 31.3, 133.1 y 3 CE tenga el carácter absoluto que pretende atribuirle la actora pues conforme se ha declarado en las SSTC 182/1997 y 137/2003, entre otras, el decreto-ley “podrá penetrar en la materia tributaria siempre que se den los requisitos constitucionales del presupuesto habilitante y no afecte en el sentido material del término a las materias excluidas”. En este caso el canon de trasvase es un tributo indisolublemente vinculado a la ejecución de las obras del trasvase y el suministro de agua a los usuarios que, a la vista de su evidente carácter accesorio, carece de toda significación autónoma de la realización de las obras: “es esta ejecución la que permite exigirlo y no al revés, como parece querer la demanda al pretender que la previsión del gravamen coloque al Estado en la obligación de ejecutarlas”. Constituye, además, un gravamen de futuro, cuya supresión no afecta a ningún deber establecido ni modifica la capacidad contributiva de nadie. Por otro lado, la derogación del art. 22 de la Ley del plan hidrológico nacional es un efecto absolutamente coherente con la naturaleza y función del tributo que no afecta al deber de contribuir a las cargas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 denunciada vulneración del art. 131 CE, el Abogado del Estado declara que este motivo ya recibió respuesta en la STC 227/1988, de 29 de noviembre, FJ 20 a), cuya reproducción íntegra entiende que exime de cualesquiera otras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Acerca de la pretendida vulneración del art. 9.3 CE sostiene el Abogado del Estado que se trata, en rigor, de una reiteración de lo ya aducido acerca de la mayor coherencia y acierto de las soluciones alumbradas en la Ley 10/2001, avalada por la amplitud de los estudios previos a su aprobación y la mayor duración de los trámites de su elaboración y su correlativa mayor incoherencia y falta de justificación de las alternativas recogidas en el Real Decreto-ley 2/2004. Al respecto, deja constancia de que los estudios e informes realizados antes de la aprobación de la Ley 10/2001 seguían existiendo cuando se elaboró el decreto ley y sale al paso de la tesis, sostenida en la demanda, conforme a la cual no sería posible derogar una parte del plan hidrológico nacional sin que pierda sentido el contenido subsistente. Aunque la actora vea en ello una manifestación de arbitrariedad no hay sino reiteración de la causa principal sobre la que se sustenta todo el recurso: la preferencia por las soluciones técnicas articuladas en la Ley 10/2001.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Bajo la rúbrica “inexistente vulneración del derecho de participación” responde a la denuncia vertida en la demanda de que el Real Decreto-ley 2/2004 habría incurrido en un vicio procedimental cifrado en la lesión de un supuesto derecho a la participación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el objeto de la impugnación es un real decreto-ley “que en un plano procedimental no sería exagerado presentar como una excepción al trámite normal y general previsto por la Constitución para la producción de las normas de rango legal: el trámite parlamentario”. De modo que aun en la hipótesis de que se hubiera omitido algún trámite de audiencia a la Comunidad Autónoma recurrente, dicha omisión hallaría dispensa en el art. 86 CE, que no incluye entre los límites al decreto-ley este derecho de audiencia o de participación. Ha de entenderse que cuando la Constitución autoriza a prescindir de la tramitación parlamentaria en situaciones de urgente necesidad, con mayor razón está excluyendo la realización de aquellos otros trámites que eventualmente estuvieran previstos para la elaboración de planes, proyectos e incluso textos jurídicos y no sean compatibles con la urgencia que legitima la aprobación de esta clase de normas. De otro modo, el decreto-ley sería un instrumento inútil para hacer frente a situaciones urgentes de la colectividad.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erige en canon de validez del decreto-ley impugnado las previsiones del texto refundido de la Ley de aguas relativas al procedimiento de elaboración de los planes hidrológicos y, destacadamente, aquellas que contemplan la intervención del Consejo Nacional del Agua, constitucionalizando así las previsiones de una ley sectorial, de modo que unos trámites establecidos para la elaboración de reglamentos y la audiencia a los ciudadanos “pasan a ser un derecho participativo en la formación de las leyes por cuantos interesados puedan identificarse según los preceptos de la ley ordinaria”. Se alza con ello una barrera infranqueable a la aprobación de decretos-leyes, desconociendo que esos trámites están previstos para el procedimiento legislativo ordinario, como demuestra su realización “antes de su remisión a las Cortes” [art. 20.1 a) del texto refundido de la Ley de aguas]. Amén de que no se justifique la necesidad de atenerse a estos mismos trámites procedimentales tanto para la aprobación como para la modificación del plan hidrológico nacional, recuerda el Abogado del Estado que el art. 20 de la Ley de aguas por más que sea conforme con la Constitución no tiene rango constitucional ni incorpora una garantía institucional que se superponga a las normas con rango de ley. Limitaciones que no pueden salvarse mediante la pretendida “constitucionalización” del citado precepto legal para lograr así un pronunciamiento similar al alcanzado en las SSTC 35/1984 y 137/2003, en las que se constató la omisión del trámite audiencia previsto en la disposición adicional tercera de la Constitución y el art. 45 del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recuerda el Abogado del Estado que se da la circunstancia de que la comisión permanente del Consejo Nacional del Agua se reunió el 16 de junio de 2004, convocada por la Ministra de Medio Ambiente para analizar, entre otros puntos, el proyecto de real decreto-ley de modificación de la Ley del plan hidrológico nacional (la Abogacía del Estado presenta documentación acreditativa de este hecho que incluye la oportuna certificación del Secretario General del Consejo Nacional del Agua). Hubo, por tanto, informe —bien que oral por la premura del tiempo— y audiencia a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deriva de la falta de audiencia previa a la Comunidad Autónoma Valenciana una conculcación del principio de lealtad constitucional. En opinión del Abogado del Estado este reproche es fruto de una “utilización abusiva del concepto mismo de la lealtad”. Sin perjuicio de reseñar las reuniones mantenidas por diferentes altos cargos del Ministerio de Medio Ambiente y poner de manifiesto que el debate suscitado con ocasión del trasvase del Ebro permitía conocer suficientemente las distintas posturas mantenidas al respecto, insiste en que la norma aquí examinada es un decreto-ley, por lo que procede “excusar aquellos trámites o consultas que aun siendo deseables en un marco normal de cooperación son realmente incompatibles con la urgencia de las circunstancias”, e insiste en que el sometimiento a unos trámites de consulta o información pública privaría de sentido a la figura misma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cerrar este epígrafe advierte que la demanda incurre en una apresurada alteración de la naturaleza jurídica del Consejo Nacional del Agua, que de ser un órgano de la Administración del Estado se convertirse en una especie de órgano mixto con competencias compartidas del Estado y las Comunidades Autónomas. De la constatación de la pluralidad del Consejo no se infiere la existencia de un derecho o competencia participativa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Sobre la vulneración de las Directivas 2000/60 y 2001/42 y sin perjuicio de reiterar que no son canon de constitucionalidad de las normas con rango de ley, señala el Abogado del Estado que la primera de ellas se refiere al trámite de audiencia exclusivamente para los planes de cuenca, lo que no supone desatender a la planificación nacional sino sólo partir de la premisa de que existe una relación directamente proporcional entre la proximidad de la planificación y la afección a los intereses de los ciudadanos. Insiste, además, en que resulta absurdo exigir el cumplimiento de un trámite de información pública en medidas de carácter urgente para las que la Constitución misma permite una excepción al trámite normal y general de producción de normas legales. Advierte, además, una notable incoherencia en el escrito de demanda cuando, pese a sostener que no ha habido un cambio sustancial de circunstancias entre la promulgación de la Ley 10/2001 y el Real Decreto-ley 2/2004, se defiende luego la reiteración de los informes y trámites procedimentales de participación pública en los que se consignaron y valoraron esas mismas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detiene a continuación el Abogado del Estado en la supuesta vulneración del principio de seguridad jurídica en su vertiente de confianza legítima, señalando que este mismo principio ya había sido tomado en consideración por la actora al ponderar la suspensión de las obras como alternativa a la derogación de los preceptos de la Ley del plan hidrológico nacional relativos al trasvase de aguas de la cuenca del Ebro. Si entonces el plan hidrológico nacional era una pura previsión pro futuro, al tratar de la seguridad jurídica en conexión con el principio de confianza legítima el mismo “se torna en norma atributiva de habilitaciones concesionales con cuya derogación parecen lesionarse una pluralidad de derechos adquiridos”. El Abogado del Estado no participa de ninguna de estas caracterizaciones y define a la ley aprobatoria del plan como “norma planificadora de unos determinados objetivos económicos, para lo que se articulaban determinados medios, entre los que figuraba el trasvase”, que vinculaban al Gobierno en tanto estuviera vigente. Ahora bien, los objetivos de la ley no se traducen en correlativos derechos de los ciudadanos porque no hay “una necesaria correspondencia entre las previsiones planificadoras y el derecho constitucional a sus resultados por efecto de la confianza generada en los ciudadanos”. Es más, las expectativas no se vinculan en la argumentación de la demanda a los fines que se persiguen sino a los medios dispuestos para alcanzarlos.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Rechaza el Abogado del Estado que se haya vulnerado el principio de eficiencia en el gasto público (art. 31.2 CE). Al respecto señala que la actora parece suponer que la dotación de aguas a las zonas mediterráneas es un mandato directo de la Constitución, de modo que la elección entre las alternativas técnicas para darle cumplimiento es susceptible de control pleno en sede jurisdiccional en función de su mayor o menor adecuación al fin constitucional. Sin embargo, esta forma de argumenta ignora que la planificación hidrológica en sí misma, y con mayor motivo sus resultados, es una de las infinitas variantes de gestión de los recursos que pueden seleccionar los poderes públicos. En este caso no se ha renunciado al objetivo ya postulado en la ley derogada, simplemente se ha optado por una solución técnica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recuerda que el art. 31.2 CE ordena a los poderes públicos que actúen con eficiencia y economía en la programación y ejecución del gasto público. Es justamente este mandato el que ha propiciado la modificación de la Ley del plan hidrológico nacional al entender que había incurrido en notables errores de apreciación, exagerado los beneficios de las alternativas por las que se decantaba, omitido costes significativos y no había concretado el sistema de precios y tarifas. Además, el Real Decreto-ley 2/2004 “ha tratado —una vez alcanzada una convicción sobre la fórmula más adecuada— de evitar el despilfarro que representaría la ejecución de unas obras que se van a sustituir”, lo que remite, justamente, a los supuestos de duplicación de servicios a los que se hace referencia en las SSTC 187/1988, 18/1991 y 204/1992.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otro epígrafe de su escrito de alegaciones rechaza el Abogado del Estado que exista infracción del principio de utilización racional de los recursos naturales (art. 45.2 CE) en relación con los de solidaridad territorial (art. 138 CE) y vinculación de la riqueza nacional al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funda, nuevamente, en la consideración de la Ley del plan hidrológico como la culminación de un largo proceso en el que se habían examinado y debatido las diferentes propuestas y se había alcanzado la solución más acorde con el art. 45.2 CE. A lo que se replica que “poco se ha de añadir a lo ya dicho en apartados precedentes de este mismo escrito, que reitera prácticamente un único e insistente argumento basado en la inconveniencia de cualquier solución alternativa al trasvase, presentado como única y verdadera solución”. Idéntica consideración merece la denuncia de que las necesidades hidráulicas de las zonas del Mediterráneo quedarán insatisfechas y respecto de la insuficiente valoración de las condiciones ambientales, se discrepa sobre la valía de los estudios ambientales que se realizaron sobre las obras del trasvase. Esa discrepancia, que se corresponde con la plasmada en el preámbulo del decreto-ley controvertido, apunta a la existencia de un amplio grado de incertidumbre sobre la idoneidad del trasvase, limitándose el Real Decreto-ley 2/2004 a reponer las cosas a su estado original. De modo que no se ha hecho sino aplicar el principio de cautela en la utilización de los recursos naturales a la vista de las dudas e incertidumbres que ocasionaba lo que se ha juzgado como un análisis insuficiente de las previsiones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invocación de la Directiva 2001/42, se trata de un intento de reconducir a un precepto constitucional el contenido de una norma de Derecho europeo, ignorándose, además, el dies a quo fijado por la propia Directiva en relación con su efecto vinculante. Por lo demás, insiste el Abogado del Estado que los estudios aportados durante la elaboración del plan hidrológico nacional seguían estando disponibles y accesibles para el Gobierno autor del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Sobre la alegada vulneración del principio de solidaridad interterritorial (art. 45 CE, en relación con los arts. 2, 128.1 y 138 CE), se apunta que la argumentación empleada por la actora es expresiva “de su índole pura y exclusivamente política acerca del control que se pide” pues “se interesa un juicio descalificador del Real Decreto-ley por su eficacia modificativa —destructora según la demanda— de lo que apriorísticamente se juzga como única solución a los déficits de agua”. Además, no es posible que un Tribunal valore las diferentes manifestaciones o modalidades de la solidaridad entre territorios —ponderando la de aquellos que “ceden” agua o la de aquellos otros que “renuncian a la cesión— ni, aunque fuese posible, resultaría de esa ponderación de “solidaridades concurrentes” una conclusión determinante de la validez constitucional. En la solidaridad no sólo está presente un elemento jurídico sino que también confluyen otros componentes económicos y presupuestarios pues el conjunto de ciudadanos españoles quien la soporte.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Las alegaciones se cierran con el rechazo a la supuesta vulneración del bloque de constitucionalidad sustentada en los preceptos de la legislación de aguas citados en la demanda. Sin perjuicio de destacar que no se alcanza a comprender la mención al bloque de constitucionalidad en un recurso que no tiene contenido competencial se hace hincapié en que el texto refundido de la Ley de aguas es una ley ordinaria que no puede erigirse en canon de validez del decreto-ley impugnado que, por otro lado, no afecta a aquél sino a la Ley 10/2001.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escrito de alegaciones se acompaña la siguiente documentación: “Informe sobre medidas urgentes de modificación de la Ley 10/2001, de 5 de julio, y otras actuaciones complementarias. Orden del día de la reunión de 20 de mayo de 2004 de la Comisión Delegada del Gobierno para Asuntos Económicos; “Memoria económica del Real Decreto-ley de modificación de la Ley 10/2001, de 5 de julio, del plan hidrológico nacional”; “Relación de contratos licitados”; “Relación de recursos contra licitaciones estudios ambientales”; “Certificación del Secretario General del Consejo Nacional del Agua de fecha 21 de octubre de 2004”; “Relación de reuniones de la Ministra de Medio Ambiente, del Secretario General para el Territorio y la Biodiversidad y del Director General del Agua” y “Acta de la reunión de la Comisión Permanente del Consejo Nacional del Agua celebrada en Madrid el 16 de junio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22 de mayo de 2008, el Director General de la Abogacía de la Generalitat Valenciana interesó la práctica de prueba en este proceso, a lo que se opuso la Abogacía del Estado el 24 de junio de 2008. El ATC 66/2009, de 24 de febrero, denegó la práctica de prueba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diciembre de 2012 se señaló para deliberación y votación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Generalitat Valenciana ha formulado recurso de inconstitucionalidad en relación con el Real Decreto-ley 2/2004, de 18 de junio, por el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2/2004 cuenta con un único artículo, integrado por dos apartados. En el primero de ellos se modifica la redacción del art. 36.5 de la Ley 10/2001 declarando de interés general las obras incluidas en el nuevo anexo III de la Ley y de carácter prioritario y urgente la realización de las actuaciones enumeradas en el nuevo anexo IV. En el segundo se añaden los ya citados anexos III, rubricado “Nuevas actuaciones de interés general”, y IV, que lleva por título “Actuaciones prioritarias y urgentes”.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impugnado se completa con una disposición derogatoria y tres disposiciones finales. En virtud de aquélla se derogan los siguientes artículos de la Ley 10/2001, de 5 de julio, del plan hidrológico nacional: 13 (rubricado “Previsiones de nuevas transferencias ordinarias” y en el que se relacionan distintas transferencias anuales desde la cuenca del Ebro a las cuencas internas de Cataluña, del Júcar, Segura y del Sur), 16 (relativo a las “condiciones técnicas” de las transferencias autorizadas en la Ley), 17 (“Destinos de las aguas trasvasadas”), 18 (“Condiciones de la organización de los usuarios”, que incluye la constitución obligatoria de una junta central de usuarios o entidad representativa equivalente para cada una de las transferencias autorizadas), 19 (“Condiciones de gestión”, que prevé la creación de una Comisión de Trasvases para el conjunto de las transferencias de aguas autorizadas por el art. 13), 21 (“Efectos de las transferencias”, donde se declaran de interés general las obras de infraestructura necesarias para la realización de las transferencias autorizadas por la Ley y se establece que los proyectos de obras necesarias para la ejecución de los trasvases llevarán implícita la declaración de utilidad pública y la necesidad de ocupación de los bienes y adquisición de los derechos a los fines de expropiación forzosa y ocupación temporal), 22 (“Régimen económico financiero del trasvase”, que regula el canon del trasvase), 23 (que determina las “compensaciones de carácter ambiental a las cuencas cedentes”) y la segunda frase del apartado cuatro del art. 36 (rubricado “Programación de inversiones”), según la cual “[p]or dicha razón, y en aplicación del principio general de garantía de las demandas actuales y futuras de la cuenca cedente a que se refiere el artículo 12, será un objetivo básico a alcanzar por las Administraciones hidráulicas competentes que la mayor parte de las infraestructuras incluidas en la mencionada Resolución se encuentren terminadas o en ejecución con anterioridad a la efectividad de las transferencias autorizadas por la presente Ley.” Se deroga, asimismo, expresamente, el art. 125 de la Ley 62/2003, de 30 de diciembre, de medidas fiscales, administrativas y del orden social, en el que se contenía la “declaración de urgente ocupación de bienes afectados por la expropiación a que dé lugar la realización del trazado y las obras de infraestructura que sean necesarias para la realización de las transferencias de recursos hídricos que autoriza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fue convalidado por acuerdo del Pleno del Congreso de los Diputados de 29 de junio de 2004 (publicado en el “Boletín Oficial del Estado” núm. 160, de 3 de julio de 2004). Haciendo uso de la posibilidad que le brinda el art. 86.3 CE, la Cámara acordó igualmente la tramitación del decreto-ley como proyecto de ley por el procedimiento de urgencia, dando lugar a la Ley 11/2005, de 22 de junio, por la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 vez que los principales motivos de inconstitucionalidad dirigidos por la representación procesal del Gobierno de la Generalitat Valenciana contra el Real Decreto-ley 2/2004 se corresponden con diversas vulneraciones del art. 86 CE, debemos hacer notar que la novación operada por la Ley 11/2005 no impide un pronunciamiento sobre la constitucionalidad del repetido decreto-ley. En efecto, como hemos sostenido con reiteración, “si bien ‘pudiera pensarse que una eficacia retroactiva de la Ley que diera cobijo a los efectos producidos por el Decreto-ley puede privar de sentido a la impugnación dirigida... al Decreto-ley... esto no es así, pues...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el enjuiciamiento constitucional [del decreto-ley] es cuestión cuyo interés va más allá de la vigencia de sus preceptos, pues en otro caso sería imposible asegurar la observancia de las condiciones que el art. 86 CE establece específicamente para la emisión de Decretos-leyes” (STC 155/2005, de 9 de junio, FJ 2). De modo que la derogación tácita del Real Decreto-ley 2/2004 por la Ley 11/2005 no es óbice para que entremos a examinar el fondo de las cuestiones planteadas en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los motivos de inconstitucionalidad en que se funda el recurso promovido por el Gobierno de la Generalitat Valenciana consiste en la infracción del art. 86.1 CE al no concurrir el presupuesto de la “extraordinaria y urgente necesidad” que habilita el uso del decreto-ley. En cuanto a esta vulneración formal del precepto constitucional mencionado, sostiene el Letrado de la Generalitat Valenciana que no existían, al momento de dictarse el Real Decreto-ley 2/2004, circunstancias que requiriesen una acción legislativa inmediata. Añade que, aun cuando el citado Real Decreto-ley no aporte “una justificación racional y creíble” de la concurrencia de ese presupuesto habilitante, de aceptarse las razones invocadas en su preámbulo, nada hubiera impedido acudir a la tramitación ordinaria de un proyecto de ley, con las garantías consustanciales a su debate parlamentario. En especial, apunta que bien podría haberse optado por suspender únicamente las actuaciones emprendidas en desarrollo de la Ley del plan hidrológico nacional en lugar de derogar las previsiones legales que las habilitaban, pues esta alternativa hubiera sido más respetuosa con la confianza legítima generada en amplios sectores acerca de la ejecución de las transferencias de recursos hídricos contempladas en la Ley del plan hidrológico nacional. Para el Letrado autonómico falta, asimismo, la necesaria conexión de sentido entre la situación definida en el Real Decreto-ley como presupuesto habilitante y las medidas adoptadas para hacerle frente pues no tienen eficacia inmediata sino diferida a un momento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refuta todos estos argumentos y defiende que la aprobación del Real Decreto-ley 2/2004 se llevó a cabo con pleno respeto a los requisitos formales del art. 86 CE. En particular, defiende tanto la concurrencia del presupuesto habilitante de la extraordinaria y urgente necesidad, en los términos plasmados en el preámbulo de la norma, como la conexión de sentido entre dicho presupuesto y las medidas adoptadas. Por otro lado, rechaza la alternativa defendida por el Letrado autonómico no sólo porque la estimación de la confianza legítima de la que parte conduciría a la petrificación del ordenamiento, sino también porque la Ley del plan hidrológico nacional no se limitaba a autorizar las obras que ahora se propone suspender sino que, en tanto estuviera vigente, hacía recaer sobre el Gobierno de la Nación la obligación de llevarlas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requisito de la “extraordinaria y urgente necesidad” enunciado en el art. 86.1 CE como presupuesto de inexcusable concurrencia para que el Gobierno pueda dictar normas con fuerza de ley, conviene recordar la doctrina recogida en la STC 137/2011, de 14 de diciembre, donde se sintetizan, entre otros, los pronunciamientos de las SSTC 182/1997, de 28 de octubre, FJ 3; 68/2007, de 28 de marzo, FJ 6; y 31/2011,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estas resoluciones este Tribunal tuvo ocasión de precisar que “el concepto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Y en este sentido,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de cualquier otra, los poderes públicos se mueven dentro del marco trazado por la Constitución, de forma que este Tribunal podrá, en supuestos de uso abusivo o arbitrario, rechazar la definición que los órganos políticos hagan de una situación determinada como de ‘extraordinaria y urgente necesidad’ y, en consecuencia, declarar la inconstitucionalidad de un real decreto-ley por inexistencia del presupuesto habilitante por invasión de las facultades reservadas a las Cortes Generales por la Constitución.” (STC 137/2011, FJ 4), reiterándose a renglón seguido que “nuestra Constitución ha adoptado una solución flexible y matizada respecto del fenómeno del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En otras palabras, el fin que justifica la legislación de urgencia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11/2002, de 17 de enero, FJ 4, y 137/2003, de 3 de julio, FJ 3).”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control que está llamado a ejercer este Tribunal sobre las normas con rango de ley dictadas por el Gobierno con la forma de decretos-leyes, en esa misma Sentencia y fundamento jurídico se hace hincapié en que se trata de “un control externo”, que debe “verificar, pero no sustituir, el juicio político o de oportunidad que corresponde al Gobierno y al Congreso de los Diputados en el ejercicio de la función de control parlamentario (art. 86.2 CE). Desde el primer momento hemos afirmado que ‘el peso que en la apreciación de lo que haya de considerase como caso de extraordinaria y urgente necesidad es forzoso reconocer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(STC 29/1982, de 31 de mayo, FJ 3). Pues no conviene olvidar que la Constitución reconoce a las Cortes Generales como ‘las depositarias de la potestad legislativa en su ejercicio ordinario’, ya que son ellas las que representan al pueblo español (art. 66.1 CE). El Gobierno ejerce la iniciativa legislativa, de conformidad con el art. 87.1 CE, por lo que la potestad que ostenta para dictar reales decretos-leyes, en virtud del art. 86.1 CE, se configura ‘como una excepción al procedimiento ordinario de elaboración de las leyes y en consecuencia está sometida en cuanto a su ejercicio a la necesaria concurrencia de determinados requisitos que lo legitiman’ (STC 29/1982, de 31de mayo, FJ 1; doctrina que reitera la STC 182/1997, de 28 de octubre, FJ 3).” (STC 137/2011,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de manera que estas últimas guarden una relación directa o de congruencia con la situación que se trata de afrontar”. En cuanto a los instrumentos de los que puede valerse este Tribunal, se añade en ese mismo fundamento jurídico 4 de la STC 137/2011,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constitucional expuesta debemos examinar seguidamente si en el caso del Real Decreto-ley 2/2004, de 18 de junio, concurre el presupuesto habilitante de la “extraordinaria y urgente necesidad” (art. 86.1 CE). A este propósito debemos analizar, en primer lugar, los términos conforme a los cuales se ha definido esa extraordinaria y urgente necesidad por el Gobierno de la Nación y, posteriormente, verificar la existencia de una conexión de sentido —“en términos de adecuación y congruencia”, conforme a la expresión empleada en la STC 137/2011, FJ 5— entre la situación urgente y extraordinaria y las concretas medidas adoptadas para hacerle frente en la norma cuya constitucionalidad se controvierte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2/2004 se abre con la afirmación de que las transferencias de aguas del bajo Ebro a diferentes cuencas hidrográficas previstas en el plan hidrológico nacional aprobado por la Ley 10/2001, de 5 de julio, respondería a unos “supuestos objetivos de racionalidad, eficiencia socio económica y ambiental, que distintos informes técnicos han puesto en entredicho, al considerar que en una decisión de tanto calado como la de llevar a cabo el trasvase no han merecido la debida atención y tratamiento aspectos fundamentales”. Tras lo cual se relacionan las carencias que se achacan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aspectos económicos, se afirma que “se han exagerado los beneficios del proyecto”, en tanto que “sus costes aparecen sistemáticamente infravalorados, y en algunos casos ni siquiera han sido tomados en consideración; la estructura de precios para la industria, la agricultura y los consumidores no ha sido suficientemente bien explicada; no se ha aclarado si se aplicarían tarifas diferentes según los territorios, ni cómo establecerían los acuerdos en materia de precios; los beneficios positivos, en términos de creación de empleo, han sido sobreestimados, y la relación entre el precio y la demanda no está bien contemplada.” Por lo que hace a las repercusiones ambientales, se le reprocha a la Ley no haber analizado adecuadamente “los efectos de una posible reducción de las cantidades de agua a trasvasar” y se añade que tampoco “se han despejado las incertidumbres sobre el caudal futuro del Ebro; no se han adoptado las medidas necesarias para la protección del río Ebro y en particular del Delta; no se ha asegurado la protección de las especies protegidas existentes, contrariamente a lo exigido por la legislación comunitaria sobre hábitats”; al tiempo que se declara que en la evaluación ambiental no consta información “sobre la toma y la distribución del agua del trasvase, ni sobre los bombeos de agua y las instalaciones eléctricas necesarias, aspecto clave para determinar el consumo de energía que requieren y su impacto en el cumplimiento por España del Protocolo de Kioto; tampoco se ha informado en el trámite de consulta sobre el aumento de salinidad previsto tanto en la cuenca cedente como en las cuencas receptoras, pospuesta a estudios futuros, que pueden llegar cuando el daño sea ya irreparable.” En cuanto a los aspectos técnicos, se subraya “la ausencia del rigor necesario en los estudios sobre la disponibilidad efectiva de agua para trasvasar, de forma que no es posible determinar cuánta agua puede ser transferida, ni con qué garantías, existiendo por otra parte un margen de duda excesivo sobre la capacidad de los embalses previstos para almacenar el agua en las cuencas receptoras.”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la reseña de estas “acusadas y graves deficiencias en los criterios que prestan soporte al trasvase”, según las califica el propio preámbulo, se pronostica que “las posibilidades de obtener financiación con cargo tanto a Fondos de Cohesión como al FEDER para un proyecto de las características descritas resultan prácticamente inexistentes”. Junto con esta dificultad para su financiación se anticipa, igualmente que “de realizarse el señalado trasvase no quedaría garantizado el cumplimiento de las cautelas ambientales y socioeconómicas previstas en la legislación de aguas, destinadas a garantizar que en ningún caso el desarrollo futuro de la cuenca cedente pueda verse comprometido por la transferencia, ni quedaría asegurada la obligada circulación del caudal ambiental aguas abajo de la toma de derivación y el mantenimiento de los ecosistemas asociados”, en los términos contenidos en la Directiva marco sobre política de aguas (Directiva 2000/60/CE del Parlamento Europeo y del Consejo, de 23 de octubre de 2000), así como que “el exigible principio de recuperación de los verdaderos costes asociados al trasvase haría inviable económicamente la utilización de los recursos aportados para el regadío y retrasaría en el tiempo la puesta en marcha de soluciones a problemas que son ya muy urgentes”.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exposición de las carencias que aquejarían al trasvase de aguas del río Ebro, se afirma que “el panorama descrito lleva a considerar que el trasvase proyectado cuestiona gravemente los principios que la propia Ley 10/2001, de 5 de julio, establece en el artículo 12”, por lo que “es necesario … adoptar mediante real decreto ley unas medidas cuya urgencia se justifica en las razones hasta aquí expuestas, ya que carecería de toda racionalidad continuar invirtiendo en las obras necesarias para realizar un trasvase que no se va a llevar a cabo.” A este respecto se advierte de que “además de un evidente despilfarro de recursos públicos, ello supondría impedir o retrasar, por inmovilización de recursos financieros, la exigible y urgente realización de las medidas estructurales de inversión y de gestión que se aprueban mediante este real decreto ley con el carácter de prioritarias y urgentes” puesto que “la satisfacción de las necesidades hídricas de las cuencas mediterráneas no admite demora, y debe procurarse asegurando la estabilidad de un desarrollo más equilibrado, sostenible y concertado en todos los territorios a los que hubiera afectado el trasvase del Ebro”. Y es que con anterioridad ya se había proclamado la existencia de alternativas al trasvase “técnicamente más recomendables, ligadas a la gestión de la demanda, a la utilización de desaladoras y a la reutilización de recursos, que pueden atender una demanda justificada y legítima, paliar la sobreexplotación y contaminación de acuíferos, y asegurar el mantenimiento de los ecosistemas de interés natural, garantizando un uso más racional y sostenible de los recursos hidráulicos.”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debate de convalidación del Real Decreto-ley celebrado por el Pleno del Congreso de los Diputados el día 29 de junio de 2004, la entonces Ministra de Medio Ambiente insistió en la concurrencia de “razones de carácter técnico, de carácter jurídico, económico y ambiental” que justificarían la aprobación de esta norma provisional, al tiempo que recordaba que “los informes de la Comisión Europea de marzo son todos contrarios al trasvase del Ebro”. En otro orden de consideración, presentó el decreto-ley cuya constitucionalidad ahora se controvierte como una de las primeras expresiones de “la profunda reorientación de la política del agua en España” que se proponía llevar acabo el Gobierno, una política “que va a poner el énfasis en la gestión de la demanda” de acuerdo con las pautas sentadas en la Directiva Marco del Agua (Cortes Generales. “Diario de Sesiones del Congreso de los Diputados”, Pleno y Diputación Permanente. VIII Legislatura. Año 2004, núm. 21, páginas 876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puede apreciarse en los pasajes del preámbulo del Real Decreto-ley 2/2004 y de la intervención de la Ministra de Medio Ambiente en el debate parlamentario de convalidación, ahora reproducidos, el recurso a esta norma de urgencia se justifica en la necesidad imperiosa de suministrar agua a las cuencas deficitarias —a este respecto se afirma en la parte expositiva del Real Decreto-ley que “la satisfacción de las necesidades hídricas de las cuencas mediterráneas no admite demora”— y hacerlo con una solución técnica, la que se plasma en las actuaciones e infraestructuras enumeradas en los anexos III y IV, muy distintas de aquella por la que se decantó en su día la Ley del plan hidrológico nacional, esto es, el trasvase de aguas desde la cuenca baja del río Ebro a esas cuencas mediterráneas deficitarias.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esos mismos pasajes nos impide compartir el juicio formulado por el Letrado de la Generalitat Valenciana, para quien el decreto-ley controvertido no aportaría “una justificación racional y creíble” de la concurrencia del presupuesto habilitante que justifica constitucionalmente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debemos comenzar recordando que este Tribunal no es “Juez de la corrección técnica, oportunidad o utilidad de las leyes” (STC 341/1993, de 18 de noviembre, FJ 2) y que su función jurisdiccional se contrae, exclusivamente, a “decidir si las concretas disposiciones impugnadas exceden o no el marco de lo constitucionalmente admisible” (STC 68/1996, de 18 de abril, FJ 2). En el caso concreto de los decretos-leyes, ese juicio de constitucionalidad debe efectuarse desde la perspectiva que nos ofrece el canon relativo a la proscripción del “uso abusivo o arbitrario” de la figura del decreto-ley (STC 137/2011, FJ 4), un límite que, con toda evidencia, no ha sido franqueado por el Real Decreto-ley 2/2004, pues en su preámbulo se expresan, en ocasiones con sumo detalle, razones que avalarían el recurso a este tipo de legislación provisional de urgencia. Dicho de otro modo, desde la estricta perspectiva del “control externo” que debemos adoptar, no nos es dado equiparar la falta de “una justificación racional y creíble” denunciada por el actor con el “uso abusivo o arbitrario”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particular el Letrado de la Generalitat Valenciana que el recurso a la norma de urgencia no se justifica cuando, como es aquí el caso, las medidas adoptadas en el decreto-ley carecen de eficacia inmediata y su efectividad queda diferida al momento en que concluyan las obras de infraestructura precisas para ponerlas en marcha. Por otro lado, la derogación de los preceptos de la Ley del plan hidrológico nacional enumerados en la disposición derogatoria única del Real Decreto-ley 2/2004 no satisfaría el requisito relativo a la conexión de sentido o relación de adecuación entre la situación de urgencia y las medidas arbitradas para hacerle frente pues si lo que se pretendía era no llevar a cabo el trasvase de aguas de la cuenca del Ebro a las cuencas interior de Cataluña, del Júcar, del Segura y del Sur, hubiera bastado con paralizar las actuaciones materiales emprendidas, lo que además hubiera sido, siempre en opinión del Letrado autonómico, más respetuoso con la confianza legítima generada en torno a la realización del trasvase.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primera línea argumental ha de señalarse que no debe confundirse eficacia inmediata de la norma provisional con la ejecución instantánea de la misma. Sólo aquélla es un requisito ínsito en la definición constitucional del decreto-ley establecida en el art. 86.1 CE, habida cuenta de que con este instrumento se trata de alcanzar “los objetivos marcados para la gobernación del país” en aquellas situaciones en las que, por concurrir “circunstancias difíciles o imposibles de prever, requieren una acción normativa inmediata” (STC 182/1997, de 28 de octubre, FJ 3, reiterando una línea doctrinal iniciada en la STC 29/1982, de 31 de mayo, FJ 6), en tanto que la celeridad de la completa ejecución estará en función de la naturaleza y complejidad de las propias medidas adoptadas en cada decreto-ley para hacer frente a la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estas premisas habremos de convenir en que no arroja duda alguna la satisfacción por el decreto-ley controvertido en este proceso del requisito relativo a la incorporación de una medida normativa de eficacia inmediata. Así sucede tanto con la derogación de los preceptos de la Ley 10/2001, de 5 de julio, del plan hidrológico nacional que regulaban diversos aspectos del trasvase del Ebro (disposición derogatoria única) como con la inclusión de nuevas infraestructuras de suministro y gestión de los recursos hídricos (artículo único) habida cuenta de que ambos contenidos normativos entraron plenamente en vigor el mismo día de la publicación del Real Decreto-ley 2/2004 en el diario oficial, lo que tuvo lugar el 19 de junio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nos lleva a concluir que puede apreciarse razonablemente la concurrencia de la extraordinaria y urgente necesidad tanto en la derogación de los preceptos de la Ley del plan hidrológico nacional como en las declaraciones de interés general por el Real Decreto-ley 2/2004. Sin entrar a valorar la bondad técnica de dichas medidas ni su oportunidad e idoneidad para paliar las deficiencias hídricas que han aquejado secularmente a las cuencas mediterráneas, juicios que no compete formular a este Tribunal Constitucional (en similares términos, SSTC 75/1983, de 3 de agosto; 142/1993, de 22 de abril, FJ 9, y 182/1997, de 28 de octubre, FJ 4, relativas todas ellas a medidas de carácter económico), bien podemos afirmar que ni una ni otra representan un uso abusivo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se ve afectada por la invocación de la confianza legítima que ha hecho el Letrado autonómico en el curso de este proceso pues tal principio deberá ponderarse junto con otros principios y valores, mas no constituye un obstáculo infranqueable para el legislador, aquí del legislador de urgencia, so pena de incurrir en el riesgo de petrificación del ordenamiento jurídico. Es indudable que el panorama de las normas jurídicas vigentes en cada momento incide en la forma como los ciudadanos programan sus conductas, como también lo es que determinadas modificaciones de algunas de las partes constitutivas de ese panorama podrán generar perjuicios a los ciudadanos y dar lugar, en su caso, a la correspondiente indemnización. Sin embargo, lo que no cabe es equiparar esa eventual garantía de indemnidad con un pretendido derecho subjetivo a la inmutabilidad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merece favorable acogida la denuncia de que el Real Decreto-ley no satisface el requisito de la conexión de sentido pues hubiera bastado con paralizar las obras de realización de las infraestructuras necesarias para la realización del trasvase del Ebro, sin necesidad de derogar los preceptos de la Ley del plan hidrológico nacional relativos al mismo, pues está al alcance de un Gobierno decidir libremente la realización o no de unas de unas obras expresamente declaradas de interés general por el legislador. Antes bien, se trata de una obligación normativa que está llamado a cumplir, de modo que en tanto esté vigente la ley, en este caso la Ley del plan hidrológico nacional, no tiene libertad alguna de elección y debe ejecutar las previsiones legales al exigirlo así de consuno los principios de legalidad, seguridad jurídica y pleno sometimiento de la acción administrativa a la ley y al Derecho (arts. 9.3 y 103.1 CE). Por lo mismo que la Ley del plan hidrológico nacional no se limitó a autorizar una serie de actuaciones, dejando su suerte en manos del Gobierno, no puede sostenerse que éste pueda desentenderse de la realización de aquéllas. La inaplicación de la ley no es una alternativa en nuestro ordenamiento constitucional y por ello mismo en tanto no se derogasen formalmente los preceptos de la Ley del plan hidrológico nacional que contenían el régimen jurídico del trasvase de aguas de la cuenca baja del Ebro era necesario llevar a cabo las actuaciones materiales necesarias para cumplimentarlo y destinar a tal fin los fondos precisos.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cual fuese la opción que en materia de política hidráulica sostuviera el nuevo Gobierno surgido de las elecciones legislativas celebradas en España el 14 de marzo de 2004, su materialización sólo era posible previa modificación del panorama legislativo en la materia, compuesto de manera muy principal por la repetida Ley 10/2001, de 5 de julio, del plan hidrológico nacional, cuya observancia y cabal cumplimiento no estuvieron nunca a disposición del Ejecutivo. Se explica, por ello, que en el preámbulo del decreto-ley que ahora analizamos se haga especial hincapié en la necesidad de adoptar “unas medidas cuya urgencia se justifica en las razones hasta aquí expuestas, ya que carecería de toda racionalidad continuar invirtiendo en las obras necesarias para realizar un trasvase que no se va a llevar a cabo. Además de un evidente despilfarro de recursos públicos, ello supondría impedir o retrasar, por inmovilización de recursos financieros, la exigible y urgente realización de las medidas estructurales de inversión y de gestión que se aprueban mediante este real decreto ley con el carácter de prioritarias y urgentes.”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finalmente, la alusión que el Letrado autonómico hace a un pretendido “desapoderamiento” del Parlamento por obra del decreto-ley controvertido pues ignora que es consustancial a la figura misma del decreto-ley la sustitución del Parlamento por el Gobierno en la emanación de normas provisionales con valor de ley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hasta expuestas nos llevan a desestimar este primer motivo del recurso de inconstitucionalidad formulado por el Gobierno de la Generalitat Valenciana en relación con el Real Decreto-ley 2/2004, de 18 de junio, por el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Dos son las infracciones de los límites materiales de los decretos-leyes establecidos en el art. 86.1 CE que se achacan al Real Decreto-ley 2/2004. A este respecto alega que la norma provisional afectaría tanto “al ordenamiento de las instituciones básicas del Estado” como “a los derechos, deberes y libertades de los ciudadanos regulados en el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las denuncias se justifica por la alteración en la “regulación del equilibrio territorial hidráulico plasmado en el plan hidrológico nacional”, que, en opinión del Letrado de la Generalitat Valenciana, no podría hacerse mediante decreto-ley, y por haberse prescindido del trámite en el Senado, que, “como Cámara de representación territorial, debe intervenir en las grandes cuestiones de vertebración territorial”. Planteado en estos términos,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tenido oportunidad de precisar, por “instituciones básicas del Estado” a los efectos del art. 86.1 CE deben entenderse “aquellas organizaciones públicas sancionadas en el propio texto constitucional cuya regulación reclama una ley” (STC 60/1986, de 20 de mayo, FJ 4), características que no concurren en la “regulación del equilibrio territorial hidráulico plasmado en el plan hidrológico nacional”. Sin que ello suponga minusvaloración alguna, interesa subrayar que ese equilibrio territorial es un objetivo de la política hidráulica —establecido por el legislador ordinario— carente de todo componente orgánico, por lo que no puede concluirse que la alteración de las determinaciones legislativas cuando concurra el presupuesto habilitante afecte en modo alguno a una institución basilar del Estado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falta de intervención del Senado en la elaboración y convalidación del Real Decreto-ley 2/2004 es la consecuencia lógica de la regulación constitucional de la figura del decreto-ley. No estará de más insistir, al respecto, en que el recurso al decreto-ley conlleva la sustitución del Parlamento por el Gobierno en la aprobación de normas con valor de ley y vigencia provisional (STC 182/1997, FJ 3), como tampoco recordar que nuestro sistema parlamentario se caracteriza por un “notorio bicameralismo imperfecto” (STC 155/2005, de 9 de junio, FJ 9), una de cuyas manifestaciones radica, precisamente, en la reserva exclusiva al Congreso de los Diputados de la competencia para convalidar los decretos-leyes, sin intervención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2/2004 no presenta novedad alguna en estos aspectos. Antes bien, su aprobación por el Gobierno y posterior convalidación por el Congreso de los Diputados se atuvo a la regulación constitucional de la figura que nos ocupa, sin afectar a ninguna de las denominadas “instituciones básicas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autonómico sostiene que el decreto-ley que ahora analizamos habría incurrido en vulneración del art. 86.1 al afectar “a los derechos, deberes y libertades de los ciudadanos regulados en el Título I” y, más concretamente, al deber de contribuir al sostenimiento de los gastos públicos y al principio de eficiencia en la ejecución de esos mismos gastos públicos (art. 31.1 y 2 CE). La modificación de un elemento tan esencial de un tributo —en esta ocasión, el canon de trasvase, regulado por el art. 22 de la Ley 10/2001, de 5 de julio, del plan hidrológico nacional— como su existencia misma, representaría, siempre en opinión del Letrado de la Generalitat Valenciana, una infracción de los límites materiales de los decretos-leyes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específicamente a la referencia al principio de eficiencia en la programación y ejecución del gasto público, baste señalar que bajo la misma subyace exclusivamente la expresión de la legítima discrepancia del Gobierno de la Generalitat Valenciana con las soluciones adoptadas en el Real Decreto-ley 2/2004, de 18 de junio. A este respecto debemos insistir, una vez más en que no compete a este Tribunal Constitucional dar respuesta a esa discrepancia, pues no está llamado a pronunciarse sobre las bondades técnicas o idoneidad de la norma para alcanzar los fines expresamente perseguidos, como tampoco apuntar ni valorar la eventual existencia de alternativas más apropiadas. El juicio de constitucionalidad que este Tribunal emite lo es exclusivamente de validez y no de oportunidad ni de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y a fin de dar adecuada respuesta al presente motivo impugnatorio, en cuanto atañe exclusivamente a la ilícita regulación por el decreto-ley controvertido del deber de contribuir al sostenimiento de los gastos públicos, convendrá recordar que en la STC 107/2003, de 3 de julio, tuvimos ocasión de sistematizar la doctrina constitucional relativa a los límites que encuentra la utilización del decreto-ley en materia tributaria. Dicha sistematización nos permitió exponer la conclusión de que “no queda absolutamente impedida la utilización del Decreto-ley en materia tributaria, cuando concurre el supuesto habilitante, como instrumento normativo del Gobierno al servicio de los objetivos de la política económica. Ahora bien, será preciso tener en cuenta en cada caso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(FJ 6 in fine, que reproduce un pasaje inicialmente contenido en la STC 182/1997, de 28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nos lleva a rechazar este motivo de inconstitucionalidad porque la supresión del canon de trasvase es una consecuencia lógica de la derogación de los preceptos de la Ley del plan hidrológico nacional relativos al trasvase de aguas de la cuenca baja del Ebro. El tributo estaba inextricablemente unido a la construcción de las infraestructuras para la realización de dicho trasvase y al futuro suministro de aguas a través de las mismas a los eventuales usuarios, de modo que era la ejecución de las obras el único título que legitimaba la exacción del tributo. Se trataba, por tanto, de una previsión de futuro, que queda por entero privada de hecho imponible desde el momento en que el legislador de urgencia ordena la no realización del trasvase. Consecuentemente, no puede entenderse que se hayan infringido los límites materiales del decreto-ley en relación con el deber de contribuir al sostenimiento de los gastos públicos, por lo que debemos desestimar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rector de este proceso se esgrime una serie de motivos de inconstitucionalidad del Real Decreto-ley 2/2004 que presentan como común denominador la infracción de diversas reglas procedimentales. Esa unidad sustantiva permite agruparlos para su análisis conjunto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esos motivos se aduce la vulneración del art. 131 CE y más concretamente, de su apartado segundo, donde se contempla la intervención autonómica en la elaboración de los planes económicos, algo que no se habría respetado en esta ocasión pues no se oyó al órgano a través del cual se encauza esa participación autonómica: el Consejo Nacional del Agua, regulado por la Ley de aguas. Debe hacerse notar que este mismo reproche se reitera posteriormente como un motivo impugnatorio distinto referido a la vulneración del principio de lealtad institucional al haberse negado a la Comunidad Autónoma su “derecho de participación”, invocando al respecto el art. 9.3 CE en relación con el art. 20 del texto refundido de la Ley de aguas, aprobado por el Real Decreto Legislativo 1/2001, de 20 de julio. Además de este precepto, se denuncia, igualmente como motivo autónomo, la infracción de los arts. 25, 40, 45, 124, 128 y 131 de ese mismo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nuestra respuesta haciéndonos eco de la doctrina sobre la conexión entre el art. 131 CE y las planificaciones sectoriales sentada en la STC 29/1986, de 20 de febrero, FJ 3 y reiterada posteriormente, por lo que específicamente se refiere a la planificación hidrológica, en la STC 227/1988, de 29 de noviembre, FJ 20 a). En dichas resoluciones este Tribunal Constitucional subrayó que el art. 131 CE responde “a la previsión de una posible planificación económica de carácter general como indica su propio tenor literal, y ... de los trabajos y deliberaciones parlamentarias para la elaboración de la Constitución se deduce también que se refiere a una planificación conjunta, de carácter global, de la actividad económica. Por ello, resulta claro que la observancia de tal precepto no es obligada constitucionalmente en una planificación de ámbito más reducido, por importante que pueda ser”. Como se advirtió en la STC 227/1988, ha sido el propio legislador, que no el constituyente, quien ha dispuesto que un instrumento de planificación sectorial como es el plan hidrológico nacional se apruebe mediante ley (art. 45.1 del vigente texto refundido de la Ley de aguas, aprobado por el Real Decreto Legislativo 1/2001, de 20 de julio) y quien ha contemplado igualmente la participación de las Comunidades Autónomas en el procedimiento de elaboración de los planes hidrológicos estatales como “instrumento general de colaboración y coordinación de la planificación hidrológica con otras medidas de planeamiento concurrentes” [FJ 20 a) in fine]. De donde se concluye que el art. 131 CE no puede erigirse en canon de validez del Real Decreto-ley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falta de intervención del Consejo Nacional del Agua en el procedimiento de elaboración del Real Decreto-ley 2/2004 denunciada por el Letrado autonómico debemos comenzar por recordar que ya en el fundamento jurídico antes citado de la STC 227/1988 se puso de relieve el valor que tiene este órgano como instrumento para la participación de las Comunidades Autónomas en la planificación hidrológico del Estado. De lo expuesto no es posible concluir que el legislador infraconstitucional haya podido trascenderse a sí mismo e introducir en el art. 86 CE una limitación procedimental ratione materiae para la utilización del decreto-ley cuando concurra 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de aguas ha establecido un trámite procedimental prelegislativo, como claramente se observa en la dicción del art. 20.1 a) del texto refundido de la Ley de aguas, conforme al cual el Consejo Nacional del Agua ha de informar preceptivamente “el proyecto del Plan Hidrológico Nacional, antes de su aprobación por el Gobierno para su remisión a las Cortes”. Pues bien, sin perjuicio de destacar que, según ha informado el Abogado del Estado en sus alegaciones, el Consejo Nacional del Agua fue efectivamente informado del contenido proyecto de decreto-ley, a través de su comisión permanente, convocada al efecto el 26 de junio de 2004, debemos ahora afirmar que la hipotética infracción de ese precepto legal no representaría de suyo un vicio de inconstitucionalidad del decreto-ley al no ser aquí de aplicación la doctrina contenida en las SSTC 35/1984, de 15 de marzo, y 137/2003,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35/1984 se declaró la inconstitucionalidad del Real Decreto-ley 1/1983, de 9 de febrero, por el que se deroga la exacción sobre el precio de las gasolinas de automoción en las islas Canarias, Ceuta y Melilla, establecido por la Ley 47/1980, de 1 de octubre, y en la STC 137/2003 se declaró inconstitucional y nulo, por lo que se refiere a las islas Canarias y con los efectos precisados en el fundamento jurídico 10 de esa resolución, el art. 34 del Real Decreto- ley 12/1995, de 28 de diciembre, sobre medidas urgentes en materia presupuestaria, tributaria y financiera, que da nueva redacción a varios preceptos de la Ley 38/1992, de 28 de diciembre, de impuestos especiales. En ambos casos se apreció que las normas provisionales controvertidas habían modificado el régimen económico y fiscal del archipiélago canario omitiendo la solicitud de informe o audiencia de la Comunidad Autónoma previstos en la disposición adicional tercera de la Constitución y en el art. 46.3 del Estatuto de Autonomía de Canarias. Como fácilmente se aprecia, se trataba en ambos supuestos de la inobservancia de una garantía procedimental establecida por el propio texto constitucional y desarrollada por la norma institucional básica de la Comunidad Autónoma de Canarias, esto es, por normas integrantes del bloque de constitucionalidad y que, en cuanto tales, se erigen en parámetro de enjuiciamiento de la validez de las disposiciones normativas con valor de ley dictadas por el Estado (al respecto, baste la cita de la STC 291/2005, de 10 de noviembre, FJ 8, en cuanto se refiere a la imprescindible acomodación de una norma legal estatal a las disposiciones integrantes del bloque de constitucionalidad), lo que no es el caso del art. 20.1 a) del texto refundido de la Ley de aguas pues no es éste un precepto que se haya dictado, según establece el art. 28.1 de la Ley Orgánica del Tribunal Constitucional, “para delimitar las competencias del Estado y las diferentes Comunidades Autónomas o para regular o armonizar el ejercicio de las competencias de éstas”, sino para regular la intervención de un órgano de composición plural en un procedimiento de incontrovertida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expuestas conducen, inexorablemente, a desestimar los motivos de inconstitucionalidad analizados, así como el relativo a la denunciada vulneración de los arts. 20, que enumera las materias sometidas a informe preceptivo del Consejo Nacional del Agua; 25, relativo a la colaboración de los organismos de cuenca con las Comunidades Autónomas; 40, que define los objetivos y criterios de la planificación hidrológica; 45, que establece el contenido necesario del plan hidrológico nacional; 124, rubricado “competencias para la ejecución, gestión y explotación de las obras hidráulicas públicas”; 128, sobre “coordinación de competencias concurrentes” y 131, declaración de interés general de las obras hidráulicas, del texto refundido de la Ley de aguas. Al margen de lo expuesto en el párrafo anterior en relación con el art. 20.1 a), interesa destacar que ni tan siquiera es posible enjuiciar la hipotética infracción de aquellos preceptos del texto refundido de la Ley de aguas que puedan cumplir una función delimitadora de las competencias entre el Estado y las Comunidades Autónomas al faltar en este proceso la vindicatio potestatis. Siendo ello así, como efectivamente, carece de efectos la atribución al texto refundido de la Ley de aguas de la condición de norma integrante del bloque de la constitucionalidad, sostenida en el escrito de demanda por el Letrado autonómico, pues desde ese presupuesto se produce un salto lógico a la conclusión anulatoria que no se sustenta sobre razones de índole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varios de los motivos impugnatorios del Real Decreto-ley 2/2004 se achaca a éste hallarse incurso en diversas manifestaciones del vicio común de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se le achaca “incoherencia e inexistencia de una mínima motivación racional” por el resultado al que conduce la derogación parcial de la Ley 10/2001, de 5 de julio, del plan hidrológico nacional. Sostiene a este respecto el Letrado de la Generalitat Valenciana que con esa derogación de algunas de las piezas de la ley se habría roto el equilibrio interno que caracterizaba a la misma, haciéndola incurrir en claras contradicciones internas, pues los contenidos incorporados a la ley, o sustraídos de ella por el Real Decreto-ley 2/2004, no se acomodan al sistema general definido por la Ley del plan hidrológico nacional. Siempre en opinión del Letrado autonómico, a este resultado ilógico se habría llegado como consecuencia de la aprobación de un decreto-ley carente de la mínima motivación racional y que habría sido elaborado sin contar con los informes y las intervenciones de las distintas instituciones y agentes sociales que participaron en el proceso de formulación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 de arbitrariedad de la norma debemos recordar que pesa sobre quien alega la arbitrariedad de una norma la carga de razonar en detalle esa denuncia y ofrecer una justificación en principio convincente de su imputación, dado que “no es suficiente la mera discrepancia política para tachar a la norma de arbitraria, confundiendo lo que es arbitrio legítimo con capricho, inconsecuencia o incoherencia creadores de desigualdad o distorsión en los efectos legales” (STC 13/2007, de 18 de enero, FJ 4). Una carga que no puede entenderse satisfecha por la parte actora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Valenciana ha desarrollado el motivo impugnatorio que nos ocupa estructurándolo en tres epígrafes. En el primero de ellos, que denomina “apoyo constitucional de este motivo de inconstitucionalidad”, cita determinadas resoluciones de este Tribunal Constitucional relativos al vicio de arbitrariedad proscrito por el art. 9.3 CE. El segundo y más extenso está íntegramente dedicado a defender la “coherencia y motivación racional de la LPHN” y en él se da cuenta circunstanciada de todos los pormenores que jalonaron el proceso de elaboración de la Ley 10/2001, de 5 de julio, del plan hidrológico nacional. Finalmente, en el tercer y último epígrafe, denominado “incoherencia y falta de una mínima motivación racional del decreto-ley”, el Letrado autonómico viene a concluir que puesto que el plan hidrológico nacional plasmó un delicado equilibrio de intereses puestos de manifiesto y adecuadamente ponderados en su complejo proceso de elaboración, la abrupta modificación del mismo llevada a cabo por un decreto-ley rompe esos equilibrios y es fruto exclusivo del “capricho, inconsecuencia o incoherencia” como demostraría el hecho de que no vino precedido por un análisis sereno similar al realizado con ocasión de la Ley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apreciarse, en la argumentación empleada por el Letrado autonómico en defensa de este motivo impugnatorio se asienta como premisa mayor del silogismo la incontrovertible “coherencia y motivación racional” de las decisiones adoptadas en la Ley del plan hidrológico nacional, coherencia y racionalidad que derivarían en gran medida de los trámites prelegislativos del proceso de elaboración de la Ley 10/2001, de 5 de julio, que lo aprobó, de modo que sólo reproduciendo esos mismos trámites podría modificarse la Ley sin afectar a su coherencia y racionalidad; como quiera que en el proceso de elaboración del Real Decreto-ley 2/2004 no se siguieron dichos trámites, la modificación desfigura la coherencia del plan y resulta, por ello, arbitraria. Falta, sin embargo, una mínima acreditación de esa quiebra de la coherencia del plan hidrológico nacional que vaya más allá de la legítima discrepancia acerca de los medios dispuestos por el Real Decreto-ley para suministrar agua a las cuencas mediterráneas, como también se encuentra ayuna esta argumentación de cualquier consideración sobre los posibles efectos discriminatorios de la Ley del plan hidrológico nacional resultantes de su modificación parcial por la norma provisional de urgencia controvertida. En relación con esta última carencia es de recordar que este Tribunal viene afirmando que cuando del enjuiciamiento de una norma legal desde la perspectiva que proporciona la interdicción de arbitrariedad consagrada por el art. 9.3 CE se trata,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(entre otras muchas, SSTC 104/2000, de 13 de abril, FJ 8 y 148/2012, de 5 de julio, FJ 15). La modificación parcial de la Ley responde a unas razones expuestas con detalle en el preámbulo del Real Decreto-ley 2/2004 y que han sido ya objeto de examen específico en esta misma Sentencia para descartar que dicha modificación legal llevada a cabo mediante el uso de una norma con valor de ley provisional y urgente representara un uso abusivo o arbitrario de la figura del decreto-ley. Cuestión distinta, y sobre la que no procede que este Tribunal formule pronunciamiento alguno, es la eficacia persuasiva que esas mismas razones hayan podido tener en el Gobierno de la Generalitat Valenciana. Pero la legítima discrepancia con la norma no es de suyo razón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Añádase a ello que los informes, estudios e intervenciones previos a la elaboración de la Ley del plan hidrológico nacional no agotaron su función con la aprobación de este texto legal sino que seguían estando a disposición del Gobierno de la Nación, quien habría hecho uso de algunos de ellos, así como de otros informes elevados con posterioridad a la promulgación de la Ley y que se mencionan específicamente en el preámbulo del Real Decreto-ley 2/2004. Así se advierte en la lectura del debate de convalidación, en el que distintas intervenciones hicieron mención expresa al contenido y sentido de esos mismos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prosperar la denuncia de infracción del principio de interdicción de la arbitrariedad proclamado en el art. 9.3 CE por vulneración de los principios consagrados en la Directiva marco del agua (Directiva 2000/60/CE del Parlamento Europeo y del Consejo, de 23 de octubre de 2000, por la que se establece un marco de actuación en el ámbito de la política de aguas), en relación con la Directiva 2001/42/CE, del Parlamento Europeo y del Consejo, de 27 de junio de 2001, relativa a la evaluación de los efectos de determinados planes y programas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sostenido de contrario por el Letrado autonómico, tanto en el preámbulo del Real Decreto-ley 2/2004 como durante el trámite de su convalidación parlamentaria se ha puesto en cuestión la conformidad con las Directivas europeas mencionadas de la propia Ley del plan hidrológico nacional. De modo que no resulta inconcusa la caracterización de dicha ley como producto normativo plenamente acorde con las exigencias del Derecho ambiental de la Unión Europea que se proclama en el escrito de demanda y sobre la que se sustenta toda la argumentación desplegada en este motivo. Pues bien, en la medida en que tanto despejar esta incógnita como examinar la efectiva existencia de infracción de las Directivas citadas es presupuesto inexcusable para el análisis del motivo esgrimido para postular la nulidad del Real Decreto-ley 2/2004, cumple recordar, una vez más, que “a este Tribunal no le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 Unión Europea” (STC 135/2012,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Otra perspectiva desde la que se denuncia arbitrariedad del Real Decreto-ley 2/2004 es la relativa a la quiebra de la confianza legítima pues, sostiene el Letrado autonómico, la derogación del plan hidrológico nacional era imprevisible y ha afectado a las legítimas expectativas de los poderes públicos y de la ciudadanía. En realidad, se trata del desarrollo de un alegato que ya se había efectuado al postular la paralización de las obras del trasvase como alternativa menos onerosa para los intereses de los futuros beneficiarios del mismo. Por ello, debemos reiterar ahora, que la observancia estricta de esta línea argumental abocaría a la petrificación del ordenamiento desde el momento en que una norma promulgada hubiese generado en un sector de la ciudadanía o entre algunos poderes públicos la confianza en su vigencia más o menos duradera. En efecto, la aceptación de la tesis de la actora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(STC 332/2005, de 15 de diciembre, FJ 17 y las resoluciones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la parte actora que “desde la perspectiva de la seguridad jurídica y de vulneración de la confianza legítima”, la derogación del trasvase ha de considerarse un “acto expropiatorio de derechos” puesto que la derogación de las transferencias de los recursos hídricos necesarios vacía de contenido algunas concesiones de aguas, lo que daría lugar a la revisión de los títulos concesionales. Para el Letrado autonómico, la ausencia de valoración del coste económico que representa la derogación de la Ley del plan hidrológico nacional, tanto por la revisión de las concesiones de aguas como por las indemnizaciones que deben abonarse por resolución de contratos de obras, constituye asimismo una infracción del principio de eficiencia en el gasto público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Planteadas en estos términos, las quejas no pueden prosperar. Por lo que se refiere a la revisión de títulos concesionales apuntada en el escrito rector de este recurso, se trata de un supuesto eventual e hipotético, pues toda la argumentación gira sobre la interpretación de los arts. 13 y 17.1 c) de la Ley del plan hidrológico nacional, de los que no cabe inferir una atribución inmediata del derecho al uso privativo de las aguas a los ciudadanos que en un hipotético futuro pudieran ser titulares de una concesión en las zonas beneficiarias de las transferencias de recursos. Por lo demás, las referencias que al “coste de las indemnizaciones que haya que pagar” hizo la Ministra de Medio Ambiente en el curso del debate parlamentario de convalidación del Real Decreto-ley revelan que esta cuestión no fue ajena al proceso de elaboración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Sostiene el Letrado de la Generalitat Valenciana que el apartamiento de los criterios recogidos en la Ley del plan hidrológico nacional representa una infracción del principio de eficiencia en la programación y ejecución del gasto público (art. 31.2 CE), pues el Real Decreto-ley 2/2004 se alejaría de las soluciones alumbradas en la Ley sin proceder a una mínima comparación de costes, decantándose por unas alternativas ineficientes económicamente al comportar un mayor coste para las arcas públicas. El Abogado del Estado rechaza la existencia de este vicio de inconstitucionalidad y defiende que el decreto-ley controvertido “se dicta precisamente … por la convicción de que el PHN en su norma anterior había sufrido importantes errores de apreciación o valoración: exageración de sus beneficios, infravaloración y omisión de costes significativos, ausencia de concreción en el sistema de precios y tarifas”.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en que se ha trabado el debate procesal son coherentes con la consideración de los principios de eficiencia —y economía— en la gestión de los recursos públicos ante todo como dos objetivos que deben ser objeto de ponderación en la definición de las políticas públicas y en la aprobación y ejecución de las normas y regulaciones en que se traduzcan (al respecto, STC 162/2009, de 29 de junio, FJ 4). Ahora bien, estos mismos términos impiden alcanzar una conclusión estimatoria de la impugnación, pues no es posible concluir que la aprobación del Real Decreto-ley 2/2004 haya supuesto un quebranto para los principios de eficiencia y economía en la gestión del gasto público. Ciertamente, la derogación de cualquier norma que contenga, siquiera sea implícitamente, una programación de gasto público a medio y largo plazo genera unos costes que pudieran considerarse ineficientes si se examinaran desde una perspectiva exclusivamente contable, pero que pudieran merecer una valoración distinta analizados desde otras ópticas. Sea como fuere, y teniendo muy presente que a este Tribunal Constitucional únicamente le corresponde llevar a cabo un control externo de la medida controvertida, hemos de convenir en que no se han aportado argumentos suficientes para concluir que el Real Decreto-ley 2/2004 desconozca los mentados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reprocha igualmente al Real Decreto-ley 2/2004 infracción del principio de utilización racional de los recursos naturales (art. 45.2 CE) en relación con el de solidaridad territorial (art. 138 CE) y con la vinculación de la riqueza nacional al interés público (art. 128 CE). A este respecto, defiende el Letrado autonómico que las medidas contenidas en la norma de urgencia controvertida no responden a un criterio de racionalidad porque se adoptaron prescindiendo por completo del proceso de planificación que culminó con la Ley 10/2001 y las infraestructuras previstas no se han sometido a un control ambiental efectivo. El Abogado del Estado disiente y sostiene que el Real Decreto-ley 2/2004 se limita a aplicar el principio de cautela en la utilización de los recursos naturales al existir dudas fundadas de la racionalidad del trasvase de aguas previsto en la Ley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motivo del recurso debe ser desestimado por cuanto en su desarrollo el Letrado autonómico viene a erigir las disposiciones de la Ley del plan hidrológico nacional sobre las que incide el Real Decreto-ley 2/2004 en canon de validez de la reforma operada por este decreto-ley, lo que contradice la lógica del sistema de fuentes de nuestro ordenamiento jurídico. Por otro lado, debe insistirse una vez más en que no le corresponde a este Tribunal pronunciarse sobre las bondades técnicas de las decisiones que sobre transferencias de recursos hidráulicos que se adoptaron en la Ley del plan hidrológico nacional, como tampoco sobre su derogación en el decreto-ley controvertido. La derogación de los preceptos de la ley citada responde a unos argumentos, plasmados en el preámbulo del Real Decreto-ley y reiterados en el debate parlamentario de convalidación, que, con independencia de su mayor o menor fuerza persuasiva, no pueden considerarse carentes de base ni sustento en estudios y valoraciones científicas. Esos argumentos ponen de manifiesto la existencia de una situación de incertidumbre acerca de la oportunidad de proceder a la realización del trasvase del Ebro, optándose por descartar esta alternativa. Sin que ello suponga respaldar la opción en términos de oportunidad ni de acierto político, debemos convenir en que satisface las exigencias de un “control externo” que tenga presente el principio de cautela al que se ha referido el Abogado del Estado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último motivo de impugnación y con cita del art. 45.2 CE en relación con los arts. 2, 128.1 y 138 CE, se denuncia la infracción del principio de solidaridad interterritorial. Para el Letrado autonómico la aprobación del Real Decreto-ley habría impedido el desarrollo sostenible de las cuencas mediterráneas deficitarias al derogar los preceptos de la Ley del plan hidrológico nacional que garantizaban el suministro de los recursos hídricos necesarios; la misma norma que admite que la satisfacción “las necesidades hídricas de las cuencas mediterráneas no admite demoras”, les niega luego a estas cuencas la obtención de los recursos necesarios para paliar las insuficiencias que padecen. La argumentación se cierra con la afirmación de que el decreto-ley controvertido en lugar de subordinar toda la riqueza nacional al interés general antepone los intereses de los habitantes de los territorios por los que discurren las aguas a los de aquellos otros ciudadanos residentes en tierras que las necesitan.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rechazar también este motivo del recurso porque los términos empleados en la demanda para fundamentarlo, no permiten entrar a examinar el fondo del problema planteado pues la parte actora no ha satisfecho la carga de argumentar, en términos de estricta normatividad constitucional, la efectividad del vicio cuya concurrencia denuncia. No puede, en efecto, entenderse cumplida esa carga cuando las razones aportadas son expresivas tan sólo de la legítima discrepancia política que la actora mantiene con la norma controvertida. Compete al Estado, en tanto que garante de la realización efectiva del principio de solidaridad interterritorial (STC 96/1990, de 24 de mayo), llevar a cabo una asignación de los recursos hidráulicos que tenga presentes las distintas variables —sociales, ambientales, de carácter técnico, entre otras— a considerar, sin que le corresponda a este Tribunal sustituir al legislador estatal, aquí al legislador de urgencia, en el desempeño de esta tarea.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debemos subrayar que los cánones a los que hemos de atenernos en el ejercicio de nuestra función jurisdiccional no son tan laxos como para permitir una valoración en términos de oportunidad política o de bondad técnica de las decisiones sometidas a nuestro juicio. Antes bien, estamos obligados a atenernos a un control de esas decisiones que no conlleve la suplantación de funciones atribuidas a otras instancias y que garantice, al mismo tiempo, el adecuado equilibrio de poderes. En el caso que nos ocupa el servicio a esa función exige que nos atengamos a un “control externo” de la racionalidad de las medidas que se controvierten y no a un control estricto de calidad, acaso de perfección, ni a una comparación entre alternativas cuando todas ellas tienen cabida, como aquí sucede, en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nos lleva a la desestimación, también, de este motivo del recurso de inconstitucionalidad interpuesto por el Gobierno de la Generalitat Valenciana en relación con el Real Decreto-ley 2/2004, por el que se modifica la Ley 10/2001, de 5 de julio,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