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2502-2014 promovida por el Juzgado de lo Social núm. 3 de A Coruña, en relación con los apartados a) y b) de la regla tercera del número 1, de la disposición adicional séptima del texto refundido de la Ley general de la Seguridad Social, aprobado por el Real Decreto Legislativo 1/1994, de 20 de junio, en la redacción dada a los citados apartados, respectivamente, por la Ley Orgánica 3/2007, de 22 de marzo, para la igualdad efectiva de mujeres y hombres, y por el Decreto-ley 15/1998, de 27 de noviembre, de medidas urgentes para la mejora del mercado de trabajo en relación con el trabajo a tiempo parcial y el fomento de la estabilidad, por posible vulneración de los artículos 9.3 y 14 de la Constitución. Han comparecido y formulado alegaciones el Abogado del Estado, el Fiscal General del Estado y el Instituto Nacional de la Seguridad Social.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abril de 2014 se registró en este Tribunal Constitucional un oficio del Juzgado de lo Social núm. 3 de A Coruña, fechado el 7 de abril de 2014, al que se acompañaba, junto al testimonio del correspondiente procedimiento, el Auto de ese mismo órgano judicial de 17 de enero de 2014, por el que se acordaba plantear una cuestión de inconstitucionalidad en relación con los apartados a) y b) de la regla tercera del número 1, de la disposición adicional séptima del texto refundido de la Ley general de la Seguridad Social, aprobado por el Real Decreto Legislativo 1/1994, de 20 de junio (en adelante, LGSS), en la redacción dada por las normas citadas en el encabezamiento, por posible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Generosa Landeira Rey tenía reconocidos por el Instituto Nacional de la Seguridad Social un total de 7.437 días cotizados desde el 30 de noviembre de 1970. En concreto, sus últimos periodos cotizados lo fueron a tiempo parcial con contrato del 12,8 por 100, entre el 6 de junio de 2006 y el 17 de noviembre de 2006 (equivalentes a 32 días de cotización), siendo esos 32 días los únicos en que cotizó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Habiendo solicitado pensión de jubilación, por resolución del Instituto Nacional de la Seguridad Social (INSS), de 10 de febrero de 2011, le fue reconocida en cuantía mensual de 334,51 €, tomándose para su cálculo como base reguladora la cantidad de 491,93 €. El INSS, para realizar tal cálculo procedió a integrar las “lagunas” o vacíos de cotización tras la finalización de su último trabajo a tiempo parcial hasta el hecho causante, tomando la base mínima de cotización anual prorrateada con el coeficiente del 12,8 por 100, todo ello entre noviembre de 2006 y diciembre de 2010. Por otro lado, por el periodo correspondiente a los días cotizados a tiempo parcial en el periodo entre el 6 de junio y el 17 de noviembre de 2006, se tomaron las bases reales de cotización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Disconforme la beneficiaria de la pensión con la base reguladora utilizada para calcular su cuantía, y, concretamente, con la forma en la que el INSS había integrado las “lagunas” o vacíos de cotización en aplicación de lo dispuesto en la regla tercera de la disposición adicional séptima de la Ley general de la Seguridad Social, interpuso reclamación previa, y tras su desestimación, formuló demanda frente al Instituto Nacional de la Seguridad Socil en la que solicitaba que se reconociese como cuantía de la base reguladora para el cálculo de la pensión de jubilación la de 650,78 €. La demanda dio lugar a los autos núm. 504-2011 seguidos ante el Juzgado de lo Social núm. 3 de 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por providencia de 28 de noviembre de 2013, el Juzgado concedió, de conformidad con el art. 35 de la Ley Orgánica del Tribunal Constitucional (LOTC), un plazo de diez días a las partes y al Ministerio Fiscal a los efectos de que formulasen alegaciones sobre la pertinencia de plantear cuestión de inconstitucionalidad respecto de los apartados a) y b) de la regla tercera del número 1, de la disposición adicional séptima LGSS, por posible vulneración del principio de igualdad y no discriminación (art. 14 CE) y del principio de interdicción de la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20 de diciembre de 2013, la Letrada de la Administración de la Seguridad Social, actuando en nombre y representación del Instituto Nacional de la Seguridad Social, presentó sus alegaciones considerando improcedente el planteamiento de la cuestión de inconstitucionalidad. Con fecha de 8 de enero de 2014, lo hizo la representación procesal de la parte actora manifestando conformidad con su planteamiento. El Ministerio Fiscal no evacuó el trámite de alegaciones que le fue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lo Social núm. 3 de A Coruña, por Auto de 17 de enero de 2014, acordó plantear ante el Tribunal Constitucional cuestión de inconstitucionalidad en orden a determinar si los apartados a) y b) de la regla tercera del número 1 de la disposición adicional séptima de la LGSS eran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17 de enero de 2014, el Juzgado de lo Social núm. 3 de A Coruña fundamenta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 hecho, el órgano judicial concreta el cumplimiento de los extremos exigidos en el art. 35.2 LOTC para el planteamiento de cuestión de inconstitucionalidad. Así, tras identificar los preceptos legales cuya constitucionalidad se cuestiona, se aduce con relación al juicio de relevancia que este último se cumple por cuanto la aplicación al caso del apartado b) de la regla tercera del número 1 de la disposición adicional séptima LGSS le supone a la actora que, por haber trabajado a tiempo parcial los 32 últimos días cotizados, la integración de lagunas hasta el hecho causante se realice acudiendo a bases mínimas reducidas en el mismo porcentaje en que estuvo contratada a tiempo parcial, en lugar de aplicársele bases mínimas sin reducción conforme al art. 162.1.1.2 LGSS. Por lo que se refiere al epígrafe a) de la misma norma cuestionada, se indica que su aplicación al caso le supone a la actora que se tomen por los treinta y dos días de trabajo a tiempo parcial las bases reales cotizadas durante ese periodo. Esto determina una base reguladora menor que si durante ese periodo de trabajo a tiempo parcial el mismo se integrara con bases mínimas conforme dispone el art. 162.1.2 LGSS para el caso de que el trabajador no hubiera trabajado a tiempo parcial. A mayor abundamiento, se indica que respecto de un supuesto en gran parte coincidente con el de autos ha sido admitida a trámite una cuestión de inconstitucionalidad planteada por la Sala Cuarta del Tribunal Supremo mediante Auto de 26 de abril de 2012, en autos núm. 1480-2011.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constitucionales que resultarían infringidos se señala en el Auto de planteamiento que se trataría del derecho de igualdad y no discriminación por razón de sexo (art. 14 CE), así como del principio de interdicción de la arbitrariedad de los poderes públicos (art. 9.3 CE). Se indica al respecto, en primer término, con relación al apartado a) de la regla tercera del número 1, de la disposición adicional séptima LGSS, que no estaría justificado —al menos en un caso como el de autos en el que los periodos trabajados a tiempo parcial son breves y al final de la vida laboral— que a un trabajador a tiempo completo se le integren las lagunas de cotización con bases mínimas y a quien trabajó a tiempo parcial se le computen las bases reales durante el trabajo a tiempo parcial, en especial cuando esas bases reales cotizadas a tiempo parcial son inferiores a las bases mínimas aplicables en el caso de que no se hubiera trabajado durante tal periodo. Existiría, pues, un trato peyorativo del trabajador a tiempo parcial con relación a aquél que en el mismo periodo no trabajó.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con relación al apartado b) de la misma norma controvertida, se considera que vulneraría los mismos preceptos constitucionales por dispensar un trato desigual injustificado a los que trabajan a tiempo parcial durante un breve periodo de tiempo al final de su carrera de cotización habiendo cotizado el resto de esa carrera a tiempo completo, debido a que en estos casos la integración de las “lagunas” de cotización hasta la fecha del hecho causante no se realiza con las bases mínimas, como es la regla general, sino con bases mínimas reducidas en la misma proporción correspondiente al número de horas contratadas durante el último periodo cotizado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destaca el órgano judicial proponente que, a la vista del hecho de que por la realidad social actual la contratación a tiempo parcial es realizada de manera más habitual con mujeres, se vulneraría también por los preceptos indicados la prohibición de no discriminación por razón de sexo del art. 14 CE, en tanto que el trato peyorativo y desigual antes descrito recaería en especial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reproduce, por considerarlos aplicables al caso de autos, los argumentos ofrecidos por la Sala Cuarta del Tribunal Supremo, en su Auto de 26 de abril de 2012, al plantear la cuestión de inconstitucionalidad núm. 3361-2012, frente a ese mismo apartado b) de la regla tercera del número 1, de la disposición adicional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2014, el Pleno de este Tribunal acordó admitir a trámite esta cuestión de inconstitucionalidad, reservar para sí el conocimiento de la misma conforme al art. 10.1 c) LOTC, y dar traslado de la demanda y documentos presentados al Congreso de los Diputados y al Senado, por conducto de sus Presidentes, al Gobierno, a través del Ministro de Justicia, y al Fiscal General del Estado, para que en el improrrogable plazo de quince días pudieran personarse en el procedimiento y formular las alegaciones que estimasen convenientes (art. 37.3 LOTC). Asimismo, se ordenó, de un lado, comunicar esa resolución al Juzgado de lo Social núm. 3 de A Coruña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162, de 4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el día 2 de julio de 2014, el Presidente del Congreso de los Diputados comunicó la decisión de la Mesa de esa Cámara de personarse en el presente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9 de julio de 2014, el Presidente del Senado comunicó el acuerdo de la Mesa de la Cámara de personarse en el presente procedimiento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con fecha de 15 de julio de 2014, se personó en el presente proceso constitucional el Letrado de la Administración de la Seguridad Social, en nombre y representación del Instituto Nacional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16 de julio de 2014 de la secretaría de justicia del Pleno de este Tribunal, se tuvo por personado y parte al Letrado de la Administración de la Seguridad Social en nombre y representación del Instituto Nacional de la Seguridad Social, acordándose entender con él las sucesivas actuaciones, y conforme establece el art. 37.2 LOTC, concederle un plazo de quince días para que formulase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con fecha de 17 de julio de 2014, evacuó el trámite de alegaciones el Abogado del Estado. Comienza señalando que respecto del apartado a) de la regla tercera del número 1, de la disposición adicional cuestionada, el Auto de planteamiento carece de la mínima argumentación para acreditar la inconstitucionalidad de la norma, en tanto que si bien se remite fundamentalmente al Auto por el que el Tribunal Supremo plantea la cuestión de inconstitucionalidad núm. 3361-2012, en el mismo no se dudaba sobre la constitucionalidad de ese apartado a). Ciertamente, en tal Auto se señaló con relación a este último que la regla relativa a que el cálculo de la base reguladora durante los tiempos de trabajo a tiempo parcial se realizase sobre las bases por las que se hubiese efectivamente cotizado durante el periodo de cómputo constituía una regla de estricta proporcionalidad que conducía a bases reducidas en función de las horas efectivamente trabajadas. No obstante, en ese Auto sí se constató una anomalía, en tanto que si el trabajador en lugar de prestar servicios a tiempo parcial hubiera permanecido inactivo, se hubiera aplicado la integración de lagunas con las bases mínimas a tiempo completo, con lo que el trabajo a tiempo parcial se desincentivaría, al tener la inactividad a efectos de las pensiones de Seguridad Social un tratamiento más favorable que la actividad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Supremo no consideró que tal “anomalía” fuese argumento suficiente para plantear la inconstitucionalidad del precepto, sino que era una consecuencia no arbitraria del trabajo a tiempo parcial. Además, añade el Abogado del Estado que esta norma no forma parte del imprescindible juicio de relevancia, puesto que el demandante centra su reclamación, como se deduce de la demanda, realmente contra el apartado b) a juzgar por la jurisprudencia que cita, que solo concierne a la aplicación de esta última norma. Posteriormente, hace referencia, con relación a la aplicación del principio de proporcionalidad en el cálculo de prestaciones, tanto a las SSTS de 23 de marzo de 2006, 31 de octubre de 2007 y 30 de enero de 2008, como a la STC 253/2004,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seguidamente, en el cuestionado apartado b) de la regla tercera del número 1 de esa disposición adicional, indica el Abogado del Estado que la cuestión debatida no es otra que el determinar el modo en que deben llenarse las lagunas o vacíos de cotización correspondientes a periodos de inactividad laboral, cuando en la carrera de seguro del solicitante de una pensión de jubilación concurren cotizaciones por trabajo a tiempo completo y a tiempo parcial. En la resolución impugnada del Instituto Nacional de la Seguridad Social, aplicando aquél apartado, se parte de la ficción jurídica de que continua vigente la última modalidad contractual, utilizando para la integración de las “lagunas” la base mínima correspondiente a la modalidad de trabajo (ya sea a tiempo completo, ya a tiempo parcial) inmediatamente anterior a la inactividad generadora del vacío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señala el Abogado del Estado que ese apartado no viola ninguno de los preceptos constitucionales invocados, es acorde con los arts. 140.4 y 162.1.2 LGSS, así como con la doctrina mantenida en la citada STC 253/2004, que incidió en la aplicación del principio contributivo en la determinación de las bases reguladoras en los casos de contratos de trabajo a tiempo parcial. Con base a ello, se señala que la previsión legal no es arbitraria en cuanto a la forma de integrar las lagunas bajo la ficción de prórroga de la situación que se tenía hasta la extinción del contrato. Si se trata de trabajo a tiempo completo, el vacío se integra ficticiamente como si se hubiera prorrogado dicho contrato, con las bases mínimas que correspondan, y si el contrato que se extingue lo es a tiempo parcial, en la ficción de su prórroga para no computar los vacíos a cero se toma como referencia el contrato extinguido con la concreta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Abogado del Estado descarta la vulneración del art. 14 CE, tanto en su vertiente de derecho a la igualdad ante la ley como en la de prohibición de discriminación por razón de sexo. En efecto, la primera, en tanto que no se puede justificar una eventual vulneración del principio de igualdad sobre la base de cómo pueda afectar a un supuesto concreto una norma objetiva. En este sentido, añade que ni pueden compararse los efectos que las distintas carreras de cotización puedan acarrear, ni puede calificarse el sistema como aleatorio únicamente con base a ello. En cuanto a la segunda, afirma que no basta con el dato de afectación mayoritaria a las mujeres para determinar la discriminación, ya que la diferenciación quedará justificada si la disposición atiende a una finalidad legítima y se acredita que los medios para alcanzarla son adecuados y necesarios, circunstancias que concurrirían en el caso cuestionado, al obedecer esa regla al principio de contributividad del sistema y al de proporcionalidad. En cualquier caso, la proporción entre contratos a tiempo parcial femenino y masculino ha evolucionado, no existiendo diferencias tan marcadas como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Abogado del Estado su escrito señalando, con carácter subsidiario, que la interpretación del Juzgado que plantea la cuestión no es la única posible del precepto legal y que, además, el caso que se plantea es excepcional, pues se contempla un supuesto muy concreto y aislado, sin considerar la configuración general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con fecha de 8 de septiembre de 2014 formuló alegaciones el Letrado de la Administración de la Seguridad Social en la representación que ostenta. Refiriéndose, primero, al apartado a) de la regla tercera del número 1, de la disposición adicional séptima de la LGSS, comienza señalando que son principios que sustentan el actual sistema de integración de lagunas en la base reguladora de las pensiones los de suficiencia y proporcionalidad. Con cita de la STC 37/1994, recuerda los elementos esenciales que identifican la garantía institucional del Sistema de Seguridad Social, y añade que este último se caracteriza por las notas de flexibilidad y por estar condicionado a los concretos medios económicos disponibles en cada momento. Tras referirse a las limitaciones que configuran la garantía del principio de pensión adecuada con cita de la STC 134/1987, indica que los principios antes citados también condicionan el sistema de integración de lagunas en materia de cotización, tanto en los casos de trabajo a tiempo completo como parcial. En tal sentido, señala con relación a la integración de las lagunas, esto es, de los periodos en los que no existe obligación de cotizar porque se ha extinguido o suspendido el contrato de trabajo, que el legislador realiza una ficción legal que opera sobre dos ideas. En primer lugar, se presume que el contrato anterior sigue vigente a efectos de cómputo de su cotización en la base reguladora, de manera que el contrato que tenía el trabajador se proyecta sobre el futuro; en segundo lugar, se presume que la cotización se realiza sobre el peor salario que puede recibir un trabajador (salario mínimo interprofesional más el prorrateo de las pagas extraordinarias).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las anteriores consideraciones, se pasa a analizar cómo actúa el mecanismo de la integración de lagunas durante la realización de un contrato a tiempo parcial de acuerdo con lo dispuesto en el cuestionado apartado a) de la regla tercera del número 1, de la disposición adicional séptima de la LGSS, para luego examinar cómo se integran las lagunas tras el cese en el trabajo en un contrato a tiempo parcial [apartado b)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apartado a) se indica que en los contratos de trabajo a tiempo parcial puede suceder que el trabajador trabaje todos los días laborales pero con un porcentaje de jornada inferior a la ordinaria, o que trabaje con menor porcentaje a la jornada ordinaria pero concentrando su actividad durante varios periodos de tiempo al año, permaneciendo inactivo el resto. En ambos casos, se mantiene al trabajador en alta en la Seguridad Social durante todo el año. Dicho esto, se recuerda que para que exista laguna de cotización, la misma se tiene que producir fuera de la vigencia del contrato de manera que hay que distinguir entre las lagunas del contrato y las que se producen fuera del mismo. En las primeras existe verdadera cotización adecuada a la naturaleza del contrato en vigor, mientras que en las segundas no existe cotización ni obligación de cotizar. De este modo, vigente un contrato a tiempo parcial la diferencia entre la cotización a tiempo parcial y la base mínima de cotización no constituye una verdadera laguna de cotización. En tal sentido se ha pronunciado el Tribunal Supremo en su Sentencia de 23 de marzo de 2006 y 31 de octubre de 2007, que entiende que se aplican adecuadamente los principios de suficiencia protectora y de contributividad al calcular la base reguladora de los trabajadores a tiempo parcial en función de los salarios cotizados y de la contribución que se ha realizado al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Juzgador a quo que en algunos casos la aplicación de tal regla desincentiva el trabajo a tiempo parcial cuando la retribución es inferior al salario mínimo interprofesional, pero tal efecto en realidad sería colateral porque la finalidad del Sistema de Seguridad Social es la de sustituir las rentas de trabajo dejadas de percibir a consecuencia de la suspensión o extinción de la relación laboral, pero no la de animar el mercado de trabajo. En suma, se niega que el epígrafe a) analizado infrinja el principio de igualdad y la prohibición de no discriminación (art. 14 CE) y la prohibición de arbitrariedad (art. 9.3 CE), en tanto que como ya tuvo ocasión de pronunciarse la STC 253/2004, en la medida en que el contrato a tiempo parcial supone un esfuerzo contributivo menor que en el caso del contrato a jornada completa, es razonable y proporcionado que las bases reguladoras de las prestaciones de Seguridad Social se calculen en función de las cotizaciones efectivamente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examinado el apartado a), se pasan a analizar las dudas de constitucionalidad planteadas con referencia al apartado b) de la misma norma, respecto al que el Juzgado utiliza los mismos argumentos que en la cuestión de inconstitucionalidad núm. 3361/2012 planteada por la Sala de lo Social del Tribunal Supremo, insistiendo en la falta de proporción de la regla de cálculo utilizada para la integración de lagunas de cotización en los casos de extinción de la relación laboral (esto es, la de la integración de las lagunas con las bases mínimas que correspondan al número de horas contratadas en último término, es decir, conforme al contrato a tiempo parcial vigente en el momento del cese). Se señala que, en ambos casos, la cuestión de inconstitucionalidad se basa en los efectos que la aplicación de la regla produce en un caso muy concreto y aislado, menospreciando la verdadera naturaleza de la integración de lagunas y su aplicación en la generalidad de los casos. Y se indica que el cómo afecte a un supuesto concreto una norma objetiva no justifica la defensa de la inconstitucionalidad de la misma. En cualquier caso, se afirma que la norma controvertida no ocasiona un agravio a los trabajadores a tiempo parcial respecto a los trabajadores a tiempo completo, antes bien, viene a consolidar la finalidad perseguida por el sistema de prestación social en cuanto a la sustitución de las rentas dejadas de percibir por prestaciones proporcionales a dichas rentas, objetivo que se cumple al calcular las prestaciones sobre el periodo elegido por el legislador, que no es caprichoso sino objetivo e igual para todos los ciudadanos, lo que permite descartar la vulneración del principio de igualdad, de la prohibición de discriminación por razón de género, y del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niega que tanto el apartado a) como el apartado b) de la norma analizada puedan generar una discriminación indirecta, en tanto que lo esencial no es que trabajen más mujeres que hombres a tiempo parcial, sino si la regla de integración de lagunas cuestionada castiga más a las mujeres que a los hombres a la hora de calcular la base reguladora. Y a este respecto, tras indicarse que existe planteada una cuestión prejudicial ante el Tribunal de Justicia de la Unión Europea, se hacen tres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 “la discriminación indirecta no vendría determinada por el hecho de que existan más mujeres que hombres que trabajan a tiempo parcial, sino si estadísticamente la integración de lagunas tras el cese en un trabajo a tiempo parcial se produce y de una forma más significativa en mujeres que en hombres en supuestos en los que existe una larga vida laboral de trabajo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en segundo lugar, que “no se acredita que resulten afectados un número mucho más elevado de mujeres que de hombres”, o en otras palabras, que exista una presunción de discriminación indirecta porque la norma perjudique a “un porcentaje considerablemente inferior de hombres que de mujeres”, o que haya “un porcentaje o número considerablemente mayor de trabajadoras que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se afirma que “de los datos que se certifican por esta parte [en el informe que se adjunta relativo a la integración de lagunas en los expedientes de pensión por incapacidad permanente], se desprende que el promedio del número de lagunas integradas a tiempo parcial por expediente fue: en mujeres de cinco lagunas en 2010; cinco en 2011; cuatro en 2012; y dos en 2013. En cambio, en hombres dicho promedio fue de dos lagunas en 2010; dos en 2011; tres en 2012; y dos en 2013. Esto significa que si bien en 2010 y 2011 en mujeres fue superior dicho promedio por expediente, a partir de 2012 se aprecia un cambio que concluye con la igualdad en el dato de hombres y mujeres en 2013. Asimismo, en el total de lagunas integradas en todos los expedientes en los que se efectuó la integración, se advierte que se integraron mayor número de lagunas en hombres (135.752 en 2010, 138.400 en 2011; 144.004 en 2012 y 170.803 en 2013) que en mujeres (131.056 en 2010, 124.737 en 2011, 117.458 en 2012 y 129.281 en 2013). En el detalle de las lagunas integradas a tiempo parcial, se ratifica que en las mujeres, desde 2010 a 2013, desciende el número total de lagunas integradas a tiempo parcial, pasando de 42.085 en 2010 a 17.753 en 2013, y en los hombres, se incrementa dicho número desde 20.925 en 2010 a 22.285 en 2013, de modo que en este último año se integraron mayor número de lagunas a tiempo parcial en hombres que en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con fecha de 16 de septiembre de 2014 formuló alegaciones el Fiscal General del Estado. En primer término, propone que la cuestión de inconstitucionalidad sea inadmitida con respecto al apartado a) de la norma cuestionada, en tanto que entiende que resulta inaplicable e irrelevante para resolver la litis del proceso seguido ante el Juzgado. En efecto, la divergencia que plantea la actora con el cómputo que realiza el INSS no es otra que la del cálculo de las bases de cotización en el periodo comprendido entre el 17 de noviembre de 2006 y el 8 de febrero de 2011 (fecha esta última en la que alcanza la edad de jubilación) y durante el cual la actora se mantuvo en situación de incapacidad permanente, no existiendo obligación de cotizar. El cálculo de la base reguladora de la pensión lo realizó la entidad gestora integrando las lagunas de cotización con las bases aplicables correspondientes a las horas contratadas en último término, inmediatamente anteriores a la incapacidad permanente (esto es, las correspondientes al trabajo a tiempo parcial durante cinco meses, equivalente a treinta y dos días de cotización). Y es solo ese extremo el que plantea la actora ante el Juzgado, esto es, la influencia decisiva y desproporcionada de ese escaso periodo de trabajo a tiempo parcial frente a los años trabajados a tiempo completo y aquellos otros durante los que cotizó conjuntamente con el Instituto Nacional de Empleo (INEM) mientras percibía el subsidio para mayores de 52 años. En definitiva, siendo la cuestión controvertida el modo en el que llevó a cabo el INSS la integración de las “lagunas” de cotización, el apartado aplicable al caso no era el a) —que se refiere al genérico modo de calcular las bases reguladoras en aquellos supuesto en los que no exista la necesidad de integrar lagunas de cotización— sino el también impugnado apartado b) de esa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después en el apartado b), sostiene el Fiscal General del Estado que lo que en realidad se plantea en el presente caso es una cuestión de inconstitucionalidad por insuficiencia normativa, en tanto que no es que el precepto cuestionado contenga claramente una previsión que incida de modo directo en el derecho a la igualdad estableciendo una disposición en todo caso discriminatoria en relación con un determinado colectivo, sino que la particular regulación supone la adopción de un criterio ocasionalmente y en relación con las específicas circunstancias de cada caso que puede llevar —como ocurre en el proceso subyacente— a resultados en los que se dé tratamiento distinto a supuestos idénticos. Y desde tal perspectiva, considera que el Juzgado postula el acogimiento de un criterio legal diferente al que ahora prevé la disposición adicional cuestionada, de manera que la incidencia del azar no acarree resultados desproporcionadamente gravosos que supongan diferencia de trato entre unos trabajadores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el derecho a la igualdad, sostiene el Fiscal General del Estado que el criterio adoptado por el precepto cuestionado es absolutamente arbitrario en cuanto a su resultancia, en orden a fijar la base reguladora de la prestación por jubilación, al depender única y exclusivamente del azar, es decir, del tipo de contrato del que se disponía inmediatamente antes del inicio de un periodo en el que no hay obligación de cotizar. De tal modo que en un caso en que el contrato lo fuera a tiempo parcial y constituyera una mera anécdota en el conjunto de la vida laboral del trabajador, a éste se le privaría de la racional contraprestación a toda su “carrera de seguro”. Por el contrario, a quien hubiera trabajado la mayor parte de su vida a tiempo parcial y solo al final hubiera tenido una contratación a tiempo completo, vería incrementar la base reguladora de su pensión al tomarse en cuenta las bases mínimas de cotización del trabajo a tiempo completo como elemento con el que integrar las lagunas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en suma, el perjuicio que produce la norma cuestionada sobre los trabajadores a tiempo parcial, y no apreciando justificación objetiva que permita descartar la existencia de discriminación indirecta por razón de sexo, el Fiscal General del Estado interesa que se dicte Sentencia declarando la inconstitucionalidad del apartado b) de la regla tercera, del número 1 de la disposición adicional séptima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3 de A Coruña promueve esta cuestión de inconstitucionalidad por posible vulneración de los arts. 9.3 y 14 CE, respecto de los apartados a) y b) de la regla tercera del número 1, de la disposición adicional séptima del texto refundido de la Ley General de la Seguridad Social (en adelante, LGSS), aprobado por el Real Decreto Legislativo 1/1994, de 20 de junio, en la redacción dada a los citados apartados, respectivamente, por la Ley Orgánica 3/2007, de 22 de marzo, para la igualdad efectiva de mujeres y hombres, y por el Real Decreto-ley 15/1998, de 27 de noviembre, de medidas urgentes para la mejora del mercado de trabajo en relación con el trabajo a tiempo parcial y el fomento de la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séptima de la LGSS establece normas aplicables a la acción protectora de la Seguridad Social de los trabajadores contratados a tiempo parcial, y en concreto, por lo que se refiere a la base reguladora de sus prestaciones, prevé lo siguiente en la regla tercera del número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base reguladora de las prestaciones de jubilación e incapacidad permanente se calculará conforme a la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efecto de las pensiones de jubilación y de la incapacidad permanente, derivada de enfermedad común, la integración de los periodos durante los que no haya habido obligación de cotizar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general a la que remite el apartado a) transcrito es la contenida en el art. 162 LGSS, conforme al cual la base reguladora de la prestación de jubilación se calculará conforme a las bases reales cotizadas durante el periodo correspondiente, así como el art. 140 LGSS para el cálculo de la base reguladora de las pensiones de incapacidad permanente derivada de contingencias comunes del mismo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Juzgado promotor de la cuestión considera que los anteriores apartados a) y b) podrían vulnerar el derecho a la igualdad y la prohibición de discriminación por razón de sexo (art. 14 CE), así como 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expuesto en los antecedentes, y por lo que al apartado a) se refiere, el Auto de planteamiento sostiene que la vulneración del derecho a la igualdad (art. 14 CE) y del principio de interdicción de la arbitrariedad de los poderes públicos (art. 9.3 CE) procede de que “no estaría justificado … que a un trabajador a tiempo completo se le integren las ‘lagunas’ de cotización con bases mínimas, y a quien trabajó a tiempo parcial se le computen las bases reales durante el trabajo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apartado b), se considera que podrían verse vulnerados los mismos preceptos constitucionales (arts. 9.3 y 14 CE) al darse, en cuanto a la integración de lagunas de cotización, un trato desigual e injustificado a los que trabajan a tiempo parcial durante un breve periodo de tiempo al final de su carrera de cotización habiendo cotizado el resto de esa carrera a tiempo completo, debido a que en estos casos la integración de las “lagunas” de cotización hasta la fecha del hecho causante no se realiza con las bases mínimas, como es la regla general, sino con bases mínimas reducidas en la misma proporción correspondiente al número de horas contratadas durante el último periodo cotizado a tiempo parcial. De este modo, conforme a la argumentación del auto de planteamiento, el apartado b) recurrido determina que a dos trabajadores con un mismo número de días cotizados a lo largo de su carrera de seguro le correspondan distintas bases reguladoras meramente por el momento de esa carrera en que se realizó un trabajo a tiempo parcial, generando así una desigualdad que, en la medida que depende de un criterio aleatorio, es injustificada (art. 14 CE) y arbitraria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la vulneración en ambos casos del art. 14 CE en su vertiente de prohibición de discriminación por razón de sexo, en la medida en que el referido trato peyorativo recaería especialmente en las mujeres, al ser el colectivo que en mayor medida es contratado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respecto al apartado a), que “falta en el auto de planteamiento la mínima argumentación para acreditar la inconstitucionalidad de la norma”, pues “la argumentación principal del auto de planteamiento se remite fundamentalmente al auto del Tribunal Supremo planteando la mencionada cuestión de inconstitucionalidad 3361/2012 en la que no se duda sobre la constitucionalidad del apartado a)”. Además, “esta norma no forma parte del imprescindible juicio de relevancia, puesto que el demandante centra su reclamación contra el apartado b) a juzgar por la jurisprudencia que cita en la demanda, y que solo concierne la aplicación de esta última norma”. Por estos dos motivos insta la inadmisión de la cuestión en relación con el apartado a). Respecto del apartado b), el Abogado del Estado considera, con el detalle recogido en los antecedentes, que procede la desestimación íntegra de la cuestión de inconstitucionalidad planteada al no haberse vulnerado ninguno de los preceptos constitucionales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también insta la inadmisión de la cuestión planteada respecto al apartado a) por no ser norma relevante para el proceso a quo. Afirma que “el tema de fondo planteado en el proceso subyacente no es otro que el del modo de establecer las bases de cotización para integrar aquellas ‘lagunas’ o períodos de la vida laboral en los que no ha existido obligación de cotizar…., ya que su divergencia con el cómputo que realiza el INSS no es otra que la del cálculo de las bases de cotización en el período comprendido entre el 17 de noviembre de 2006 y el 8 de febrero de 2011 (fecha esta última en la que se alcanza la edad de jubilación), y durante el cual, la actora se mantuvo en situación de incapacidad permanente, no existiendo por tanto obligación de cotizar”. Interesa, sin embargo, en los términos reseñados en los antecedentes, la declaración de inconstitucionalidad del apartado b) por cuanto la forma de integración de “lagunas” de cotización prevista para el trabajo a tiempo parcial vulneraría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Instituto Nacional de la Seguridad Social sostiene, de la manera consignada en los antecedentes, la desestimación de la cuestión planteada en relación a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examinar la cuestión planteada es necesario, previamente, responder a las objeciones de admisibilidad formuladas, pues nada impide que se pueda apreciar la ausencia de los requisitos, tanto procesales como de fundamentación, exigidos para el válido planteamiento de la cuestión de inconstitucionalidad, además de en el trámite de admisión previsto en el art. 37.1 de la Ley Orgánica del Tribunal Constitucional (LOTC), mediante sentencia en coherencia con la doctrina constitucional contenida en las SSTC 183/2013, de 23 de octubre, FJ 2; 206/2014, de 15 de diciembre, FJ 2, y 10/2015, de 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señalado, dos son los óbices que se alegan en cuanto al reproche de inconstitucionalidad dirigido por el Juzgado al apartado a) de la regla tercera del número 1, de la disposición adicional séptima de la LGSS: la falta de la necesaria fundamentación sobre su inconstitucionalidad y el incumplimiento de las exigencias derivadas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sistemática de este tipo de procesos constitucionales la relevancia de la norma impugnada para el proceso a quo es condición anterior desde un punto de vista lógico al requisito de la argumentación suficiente de la duda de constitucionalidad, pues asegura el carácter concreto del control de constitucionalidad que informa este tipo de procesos constitucionales. Procede, por tanto, empezar por el segundo óbice de los indicados, que en el fondo plantea una divergencia sobre el objeto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proceso a quo, por estar íntimamente conectado con el juicio de aplicabilidad y relevancia de la norma recurrida, es una cuestión en la que, salvo que la ausencia de argumentación o su grave inconsistencia conlleve un riesgo para el carácter concreto del control de constitucionalidad verificado mediante este tipo de procesos, este Tribunal debe estar al planteamiento que realice el juez promotor de la cuestión (por todas, STC 18/2014,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debe destacarse que de la lectura de la demanda del proceso a quo se desprende con claridad que, a diferencia de lo que sostienen el Abogado del Estado y el Fiscal General del Estado, la recurrente no solo pretende un distinto modo de integración de las lagunas de cotización acaecidas desde noviembre de 2006 a diciembre de 2010, sino que también insta un distinto modo de computar su base reguladora por lo que hace al periodo que media entre el 6 de junio de 2006 y el 17 de noviembre de 2006, durante el cual no incurrió en lagunas de cotización sino que trabajó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frente a la base reguladora de 491,93 € que el INSS había calculado, la actora sostuvo en el hecho segundo de la demanda que “tomando las bases mínimas de cotización desde 6/06 a 12/10, mi base reguladora asciende a 650,78 €, que es la que debe reconocérseme”. En otras palabras, al extender su solicitud al lapso temporal que va del 6 de junio 2006 al 17 de noviembre de 2006, tiempo en el que no hay lagunas de cotización en su carrera de seguro sino cotizaciones a tiempo parcial, resulta aplicable a esta parte de la pretensión deducida en el proceso a quo el apartado a) impugnado, pues este precepto es el que establece la regla de cálculo de la base reguladora de la pensión de jubilación por lo que hace a los contratos a tiempo parcial y lo hace por remisión a la regla general de cálculo fijada en el art. 162.1.1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después de reseñar estos hechos en el fundamento de derecho primero, razona sobre el juicio de relevancia de los preceptos legales cuestionados en el fundamento de derecho segundo. Expone, en relación al apartado a) cuestionado, que “la aplicación de tal precepto determina una base reguladora menor que si durante ese periodo trabajado a tiempo parcial el mismo se integrara con bases mínimas, como ocurriría con el art. 162.1.2 LGSS si el trabajador no hubiera trabajado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tanto, que la eventual declaración de inconstitucionalidad del apartado a) impugnado afectaría necesariamente a la resolución del proceso a quo, como por otra parte el juez promotor razona expresamente en el auto de planteamiento, y en esta medida procede rechazar este óbice de procedibilidad suscitado por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procede rechazar la alegación del Abogado del Estado de que “falta en el Auto de planteamiento la mínima argumentación para acreditar la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para cumplir con las exigencias contenidas en el art. 35 LOTC no basta con que el Auto de planteamiento cite las normas cuya constitucionalidad se cuestiona y los preceptos constitucionales que se suponen infringidos, sino que es preciso también “que el órgano judicial exteriorice en él el razonamiento que le ha llevado a cuestionar la constitucionalidad de la norma aplicable”, sin que, por consiguiente pueda “limitarse a manifestar la existencia de su propia duda sin aducir las razones que la abonan”, pues la presunción de constitucionalidad de las normas con rango de ley “no puede desvirtuarse sin un mínimo de argumentación” o a través de “impugnaciones globales y carentes de una razón suficientemente desarrollada” (STC 245/2004,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exterioriza en dos tiempos el razonamiento que ha llevado al órgano judicial a dudar de la constitucionalidad del apartado a) cuestionado. Primero expone el contenido de ese precepto, esto es, el significado de la remisión a la “regla general” para calcular la base reguladora de las prestaciones de jubilación e incapacidad permanente de los trabajadores a tiempo parcial. Afirma literalmente que esta norma cuestionada “establece que la base reguladora de la prestación de jubilación se calculará ‘conforme a la regla general’. Lo que supone la aplicación del art. 162.1.1 LGSS y, en consecuencia, la toma de las bases reales cotizadas durante el periodo correspondiente... Resultando que la aplicación de tal precepto determina una base reguladora menor que si durante ese periodo trabajado a tiempo parcial el mismo se integrara con bases mínimas, como ocurriría con el art. 162.1.2 LGSS si el trabajador no hubiera trabajado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razona por qué, a su juicio, un régimen como el descrito vulnera el derecho a la igualdad (art. 14 CE) y la interdicción de la arbitrariedad (art. 9.3 CE), afirmando que “este juzgador entiende que no estaría justificado … , por un lado, y respecto al apartado a) de la regla 3ª del nº 1 de la Disp. Adic. 7ª LGSS (sic), que a un trabajador a tiempo completo se le integren las lagunas de cotización con bases mínimas, y a quien trabajó a tiempo parcial se le computen las bases reales durante el trabajo a tiempo parcial… Todo ello con la consecuencia del posible trato peyorativo no justificado, derivado de una menor base reguladora, para quien trabajó a tiempo parcial con respecto a quien no trabajó durante ese mismo periodo”. Y argumenta también que, a su entender, el precepto lesiona la prohibición de discriminación por razón de sexo (art. 14 CE), “a la vista del hecho de que la contratación a tiempo parcial es realizada de manera más habitual por mujeres, fruto de la realidad social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reprochar a esta argumentación del juez promotor de la cuestión que se limite “a manifestar la existencia de su propia duda sin aducir las razones que la abonan”, ni que comparta la naturaleza de las “impugnaciones globales y carentes de una razón suficientemente desarrollada”, por lo que resulta bastante por sí misma, y sin necesidad de tomar en consideración la motivación complementaria realizada por remisión al auto del Tribunal Supremo que plantea la cuestión de inconstitucionalidad 3361-2012, al efecto de suscitar la posible inconstitucionalidad de una norma legal relevante para resolver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Descartados estos dos óbices de procedibilidad, procede resolver en cuanto al fondo acerca de los motivos de inconstitucionalidad dirigidos contra el apartado a) de la regla tercera del número 1 de la disposición adicional séptima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remite, en cuanto al cálculo de la base reguladora de las pensiones de incapacidad permanente y jubilación durante los períodos de empleo y cotización a tiempo parcial, a las normas generales de los arts. 140 y 162 LGSS, lo que implica que el cálculo se realiza sobre las bases por las que se haya efectivamente cotizado durante el período de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que se suscita por el Juzgado promotor de este proceso constitucional es la posible vulneración de la cláusula de igualdad (art. 14 CE), que el auto de planteamiento cifra en el distinto tratamiento legal que, en relación con el cálculo de la base reguladora de la pensión de jubilación, se dispensa a quienes trabajan (y cotizan) a tiempo parcial frente a los que, por no tener obligación de cotizar y haber trabajado en el periodo inmediatamente anterior a tiempo completo, ven integradas sus lagunas de cotización con bases mínimas completas.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156/2014, de 25 de septiembre, que enjuiciaba también una norma de seguridad social relativa al trabajo a tiempo parcial, recapitula la doctrina constitucional sobre la cláusula de igualdad ex art. 14 CE. Afirma que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añade que “[l]o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aplicar este canon al presente caso, y en particular en orden a determinar si se trata de situaciones subjetivas homogéneas, es necesario partir del régimen jurídico de las dos categorías de personas que, según el Auto de planteamiento, aparecen tratados de un modo desigual injustificadamente. La descripción de este régimen jurídico que contiene la citada STC 156/2014, aunque se hiciera en función de un planteamiento de desigualdad distinto, tiene plena virtualidad a los efectos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grupo de personas ofrecido como contraste, esto es, quienes presentan lagunas de cotización durante un cierto periodo, dicha sentencia observó que “[c]on la finalidad de evitar que la existencia de meses sin cotización durante el período que haya de tomarse en consideración para el cálculo de la base reguladora de la pensión redunde en una disminución drástica de la base reguladora de la pensión y, en consecuencia, de la cuantía final de la misma, la Ley general de la Seguridad Social ha previsto la regla de integración de lagunas. Mediante esta regla, sólo aplicable a las prestaciones de jubilación e incapacidad permanente, se establece la ficción legal de que en los meses sin cotización se ha cotizado. Así, la regla aplicable en nuestro sistema de Seguridad ha sido la de integrar las lagunas de cotización con el 100 por 100 de la base de cotización mínima vigente para mayores de 18 años sin ningún límite temporal (arts. 140.4 y 162.1.1.2 LGSS). Esta regla ha sido modificada por los arts. 3.1 y 4.3 de la Ley 27/2011, de 1 de agosto, sobre actualización, adecuación y modernización del sistema de Seguridad Social, preceptos que antes de su entrada en vigor han sido de nuevo modificados por la Ley 3/2012, de 6 de julio, de medidas urgentes para la reforma del mercado laboral. Esta reforma incorpora una nueva técnica donde se pondera parcialmente, esto es, con límite temporal, el esfuerzo contributivo al reducirse el tiempo durante el que la cobertura de lagunas se efectuará con el 100 por 100 de la base mínima … Ahora bien, cuando se trata de trabajadores a tiempo parcial, la disposición adicional séptima.1 regla tercera apartado b) LGSS contiene una regla específica, que no ha sido objeto de modificación por las normas señaladas, según la cual en estos casos la aplicación como ficción legal de la citada base mínima de cotización se realiza en proporción a la jornada a tiempo parcial previa al período cuyas lagunas se tratan de integrar”. Debemos añadir ahora que, dado que la litis sustanciada en el proceso a quo versa sobre la cuantía de una pensión de jubilación cuyo hecho causante se produjo en diciembre de 2010, la normativa a tener en cuenta para resolver aquí ha de ser la anterior a la modificación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otro término de la comparación, que es el grupo de personas que por trabajar a tiempo parcial le es aplicable para el cálculo de la base reguladora relativa a ese periodo el apartado a) de la regla tercera del número 1 de la disposición cuestionada, la STC 156/2014 afirma que “[l]as reglas descritas [de relleno de lagunas] deben ser puestas en relación con las que regulan en situaciones normales de cotización la cuantía de la base mínima de cotización. Así, a efectos de cotización por contingencias comunes los trabajadores son encuadrados en grupos profesionales según su categoría. A cada grupo le corresponde una base máxima y una base mínima de cotización de forma que no se puede cotizar por encima de la base máxima ni por debajo de la base mínima del grupo. Estas bases máximas y mínimas son fijadas anualmente por la Ley de presupuestos generales del Estado. Pues bien, cuando se trata de trabajadores a tiempo parcial, en aplicación estricta del principio de proporcionalidad, se fija una base mínima por hora de trabajo obteniéndose la base mínima mensual multiplicando dicha base mínima por el número de horas realmente trabajadas en el mes (por ejemplo, para 2014, art. 37 de la Orden ESS/106/2014,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a partir del régimen jurídico expuesto, que las dos categorías de personas entre las que se propone el juicio de igualdad en el presente proceso constitucional no son “homogéneas o equiparables”. La situación de aquellas personas que, como ocurrió con la recurrente en el proceso a quo desde el 6 de junio de 2006 hasta el 17 de noviembre de 2006, desempeñan un empleo a tiempo parcial se caracteriza porque realizan un trabajo, obtienen un salario por el trabajo que realizan y tienen la obligación de cotizar en correspondencia a ese salario. Por el contrario, aquellas otras personas que carecen en un determinado momento de obligación de cotizar, habiendo trabajado a tiempo completo en el periodo inmediatamente anterior, se encuentran en una posición muy distinta, puesto que no desempeñan un trabajo, ni reciben un salario por él, ni realizan aportaciones por ese concepto al sistema de seguridad social durante ese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diferencias son relevantes en relación a la finalidad de la norma a la que se le imputa haber generado la situación de desigualdad. Respecto a la cuantía de la pensión de jubilación, que es sobre lo que incide la regla de cálculo de la base reguladora contenida en el precepto cuestionado, no es indiferente, en un sistema de Seguridad Social como el español en que junto al principio de solidaridad también juega un papel importante el principio contributivo, que una persona haya realizado o no aportaciones al sistema durante un cierto periodo. Así, la STC 253/2004, de 22 de diciembre, FJ 6, declaró expresamente que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elemento distintivo entre quienes trabajan a tiempo parcial y aquellos que lo hacen a tiempo completo determinó que la STC 156/2014 considerase que el colectivo que se ofrecía de contraste no era un término de comparación válido y, sin necesidad de ir más allá en el examen del canon constitucional de igualdad, desestimase este motivo de inconstitucionalidad. Pues bien, la diferencia es aún más radical en el presente caso, pues los dos grupos que se pretende comparar no solo se distinguen por el dato cuantitativo de una mayor o menor cotización sino por la nota cualitativa de que uno cotiza y el otro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todo lo expuesto, que la categoría de personas que se ofrece de contraste no es un término de comparación válido para realizar un juicio de igualdad, lo que determina la falta del primer requisito de los exigidos por la doctrina constitucional para que se pueda apreciar que una ley vulnera la cláusula de igualdad del art. 14 CE y, en consecuencia, conlleva, sin necesidad de considerar el resto de elementos del canon constitucional de igualdad en la ley, la desestimación de este motivo de inconstitucionalidad dirigido contra el apartado a) de la regla tercera del número 1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inconstitucionalidad que plantea el Juzgado promotor de este proceso constitucional respecto al apartado a) de la regla tercera del número 1 de la disposición cuestionada es que vulnera el principio de interdicción de la arbitrariedad de los poderes públicos (art. 9.3 CE). La arbitrariedad consistiría, según el auto de planteamiento, en que quien trabajó a tiempo parcial un cierto periodo recibe un tratamiento legal peor en cuanto a la fijación de la cuantía de la pensión, derivado de una menor base reguladora, que quien no trabajó durante ese mismo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asentada, “‘al examinar una norma legal desde este punto de vista, nuestro análisis ha de centrarse en verificar si el precepto establece una discriminación, pues la discriminación entraña siempre una arbitrariedad, o bien si, no estableciéndola, carece de toda explicación racional, lo que también evidentemente supondría una arbitrariedad (por todas, STC 102/2012, de 8 de mayo, FJ 2)’ (STC 111/2013, de 9 de mayo, FJ 5).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(STC 156/2014,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impugnado en sí mismo considerado no está exento de justificación racional. La regla que el mismo establece, según la cual la base reguladora de los trabajadores contratados a tiempo parcial, y en consecuencia la cuantía de su pensión, se conecta directamente con las cotizaciones efectivamente realizadas y no se puede negar que encuentra apoyo claro en el principio contributivo, que es uno de los que informa nuestro sistema de Seguridad Social (SSTC 253/2004, FJ 6, y 156/2014,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 la regla tercera del número 1 de la disposición cuestionada tampoco deviene “plenamente irrazonable o carente de toda justificación” cuando se pone en contexto con el apartado b) de la misma norma, en virtud del cual quien no cotizó durante un cierto periodo ve reconocida, en virtud de una ficción legal, una base reguladora que en determinadas circunstancias puede ser superior a la de quien sí cotizó, aunque fuese en una cuantía reducida en proporción a su contrato a tiempo parcial. La razón es que, como es doctrina constitucional reiterada (por todas, STC 156/2014, FJ 5), el carácter de régimen público de la Seguridad Social previsto en el art. 41 CE, así como la referencia que en dicho precepto se hace a la cobertura de situaciones de necesidad, permite que el legislador desplace en ocasiones el principio de proporcionalidad entre cotización y prestación. Esta combinación de principios determina que, como este Tribunal viene reconociendo desde sus primeras resoluciones (STC 65/1987, de 21 de mayo, FJ 17, entre otras), en materia de Seguridad Social el legislador dispone de un amplio margen de libertad para modular la acción protectora del sistema en atención a las circunstancias económicas y sociales, lo que supone que a él compete en un contexto de recursos escasos ponderar las situaciones de necesidad que han de ser protegidas.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configuración de nuestro sistema de Seguridad Social e invocando “el carácter redistribuidor inherente a la Seguridad Social”, la STC 156/2014, FJ 5, consideró constitucional que, mediante la ficción legal en que consiste la integración de lagunas de cotización, se beneficie a aquellos que durante un período de tiempo, computable a efectos del cálculo de la pensión de jubilación, no han contribuido al sistema y se encontrarían de otro modo en una situación de cotización cero que mermaría de forma considerable la cuantía de esta prestación. Es más, dicha sentencia STC 156/2014, FJ 6, rechazó precisamente que dicha ficción legal vulnerase el principio de interdicción de la arbitrariedad de los poderes públicos (art. 9.3 CE), en la medida que la ficción legal que contiene se apoya en un criterio razonable, como es entender que el trabajador habría continuado prestando servicios en los mismos términos que lo venía haciendo si no se hubiera producido la circunstancia que motivó el cese de su obligación de cotizar y la correspondiente laguna.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precepto cuestionado, tanto considerado en sí mismo como en su contexto, obedece, como hemos reseñado, a fundamentos racionales y plenamente admitidos en la materia que nos ocupa, por todo lo cual procede declarar que no ha sido desbordado este margen de apreciación y, en consecuencia, que no se ha vulnerado 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Juzgado promotor de la cuestión de inconstitucionalidad considera, en tercer lugar, que el apartado a) de la regla tercera del número 1 de la disposición adicional séptima LGSS conlleva una discriminación indirecta por razón de sexo prohibida por el art. 14 CE. Sostiene que las mujeres es el colectivo que en mayor medida realiza trabajos a tiempo parcial, por lo que el trato peyorativo que la norma cuestionada supone profundiza la situación estructural de desventaja en que se halla esa categoría de personas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doctrina constitucional reiterada, “cuando se denuncia una discriminación indirecta no se exige aportar como término de comparación la existencia de un trato más beneficioso atribuido única y exclusivamente a los varones; basta, como han dicho tanto este Tribunal como el Tribunal de Justicia de las Comunidades Europeas, que exista, en primer lugar, una norma o una interpretación o aplicación de la misma que produzca efectos desfavorables para un grupo formado mayoritariamente, aunque no necesariamente de forma exclusiva, por trabajadoras femeninas (trabajadores a tiempo parcial —STJCE de 27 de junio de 1990—, trabajadores con menos de dos años de permanencia en su puesto de trabajo —STJCE de 9 de febrero de 1999—, trabajadores con menos fuerza física —STC 149/1991—, etc.)” (STC 253/2004,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este tratamiento legal neutro pero que especialmente afecta a un grupo social y a la exigencia de que se trate de una medida desfavorable, también se requiere “que los poderes públicos no puedan probar que la norma que dispensa una diferencia de trato responde a una medida de política social, justificada por razones objetivas y ajena a toda discriminación por razón de sexo (por todas, SSTJCE de 19 de octubre de 1995, asunto The Queen v. Secretary of State for Health; de 6 de abril de 2000, asunto Jorgensen, y de 11 de septiembre de 2003, asunto Steinicke)” (STC 253/2004,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concurrencia de este tercer elemento, la STC 61/2013, de 14 de marzo, FJ 4 b), destacó que “bajo diferentes fórmulas se requiere ‘que los poderes públicos no puedan probar que la medida responde a una medida de política social’ que actúe como justificación suficiente (STC 240/1999, de 20 de diciembre, FJ 6 y STJUE de 20 de octubre de 2011, asunto Brachner), o que se constate que ‘la medida que produce el efecto adverso carece de justificación al no fundarse en una exigencia objetiva e indispensable para la consecución de un objetivo legítimo o no resultar idónea para el logro de tal objetivo’ (STC 69/2007, de 16 de abril, FJ 3, o STC 198/1996, de 3 de diciembre, FJ 2); en otras palabras, dándose los presupuestos antes vistos, se ha apreciado que una norma puede dar lugar a discriminación indirecta ‘a menos que esté justificada objetivamente y sea proporcionada al objetivo perseguido’, considerando que ‘[a]demás, para estar justificada, la medida de que se trate tiene que ser adecuada para garantizar la realización del objetivo legítimo que persigue y no exceder de lo que es necesario para alcanzarlo’ (STJUE de 13 de abril de 2010, asunto Bressol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acreditarse los dos primeros presupuestos, el Tribunal debe analizar si la medida controvertida responde (a) a una finalidad legítima de la política social del Estado miembro, (b) es adecuada para alcanzar el objetivo perseguido y (c) no se excede de lo que es necesario a tal fin, sin olvidar que el análisis de la jurisprudencia del Tribunal de Justicia de la Unión Europea reconoce la existencia de discriminación indirecta cuando la aplicación de una medida nacional, aunque formulada de manera neutra, perjudique de hecho a un número mucho mayor de mujeres que de hombres (SSTJUE, Brachner C-123/10 EU: C 2011: 675 ap. 56 y Elbal Moreno, C-385/11, EU: C 2012: 746 ap.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primero de los presupuestos del canon de discriminación indirecta descrito en el fundamento jurídico anterior, procede destacar que el documento “Mujeres y hombres en España 2014”, elaborado por el Instituto de la Mujer en colaboración con el Instituto Nacional de Estadística, señala que la participación de trabajadores hombres a tiempo parcial en el empleo total masculino fue en 2010, que es el año en que se produjo el hecho causante de la pensión de jubilación cuya cuantía se dirime en el proceso a quo, del 5,4 por 100 mientras que la participación de mujeres con este tipo de jornada en el empleo total femenino fue del 23,2 por 100. Por su parte, en el mismo año 2010 el porcentaje de hombres a tiempo parcial sobre el empleo total (hombres y mujeres) fue del 3 por 100 mientras el de mujeres fue el 10,3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ese mismo documento, en 2012, año al que se refieren los últimos datos disponibles, el porcentaje de hombres a tiempo parcial sobre el empleo total (hombres y mujeres) fue del 3,6 por 100 mientras el de mujeres asciende al 11,1 por 100 en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estadísticas consultadas acreditan, por tanto, que el contrato a tiempo parcial sigue siendo una institución que afecta predominantemente al sexo femenino, de modo que la norma cuestionada, aunque su formulación sea neutra porque se aplica igual a hombres que a mujeres, produce un mayor impacto sobre las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concurre el segundo de los presupuestos porque el precepto cuestionado, en la medida que disciplina el cálculo de la base reguladora de la pensión de jubilación durante los períodos de empleo a tiempo parcial conforme a un criterio de estricta proporcionalidad, entraña un efecto adverso consistente en una cuantía de la pensión correlativamente inferior a la que tienen derecho los trabajadores a tiempo completo, diferencia peyorativa que, por la razones ya indicadas, incide sustancialmente más en el colectivo de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Constatadas las dos condiciones iniciales del canon de discriminación indirecta, procede que examinemos si la norma cuestionada, a pesar de suponer un trato peyorativo para los trabajadores a tiempo parcial en su mayoría mujeres, es constitucional por responder a un factor objetivo de política social y por completo ajeno a razones discriminatorias. En este análisis ha de partirse de la consideración de los pronunciamientos que han recaído, tanto en este Tribunal Constitucional (SSTC 253/2004, de 22 de diciembre; 61/2013, de 14 de marzo; y ATC 30/2009, de 27 de enero) como en el Tribunal de Justicia de la Unión Europea (STJUE de 22 de noviembre de 2012, asunto Elbal Moreno), acerca de los efectos negativos en materia de Seguridad Social que sobre el colectivo de las mujeres tiene la regulación del trabajo a tiempo parcial y la más reciente STJUE de 14 de abril de 2015, asunto C-527/13 Cachaldora Fernández, resolución que no tiene virtualidad en relación al apartado a) de la regla tercera del número 1 de la disposición cuestionada, aunque sí la tendrá respecto al apartado b) de la misma norma, por lo que será objeto de consideración en los fundamentos jurídicos en los que se resuelva sobre la constitucionalidad de ese apartado b)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253/2004, de 22 de diciembre, y 61/2013, de 14 de marzo, así como la STJUE de 22 de noviembre de 2012, asunto Elbal Moreno, versan sobre normas que tienen en cuenta la parcialidad del trabajo en relación al cumplimiento del periodo de carencia necesario para causar derecho a una pensión. En los tres casos se entendió que es la aplicación del principio pro rata temporis al acceso a la prestación hasta el punto de hacerlo prácticamente imposible lo que determina que no constituya una medida efectivamente necesaria para alcanzar el objetivo de salvaguardar el sistema de seguridad social, en especial porque la pensión a la que de otro modo se accedería ya estaría reducida proporcionalmente a la parcialidad del trabajo (y cotización)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 la regla tercera del número 1 de la disposición cuestionada, que es la norma enjuiciada, relaciona la parcialidad en el trabajo, no con el periodo de carencia para causar derecho a una pensión, sino con la determinación de la cuantía de la misma, por lo que la valoración que hicieron las sentencias antedichas no es en absoluto trasladable a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distinta virtualidad de uno y otro supuesto normativo en relación a la discriminación por razón de sexo aparece reconocida expresamente en nuestra doctrina, pues la STC 253/2004, FJ 8, afirmó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apreciación, consistente en disponer que las bases reguladoras de las prestaciones de Seguridad Social se calculen en función de lo efectivamente cotizado se justifica en una circunstancia objetiva ajena a cualquier discriminación por razón de sexo y fue la ratio decidendi, en el ATC 30/2009, de 27 de enero. En esta resolución se enjuiciaba, con el trasfondo de una mujer que trabajaba a tiempo parcial por haberse acogido al derecho de reducción de jornada por guarda legal de su hija menor de seis años, si una norma que conectaba la prestación por desempleo a lo efectivamente cotizado por dicha contingencia incurría en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ATC 30/2009 declaró la conformidad a la Constitución de la norma cuestionada. Afirma en su fundamento jurídico 8 que “en suma, de la propia doctrina sentada en la STC 253/2004, invocada en el Auto de planteamiento, se desprende que las normas objeto de la presente cuestión de inconstitucionalidad son consecuencia del principio de contributividad que informa el sistema de Seguridad Social español, y no pueden considerarse lesivas del art. 14 CE, en relación con los arts. 9.2 y 39 CE, ni desde la perspectiva de la cláusula general de igualdad ante la ley, ni desde la perspectiva de discriminación indirecta por razón de sexo”. Y más en concreto precisa “que la regulación legal vigente en el momento del planteamiento de la presente cuestión no contemple una norma específica que permita considerar como cotizados a jornada completa, a efectos del cálculo de las bases reguladoras de las prestaciones de Seguridad Social, los periodos trabajados (y cotizados) a jornada reducida (por razones de guarda legal, por trabajo a tiempo parcial, etc.), no determina la inconstitucionalidad por omisión que pretende la Sala proponente, por las razones expuestas, siendo al legislador a quien, en atención a las circunstancias económicas y sociales que son imperativas para la viabilidad y eficacia del sistema de la Seguridad Social, le corresponde decidir (dentro del respeto a la garantía institucional consagrada por el art. 41 CE), acerca del grado de protección que han de merecer las distintas necesidades sociales (SSTC 65/1987, de 21 de mayo, FJ 17; 134/1987, de 21 de julio, FJ 5; 97/1990, de 24 de mayo, FJ 3; 184/1990, de 15 de noviembre, FJ 3; 361/1993, de 3 de diciembre, FJ 2; y 37/1994, de 10 de febrero, FJ 3, por todas, así como AATC  367/2003, de 13 de noviembre, FJ 3, y 200/2007, de 27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es doctrina reiterada de este Tribunal (STC 253/2004, de 22 de diciembre; y ATC 30/2009, de 27 de enero) que un precepto legal que en aras del principio de contributividad articula el cálculo de las bases reguladoras de las prestaciones de Seguridad Social (y en consecuencia la fijación de su cuantía) en función de lo efectivamente cotizado, con lo que a los trabajadores que realizan jornadas a tiempo parcial les corresponde una prestación de cuantía inferior, no puede considerarse lesivo del art. 14 CE desde la perspectiva de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de interpretación constitucional conduce directamente a la desestimación de este tercer motivo de inconstitucionalidad dirigido contra el apartado a) de la regla tercera del número 1 de la disposición adicional séptima, pues este precepto, como ya hemos precisado con detalle anteriormente, se limita a considerar la parcialidad del trabajo realizado a los únicos efectos de determinar la cuantía de una prestación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las dudas de constitucionalidad planteadas por el Juzgado con relación al apartado b) de la regla tercera del número 1 de la disposición adicional séptima LGSS, relativas a la vulneración del derecho a la igualdad (art. 14 CE) y de la prohibición de la arbitrariedad de los poderes públicos (art. 9.3 CE), hay que precisar que estas cuestiones han sido ya resueltas en sentido desestimatorio por este Tribunal en la STC 156/2014, de 25 de septiembre, recaída en la cuestión de inconstitucionalidad núm. 3361-2012 elevada por la Sala Cuarta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en la citada STC 156/2014 hemos descartado, en primer lugar, que el apartado impugnado lesione el derecho a la igualdad (art. 14 CE) ya que “las situaciones sometidas a comparación por el órgano judicial proponente no guardan la identidad que todo juicio de igualdad requiere, pues en un caso se trata de trabajadores a tiempo completo y en otro de trabajadores a tiempo parcial, y esa diferencia en la duración de la jornada laboral se relaciona, por exigencias del carácter contributivo del sistema y en estricta aplicación del principio de proporcionalidad, con diferencias en los salarios de unos y otros, y consiguientemente en las bases de cotización, y derivadamente en las bases mínimas de cotización utilizadas para la integración de las lagunas”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rechazado la infracción de la prohibición de arbitrariedad de los poderes públicos (art. 9.3 CE) porque “[l]a regla cuestionada, aunque pueda discreparse de ella, no carece de justificación pues de lo que se trata es de crear una ficción legal que consiste en entender que el trabajador habría continuado prestando servicios a tiempo parcial si no se hubiera producido la circunstancia que motivó el cese de su obligación de cotizar y la correspondiente laguna … Además, la regla responde a lo que viene siendo una constante en el sistema de Seguridad Social, y es la utilización de determinados períodos de referencia, más o menos amplios, para calcular la cuantía de la prestación, pero siempre inmediatamente anteriores al hecho causante a considerar y sin utilizar criterios relacionados con la totalidad de la vida laboral de un trabajador… Y, finalmente, la regla tampoco produce efectos aleatorios como sostiene el órgano proponente de la cuestión. La regla produce unos efectos ciertos y determinados lo que ocurre es que dichos efectos pueden beneficiar o perjudicar más a unos u otros trabajadores en función de cómo se sucedan los períodos de trabajo y de inactividad y dentro de los primeros, los trabajos a tiempo completo y parcial. Pero ni ello es aleatorio ni diferente a lo que ocurre en otros múltiples aspectos de la relación de Seguridad Social como ya hemos señalado”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Juzgado promotor de esta cuestión de inconstitucionalidad también suscita la eventual existencia de una discriminación por razón de sexo lesiva del art. 14 CE, y más concretamente afirma que a su juicio la norma cuestionada supone una discriminación indirecta, en tanto que el apartado b) de la regla tercera del número 1 de la disposición adicional séptima LGSS, aunque contiene una regla de cálculo del importe de las pensiones que se aplica por igual a ambos sexos, produce un efecto peyorativo para el sexo femenino, pues las mujeres son el colectivo que en mayor medida trabaja a tiempo parcial, citando al efecto la “Memoria sobre situación socioeconómica y laboral” del Consejo Económico y Social para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esta duda fue también planteada por la Sala Cuarta del Tribunal Supremo, no fue resuelta por la citada STC 156/2014 por falta de cumplimiento de las exigencias del juicio de relevancia. Dicha sentencia consideró que, siendo varón el demandante en el proceso a quo, la decisión del mismo no dependía de que la norma cuestionada fuese o no discriminatoria por producir efectos adversos para el sexo femenino, déficit en el juicio de relevancia que determinó la inadmisión de este motivo de inconstitucionalidad. Por el contrario, en la presente cuestión de inconstitucionalidad el proceso a quo fue promovido por una mujer, de modo que el requisito de procedibilidad constituido por el juicio de relevancia resulta acreditado, con lo que procede resolver sobre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doctrina de este Tribunal acerca de qué análisis debe abordarse cuando lo que se denuncia es que una norma legal constituye una discriminación indirecta por razón de sexo (art. 14 CE) ha quedado expuesta suficientemente en el fundamento jurídico 6 de esta resolución. Ahora basta con destacar que para que un precepto legal incurra en dicho vicio de inconstitucionalidad es necesario (a) que la medida que contenga consista en un tratamiento perjudicial y (b) que, aunque se formule de un modo neutro, incida en un grupo social integrado de forma claramente mayoritario por mujeres. Solo cuando concurran estas dos condiciones procede analizar un tercer elemento, que es si la medida está justificada por alguna circunstancia objetiva ajena por completo a criterios discriminatorios.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presupuesto está fuera de toda duda. El precepto cuestionado contiene una regla de integración de lagunas de cotización que, por ajustarse a un criterio estrictamente proporcional, es menos favorable para quienes presentan en su carrera de seguro periodos sin obligación de cotizar que siguen inmediatamente a la realización de contratos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presupuesto exige comprobar si, a pesar de que dicha regla sea neutra, pues se aplica con independencia del sexo de los trabajadores, su efecto desfavorable incide de un modo particularmente significativo en los trabajadores de un determinado sexo, concretamente en este caso en el colectivo femenino porque, según sostiene el auto de planteamiento, “el contrato a tiempo parcial es una institución que afecta de hecho predominantemente al sexo femenino”.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253/2004, de 22 de diciembre, y 61/2013, de 14 de marzo, consideraron que la regulación específica del trabajo a tiempo parcial como generador de prestaciones de la Seguridad Social, que por aplicar una idea pura de proporcionalidad resulta menos favorable que la regla general, afectaba de un modo especial a las mujeres, al ser en cada uno de esos momentos temporales muy mayoritarias las personas de este género que desarrollan su carrera laboral en este régimen de trabajo, con lo que, al no apreciar una razón suficiente de política social que justificase la medida, suponía una discriminación indirecta para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para valorar la concurrencia de este segundo presupuesto, no se trata de que el Tribunal aprecie si en este preciso momento temporal siguen siendo las mujeres quienes de un modo predominante desarrollan su carrera laboral en régimen de tiempo parcial. El motivo de que ese análisis no sea el relevante es que, en la sistemática del precepto impugnado, lo que da lugar a las consecuencias menos favorables que implica no es realizar la prestación laboral a tiempo parcial, cuestión ésta a la que alude el apartado a) de la norma cuestionada y no el apartado b) que ahora nos ocupa. En efecto, lo que produce los efectos menos favorables derivados del apartado b) no es realizar trabajos a tiempo parcial sino, por el contrario, atravesar periodos de ausencia de cotización que sean inmediatamente posteriores a contratos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una conexión automática entre que el sexo femenino sea el que desarrolla más comúnmente su trabajo a tiempo parcial con que sea el que se halla con mayor habitualidad en situaciones en que, por haberse terminado su relación a tiempo parcial y no haber surgido ninguna otra, falta la obligación de cotizar, dando lugar entonces a lagunas de cotización que deban ser suplidas con la ficción de integración que regula el apartado b) de la norma cuestionada. Por tanto, solo podríamos reconocer que la regla menos favorable que estamos examinando produjese un efecto especialmente adverso para las mujeres si resultase acreditado que son ellas quienes se encuentran más a menudo en este segundo tipo de situación, que no es idéntica a la circunstancia de trabajar a tiempo parcial ni consecuencia inexorable de ésta. En fin, solo constatando que en la carrera laboral de las mujeres hay notablemente más supuestos de lagunas de cotización inmediatamente posteriores a contratos a tiempo parcial podríamos tener por cumplido este segundo presupuesto del canon de discriminación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no contiene ninguna afirmación en este sentido, limitándose a razonar sobre este punto que “el contrato a tiempo parcial es una institución que afecta de hecho predominantemente al sexo femenino”. Toda su argumentación se refiere, por tanto, a una situación que, como acabamos de exponer, es distinta de la que sería la relevante para poder apreciar que la regla cuestionada repercute mayormente en las mujeres. Ante esta insuficiencia de razonamiento que afecta a la exposición de la duda de constitucionalidad, precisamente a un elemento central de ella como es uno de los presupuestos que la doctrina constitucional viene imponiendo para apreciar un supuesto de discriminación indirecta, debemos recordar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y 60/2013, de 13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además, que obra en los autos de este proceso constitucional, aportado por el Letrado de la Administración de la Seguridad Social, un informe sobre lagunas de cotización inmediatamente posteriores a contratos a tiempo parcial en los expedientes relativos a pensiones por incapacidad permanente, que atiende a una contingencia distinta a la pensión de jubilación, pero que se asemeja a ella en lo que aquí interesa porque su periodo de carencia es muy largo y, por ello, es paralelo el nivel de lagunas de cotización que han de ser llenadas por la regla de integración recogida en el apartado b) de la norma cuestionada, que entre 2010 y 2013, tanto el número total de lagunas integradas a tiempo parcial como el promedio de lagunas integradas a tiempo parcial por cada expediente han decrecido en cuanto al sexo femenino y han aumentado respecto al masculino, siendo muy similares o algo superiores las que afectan a los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expuesto en los párrafos anteriores ha sido también acogido por la STJUE de 14 de abril de 2015 en el asunto C-527/13 Cachaldora Fernández. La decisión prejudicial resuelta por esa sentencia, al igual que sucede en este proceso constitucional, versaba sobre si el apartado b) de la regla tercera del número 1 de la disposición adicional séptima LGSS desconoce la prohibición de discriminación por razón de sexo (art. 4 de la Directiva 79/7/CEE del Consejo, de 19 de diciembre de 1978, relativa a la aplicación progresiva del principio de igualdad de trato entre hombres y mujeres en materia de seguridad social), con la única diferencia frente a este proceso constitucional ubicada en que lo que se dirimía en el proceso principal subyacente a la cuestión prejudicial de derecho comunitario era la cuantía de una pensión de incapacidad permanente y no de jubilación, especialidad insustancial en este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el Tribunal de Justicia de la Unión Europea no aprecia discriminación directa basada en el sexo, dado que la norma se aplica indistintamente a trabajadores de ambos sexos y al analizar si existe una discriminación indirecta frente a la mujer por el hecho de que el colectivo de trabajadores a tiempo parcial está compuesto mayoritariamente por mujeres, el Tribunal utiliza dos razones para no apreciar la discriminación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séptima, apartado primero, regla tercera, letra b) de la LGSS no se aplica a todos los trabajadores a tiempo parcial, sino únicamente a aquellos cuyas cotizaciones se han visto interrumpidas cuando la interrupción es posterior a un empleo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datos estadísticos relativos al colectivo de los trabajadores a tiempo parcial en su totalidad no son pertinentes para demostrar que esa disposición afecta a un número mayor de mujeres que de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 tal como está prevista, puede favorecer o perjudicar al trabajador, dependiendo de si en el momento inmediatamente anterior a la interrupción de sus cotizaciones ha cotizado a tiempo parcial o a tiempo completo, dependiendo del tipo de contrato que viniera desempeñando el trabajador con anterioridad a la interrupción de sus cotizaciones y con independencia de cuál haya sido la modalidad de contratación predominante a lo largo de su vida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Tribunal de Justicia de la Unión Europea entiende que no puede estimarse que la disposición adicional séptima, apartado primero, regla tercera, letra b) de la LGSS perjudique principalmente a una determinada categoría de trabajadores, en concreto, a aquellos que trabajan a tiempo parcial y, más concretamente, a las mujeres, al considerar que esta disposición no pueda calificarse de medida indirectamente discriminatoria en el sentido del art. 4.1 de la Directiva 79/7, relativa a la aplicación progresiva del principio de igualdad de hombres y mujeres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no podemos tener por acreditado que la regla menos favorable que contiene el apartado b) de la norma cuestionada produzca un efecto especialmente adverso para las mujeres y, por tanto, no cabe tener por cumplido el segundo presupuesto del canon de discriminación indirecta, lo que nos exime de tener que analizar si se da el tercer elemento consistente en la ausencia de una razón suficiente de política social que justifique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punto, procede concluir desestimando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promovida por el Juzgado de lo Social núm. 3 de A Coruña, en relación con los apartados a) y b) de la regla tercera del número 1, de la disposición adicional séptima del texto refundido de la Ley General de la Seguridad Social, aprobado por el Real Decreto Legislativo 1/1994, de 20 de junio, en la redacción dada a los citados apartados, respectivamente, por la Ley Orgánica 3/2007, de 22 de marzo, para la igualdad efectiva de mujeres y hombres, y por el Real Decreto-ley 15/1998, de 27 de noviembre, de medidas urgentes para la mejora del mercado de trabajo en relación con el trabajo a tiempo parcial y el fomento de la estabilidad.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2502-2014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la decisión de desestimar la cuestión promovida por el Juzgado de lo Social núm. 3 de A Coruña sobre los apartados a) y b) de la regla tercera del número 1 de la disposición adicional séptima del texto refundido de la Ley General de la Seguridad Social, aprobado por Real Decreto Legislativo 1/1994, de 20 de junio, en la redacción dada a los citados apartados, respectivamente, por la Ley Orgánica 3/2007, de 22 de marzo, y el Real Decreto-ley 15/1998, de 27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con la opinión mayoritaria en que se sustenta la Sentencia se refiere al cuestionamiento de los apartados a) y b) de la norma controvertida desde la perspectiva del derecho a la igualdad (art. 14 CE) y la interdicción de la arbitrariedad (art. 9.3 CE), referido al diferente y arbitrario trato que se da a las situaciones de cómputo e integración de lagunas para acceder a determinadas prestaciones de la Seguridad Social cuando la situación de trabajo a tiempo parcial es la inmediatamente anterior al momento en que se ha de decidir sobre esa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viene a defender, como ya se hizo en la STC 156/2014, de 25 de septiembre, profusamente citada, que tanto la regla del apartado a) como la del b) no establecen un trato discriminatorio, ya que el término de comparación aportado entre trabajadores a tiempo parcial y a tiempo completo no resulta adecuado si se toman en consideración los principios contributivo y de proporcionalidad del régimen de la Seguridad social. Esta posición fue rebatida de manera amplia en el voto particular que formulé a la citada STC 156/2014, al que me remito para evitar reiteraciones innecesarias, al objeto de justificar por qué considero que en este caso también debería haberse estimado la cuestión promovida por vulneración de los arts. 9.3 y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discrepancia con la opinión mayoritaria en que se sustenta la Sentencia se refiere a la solución dada al cuestionamiento de estos mismos preceptos por vulneración del principio de no discriminación indirecta por razón de sexo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viene a defender que la regulación impugnada no es indirectamente discriminatoria respecto de las mujeres, poniendo de manifiesto que, si bien no puede resultar controvertido que (i) el trabajo a tiempo parcial afecta especialmente a las mujeres; y (ii) la normativa cuestionada establece un tratamiento adverso a este tipo de situaciones; sin embargo, (iii) las reglas establecidas para el cómputo e integración de lagunas tienen una justificación objetiva en el carácter contributivo y en la aplicación del principio de aportación proporcional del sistema de seguridad social que impide apreciar que son aspectos completamente ajenos a cualquier discriminación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 la citada STC 156/2014 mantuve que la regla controvertida en el apartado b) resultaba discriminatoria por razón de sexo. Ahora debo confirmar que, en mi opinión, tanto ese apartado b), como el a), con independencia de lo afirmado en su ámbito de competencia en la STJUE de 14 de abril de 2015, asunto C-527/13, vulneran también por este motivo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que me lleva a sustentar esta conclusión radica en que, frente a la alegada objetividad de las reglas impugnadas desde la perspectiva de los principios contributivo y de proporcionalidad, el hecho es que (i) hay una diferencia sustancial entre las reglas para calcular la base reguladora y la integración de las lagunas de cotización en los supuestos de contratación a tiempo parcial y a tiempo completo; (ii) que el resultado de la aplicación de esas diferentes reglas determina un efecto adverso de los trabajadores con contratos a tiempo parcial respecto a los que son beneficiarios de una contratación a tiempo completo; y (iii) que el único elemento determinante para aplicar una u otra regulación es el carácter a tiempo completo o parcial del contrato en el momento en que se debe valorar la contingencia y no el historial de contratación o cotización de trabajador.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todo ello cabe concluir que si bien, en abstracto, el régimen de división tiempo completo/tiempo parcial basado en la proporcionalidad de las contribuciones responde a bases objetivas; sin embargo, no lo hace la regulación jurídica para calcular la base reguladora y la integración de lagunas de cotización. En esta regulación se desprecia totalmente el historial contributivo y el principio de proporcionalidad, atendiendo exclusivamente a la naturaleza total o parcial del último contrato, que, al ser una modalidad que afecta especialmente a las mujeres, impone un sistema sesgado, sin anclaje objetivo en el carácter contributivo y proporcional del sistema, que le inflige un trato desfavorable y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situación de discriminación para la mujer es más evidente si se toma en consideración que en un sistema como el que resulta de la norma cuestionada los mayores perjuicios se derivan para quienes habiendo desarrollado la mayor parte de su vida laboral en régimen de dedicación completa pasan a situaciones de dedicación a tiempo parcial, los cuales resultan especialmente perjudicados por la norma. En una situación de crisis y de negativa evolución de la empleabilidad, este tipo de evolución en el empleo tiene especial incidencia, circunstancia que se une a los abrumadores datos oficiales que ponen de manifiesto que son especialmente las mujeres las que optan por los contratos a tiempo parcial.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mayo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