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9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2085-2010, promovido por el Parlamento de Navarra, representado y asistido por la Letrada doña Nekane Iriarte Amigot, respecto al artículo 9.2 de la Ley Orgánica 4/2000, de 11 de enero, sobre derechos y libertades de los extranjeros en España y su integración social, en la nueva redacción dada por la Ley Orgánica 2/2009, de 11 de diciembre, apartado 11 de su artículo único. Ha comparecido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12 de marzo de 2010, presentado ese mismo día en el Registro General de este Tribunal, la Letrada del Parlamento de Navarra, en la representación que legalmente ostenta, interpuso recurso de inconstitucionalidad contra el art. 9.2 de la Ley Orgánica 4/2000, de 11 de enero, sobre derechos y libertades de los extranjeros en España y su integración social, en la redacción introducida por el apartado 11 del artículo único de la Ley Orgánica 2/2009, de 11 de diciembre (“Boletín Oficial del Estado” núm. 299, de 12 de diciembre de 2009). Se adjunta a la demanda la certificación del acuerdo del Pleno del Parlamento de Navarra, de 11 de marzo de 2010, decidiendo la interposición del recurso, así como el acuerdo de la Mesa encomendando la representación y defensa del Parlamento a su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suplica al Tribunal que declare la inconstitucionalidad del precepto citado en cuanto exige la autorización de residencia (ser “residentes”) a los extranjeros en España para poder acceder a la educación posobligatoria.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justifica la legitimación del Parlamento en los arts. 162.1 a) CE, 32 de la Ley Orgánica del Tribunal Constitucional (LOTC) y 212 del Reglamento del Parlamento de Navarra, y recuerda que ha sido reconocida en la STC 236/2007, de 7 de noviembre (FJ 1). La Comunidad Foral de Navarra ostenta competencia plena sobre la educación, según el art. 47 de la Ley Orgánica de reintegración y amejoramiento del régimen foral de Navarra (LORAFNA), por lo que el precepto impugnado afecta a su ámbito de autonomía (STC 199/1987). También afirma el cumplimiento de los restantes requisitos procesales de plazo y representación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plano sustantivo, la demanda sostiene la inconstitucionalidad del apartado impugnado porque solo garantiza a los extranjeros mayores de 18 años el derecho a la educación posobligatoria si tienen autorización de residencia en España, ya sea temporal o de larga duración (art. 30 bis). Lo cual, a juicio del Parlamento de Navarra, vulnera lo dispuesto en el art. 27 CE según la interpretación que de dicho precepto constitucional, en relación con el art. 13 CE, ha realizado este Tribunal en la STC 236/2007, de 7 de noviembre (en especial, fundamento jurídico 8). En tal sentido, señala que la referida Sentencia declaró inconstitucional y nulo el inciso “residentes” del precepto relativo al derecho a la educación de naturaleza no obligatoria (art. 9.3 de la Ley Orgánica 4/2000, redactado por la Ley Orgánica 8/2000, de 22 de diciembre) por entender que la Constitución había reconocido el derecho a la educación por igual a todos los extranjeros, con independencia de su situación administrativa; por lo que no sería constitucionalmente legítimo excluir de la educación no obligatoria a quienes no ostentan la condición de residentes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dicho criterio, la Letrada del Parlamento Foral entiende que este Tribunal Constitucional ha establecido que el derecho a la educación del art. 27 CE [a la luz del art. 26 de la Declaración universal de derechos humanos, el Protocolo adicional al Convenio europeo de derechos humanos (CEDH)y el art. 13 del Pacto internacional de derechos económicos, sociales y culturales] corresponde a todos, independientemente de la condición de nacional o extranjero o de la situación legal en España y sin que puedan hacerse distinciones entre mayores o menores de edad. El disfrute del derecho debe garantizarse a toda persona dependiente de la jurisdicción de un Estado contratante (art. 1 CEDH), expresión que incluye a las personas no nacionales que se encuentran en situación irregular. El derecho comprende el acceso a los estudios, la obtención de las titulaciones correspondientes y lo relativo al acceso a las becas y ayudas públicas, que son un elemento esencial del ejercicio del derecho (SSTC 188/2001, 212/2005 y 236/2007). La vigente Ley Orgánica 2/2006, de 3 de mayo, reguladora del derecho a la educación configura las becas y ayudas al estudio como medio para garantizar la igualdad de todas las personas en el acceso a la educación, pudiendo tenerse en cuenta el rendimiento escolar en la enseñanza posobligatoria (art. 83.1).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prohíbe expresamente ese derecho, pero tampoco lo garantiza: su tenor literal impide el ejercicio del derecho a quienes, siendo mayores de edad, se encuentren en situación administrativa irregular, lo que supone una sutil pero eficaz prohibición. De ese modo se estaría estableciendo una limitación contraria a la doctrina constitucional que ha establecido que el derecho de acceso de los extranjeros a la enseñanza no obligatoria, también cuando se trate de mayores de edad, forma parte del contenido esencial del derecho a la educación; sin que este derecho de acceso a la enseñanza posobligatoria pueda quedar circunscrito a los extranjeros menores de 18 años sino que ha de reconocerse a todos los residentes de hecho con independencia de su edad, pues se trata de un derecho vinculado con la garantía de la dignidad humana cuya prestación ha de hacerse efectiva por los poderes públicos. Los extranjeros podrán ser expulsados siguiendo los procedimientos legalmente establecidos pero, mientras se encuentren en territorio español, el legislador no puede privarles del derecho a la educación que les otorga la Constitución española y los tratados internacionales. En los tiempos que corren constituye una finalidad esencial de toda sociedad lograr que todos reciban una educación y una formación de calidad, sin que ningún país se pueda permitir desperdiciar la reserva de talento que tienen todas y cada una de las personas que viven en él, teniendo en cuenta que la educación en un proceso permanente que se desarrolla durante toda la vida. La doctrina de la STC 236/2007 llevó al Consejo de Estado, en su dictamen de 25 de junio de 2009, a sugerir la supresión de la exigencia de residencia en la redacción del anteproyecto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objetado resulta ser, salvo en el aspecto referido al derecho a la educación posobligatoria de los extranjeros menores de edad, sustancialmente igual al declarado inconstitucional en la STC 236/2007, pues impide el acceso a este nivel educativo a los extranjeros mayores de 18 años que no tengan autorización de residencia. Limitación que no queda salvada por la remisión que contiene a la legislación educativa, dado que dicha legislación se remite, a su vez, a las disposiciones en materia de extranjería (disposición adicional decimonovena de la Ley Orgánica 2/2006). Tampoco encuentra la Letrada del Parlamento de Navarra razón alguna con fundamento constitucional que permitiera al legislador llevar a cabo la exclusión denunciada cuando se trata de un derecho que ha sido considerado imprescindible para la dignidad humana (arts. 10.1 y 13 CE) y no existen otros bienes o intereses constitucionalmente protegibles que justifiquen la existencia de dicha limitación. Los problemas de gestión de las becas y ayudas (reguladas por el Real Decreto 1721/2007, de 21 de diciembre), si se extendieran a quienes carecen de residencia regular, a los que aludía el dictamen del Consejo de Estado mencionado antes, no son convincentes: así lo muestra la experiencia de los periodos en que las becas y ayudas al estudio han sido reconocidas con la mayor generosidad (años 2000-2001 y 2007-2009), y la misma existencia de prestaciones para extranjeros menores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14 de abril de 2010, acordó admitir a trámite el recurso de inconstitucionalidad; y dar traslado de la demanda al Congreso de los Diputados, al Senado y al Gobierno, conforme establece el art. 34 LOTC. El correspondiente edicto fue publicado en el “BOE” núm. 103, de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28 de septiembre de 2010, el Presidente del Senado comunicó el acuerdo adoptado por la Mesa en el sentido de que se tuviera a dicha Cámara por personada en el procedimiento, y por ofrecida su colaboración a los efectos del art. 88.1 LOTC. Por escrito enviado por correo el mismo día, y registrado el 29 de septiembre, el Presidente del Congreso de los Diputados comunicó que dicha Cámara no se personaría en el procedimiento ni formularía alegaciones, poniendo a disposición del Tribunal las actuaciones que pudiera precisar,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en el Registro General de este Tribunal el día 11 de mayo de 2010, solicitando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 las objeciones formuladas por el recurso al precepto impugnado, cuya fundamentación se reduce prácticamente a la cita de la STC 236/2007: la nueva regulación de la ley de extranjería de 2009 se ha dictado, precisamente, para acomodar la redacción de diversos preceptos, en parte anulados, a la jurisprudencia de este Tribunal. Al mismo tiempo, la reforma de 2009 ha procurado adaptar diversas directivas comunitarias de especial proyección al derecho a la educación de los ciudadanos extracomunitarios en el espacio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Orgánica 2/2009, de 11 de diciembre, expresa que incorpora a la Ley de extranjería varias Directivas comunitarias, entre ellas la 2004/114/CE, de 13 de diciembre, entre cuyos objetivos se incluye promover la acción de la Comunidad Europea en su conjunto como centro mundial de excelencia de la enseñanza y la formación profesional, favoreciendo la movilidad de los nacionales de terceros países hacia Europa para seguir estudios; estrategia de la que forma parte la aproximación de las legislaciones de los Estados miembros en cuanto a condiciones de entrada y residencia (considerandos 6 y 8). Las condiciones de admisión de los estudiantes extranjeros vienen reguladas en los arts. 5 y ss. de la Directiva, que han sido incorporados en lo esencial por el art. 33 de la Ley española de extranjería. En estos preceptos se exige una autorización de estancia, no con una finalidad de control de los flujos inmigratorios, sino respondiendo a exigencias coherentes con la actividad prestacional educativa. No basta con ser extranjero sin más para acceder a determinadas enseñanzas, como tampoco lo es poseer la nacionalidad española: quien se proponga realizar estudios en España que no sean obligatorios debe justificar una serie de requisitos adecuados a la finalidad discente perseguida, como sus estudios previos, y también las condiciones que aseguren su subsistencia como es el documento de viaje, un seguro de enfermedad, conocimiento de la lengua y otros requisitos enumerados por el art. 5 y ss. de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Directiva no es poner obstáculos a la incorporación de estudiantes extranjeros, sino comprobar la aptitud de los aspirantes a recibir enseñanzas adecuadas a su situación y asegurar la igualdad con los nacionales del propio Estado receptor. Tampoco se pueden minusvalorar los aspectos relacionados con los medios materiales y económicos de que disponen, que deben ser ponderados por las Administraciones y las demás instituciones del sistema educativo para atender a una demanda adicional a la estimada en principio para sus nacionales. El sistema educativo no puede ser diseñado en función de posibilidades ilimitadas: los Estados no tienen obligación de crear un sistema de enseñanza, sino solo garantizar a las personas bajo su jurisdicción “el derecho a utilizar, en principio, los medios de instrucción que existan en un momento determinado” (STEDH de 23 de julio de 1968). Se persigue también conseguir un mínimo de orden en este campo, articulando unos “instrumentos de planificación y programación” (STC 236/2007, FJ 8). La Directiva 2004/114 solo deja fuera de su regulación a los nacionales de terceros países que residan en un Estado miembro como solicitantes de asilo o bajo regímenes de protección temporal o con residencia de larga duración (art. 3.2). Ambas excepciones son coherentes con la exigencia general de que el aspirante se sujete a un trámite de admisión que verifique sus aptitudes escolares para acceder a la enseñanza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2/2009 regula la autorización de extranjeros para fines escolares en España en términos que transponen la Directiva europea (art. 33 de la Ley). La autorización permite estar en España a efectos de estudios, intercambio de alumnos, prácticas no laborales o servicios de voluntariado, durante el tiempo que dure el curso o las prácticas correspondientes. Asimismo, permite el ejercicio de actividades retribuidas secundarias o en familia, para compensar gastos de manutención o aprendizaje. Este artículo 33 no ha sido impugnado, a pesar de que es el precepto rector de la materia controvertida. El reproche de que la regulación legal no garantiza el derecho de acceso a la enseñanza de quienes no han sido autorizados a residir decae desde el momento en que el derecho se reconoce con la misma universalidad que puede exigirse a una norma que se limita a transponer una Directiva comunitaria europea, igualando a los ciudadanos de dentro y fuera de la Comunidad. La mera presencia física en territorio español no confiere un derecho absoluto e incondicionado a cursar cualquier tipo de enseñanza en España o en cualquier otro país europeo. Tampoco tiene ese derecho quien resida en España legalmente o incluso tenga la nacionalidad de otro país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puede decirse de otros capítulos del contenido del derecho reconocido en el precepto cuestionado como es el acceso a las becas. Difícilmente podrían valorarse las condiciones de atribución de ese derecho a quienes no son residentes, si atendemos a la minuciosa regulación en la materia (Reales Decretos 1721/2007 y 922/2009), donde juega un papel determinante los umbrales de renta y patrimonio familiar en tributos personales que, como regla, solo pesan sobre los residentes. La ley ha buscado que los extranjeros que se propongan acceder a estudios no obligatorios ni básicos se ajusten a las mismas condiciones que rigen para los españoles, sin obviar los límites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está sujeto, por todo ello, a una autorización previa cuya disciplina se ordena, precisa y únicamente, al objetivo de ajustarse a las circunstancias y finalidades manifestadas por el solicitante. Esta residencia en España no se exige previamente a la solicitud, sino que es su consecuencia: se pide para estudiar en España y se concede para ese fin. No hay nada en ello que contravenga la dignidad humana ni que pueda estimarse irrazonable o desmesurado.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de la Ley de extranjería es realmente una síntesis anunciadora del contenido que con mayor desarrollo se establece en el art. 33. Los extranjeros menores de edad están sujetos a la enseñanza básica obligatoria que discurre hasta los 16 años con prórroga hasta los 18 (art. 4 de la Ley Orgánica 2/2006). A ellos se refería la STC 236/2007 (FJ 8). Distinto es el caso de los mayores de edad que realicen estudios voluntariamente. El precepto cuestionado se refiere a las etapas posobligatorias (es decir, a cursos lectivos en régimen de matrícula), a las titulaciones y a las becas, porque el resto de las actividades educativas a que pueden acogerse los españoles se reconocen también a los extranjeros, con independencia de la legalidad de su situación en España. Para matricularse en un curso lectivo, obtener títulos académicos o ser perceptores de ayudas económicas hace falta que los estudiantes extranjeros soliciten una autorización que verifique las condiciones de aptitud y capacidad del solicitante. A esa aptitud se refería la STC 236/2007 cuando aludía a “los méritos respectivos” (art. 26 de la Declaración universal de los derechos humanos) o “la capacidad de cada uno” (Pacto internacional de los derechos económicos, sociales y culturales). La autorización prevista en el art. 9.2 lleva consigo el reconocimiento de la condición de “residente”, que debe entenderse en conexión con el art. 33 de la Ley, es decir como “admitido” a recibir enseñanza en las etapas posobligatorias, a optar por las titulaciones y beneficiarse de las becas que procedan. La ley unifica en un solo acto la autorización de la residencia en España y la admisión a los estudios, previa comprobación de que el solicitante reúne los requisitos docentes exigidos. La admisión para realizar estudios permite obtener la autorización para residir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julio de 2015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analizar la constitucionalidad del artículo 9, apartado 2, de la Ley Orgánica 4/2000, de 11 de enero, sobre derechos y libertades de los extranjeros en España y su integración social (LOEx), en la redacción dada por el apartado 11 del artículo único de la Ley Orgánica 2/2009, de 11 de diciembre. El precepto del que forma parte la disposición impugnada por el Parlamento de Navarra ofrece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extranjeros menores de dieciséis años tienen el derecho y el deber a la educación, que incluye el acceso a una enseñanza básica, gratuita y obligatoria. Los extranjeros menores de dieciocho años también tienen derecho a la enseñanza posobligatoria.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incluye la obtención de la titulación académica correspondiente y el acceso al sistema público de becas y ayudas en las mismas condiciones que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alcanzar la edad de dieciocho años en el transcurso del curso escolar, conservarán ese derecho hasta su finalización.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extranjeros mayores de dieciocho años que se hallen en España tienen derecho a la educación de acuerdo con lo establecido en la legislación educativa. En todo caso, los extranjeros residentes mayores de dieciocho años tienen el derecho a acceder a las demás etapas educativas posobligatorias, a la obtención de las titulaciones correspondientes, y al sistema público de becas en las mismas condiciones que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poderes públicos promoverán que los extranjeros puedan recibir enseñanzas para su mejor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extranjeros residentes que tengan en España menores a su cargo en edad de escolarización obligatoria, deberán acreditar dicha escolarización, mediante informe emitido por las autoridades autonómicas competentes, en las solicitudes de renovación de su autorización o en su solicitud de residencia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Navarra sostiene que este precepto, al limitar la igualdad de trato con los españoles a los extranjeros “residentes”, referido al acceso a las etapas educativas posobligatorias, a la obtención de las titulaciones correspondientes y al sistema público de becas como al sistema público, es inconstitucional por vulnerar el derecho a la educación (art. 27 CE), en los términos en que ha sido interpretado por la STC 236/2007, de 7 de noviembre. Por el contrario, el Abogado del Estado afirma que este precepto fue aprobado, precisamente, para cumplir con ese pronunciamiento constitucional y es plenamente respetuoso con 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deslindar el ámbito de dos derechos fundamentales que en algún momento se han entremezclado en el debate procesal. El único derecho determinante en la resolución del presente recurso es el derecho fundamental a la educación, reconocido por el art. 27 CE. No son relevantes, por el contrario, los distintos derechos que contiene la libertad de circulación (art. 19 CE), tales como los relativos a entrar o salir del territorio nacional y a circular o residir dentro de él. La jurisprudencia constitucional ha establecido que solo los españoles tienen derecho a entrar en España (SSTC 72/2005, de 4 de abril, FFJJ 5 a 8, y 236/2007, de 7 de noviembre, FJ 12), sin perjuicio de que los extranjeros que, por disposición de una ley o de un tratado, o por autorización concedida por una autoridad competente, tienen derecho a residir en España, gocen de la protección que brinda el art. 19 CE, “aun cuando no sea necesariamente en idénticos términos que los españoles, sino en los que determinen las leyes y tratados a los que se remite el art. 13.1 CE” (SSTC 94/1993, de 22 de marzo, FJ 3, y 24/2000,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derechos de residencia y circulación que poseen los extranjeros en virtud de la Constitución Española los protegen de las medidas que son propias de las políticas públicas de inmigración y de control y vigilancia de las fronteras, tales como el otorgamiento o la denegación de visados y de permisos de entrada o residencia, la adopción de medidas de expulsión o devolución u otras similares. Estas medidas, sin embargo, no guardan relación directa con las decisiones sobre admisión de alumnos a los centros escolares, el reconocimiento de los estudios realizados u otras medidas relativas a la educación de las personas, que son las que contempla el artículo 9 LOEx. Como ha afirmado el Tribunal Europeo de Derechos Humanos, el derecho a la educación de un extranjero es en principio independiente del derecho que pueda tener a permanecer en el territorio del país en que se encuentra (Auto del Tribunal Europeo de Derechos Humanos de 25 de marzo de 2004, asunto Vikulov c. Letonia, §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 sido puesto también de manifiesto por la STC 236/2007, de 7 de noviembre, en que se distinguió entre las medidas relativas a la autorización de residencia o la expulsión de extranjeros, por un lado, y las que atañen al acceso a los distintos niveles y grados de la enseñanza, afirmando que estas últimas son las únicas relevantes desde la óptica del derecho a la educación (art. 27 CE). Esta distinción llevó al Tribunal Constitucional a declarar que la extensión a los extranjeros en situación de residencia irregular del derecho a la educación no entrañaba una discriminación en perjuicio de los extranjeros con residencia regular, “puesto que aquellos que carezcan de autorización para residir pueden ser expulsados siguiendo los procedimientos legalmente establecidos, pero mientras se encuentren en territorio español no pueden ser privados de este derecho por el legislador” (STC 236/2007, de 7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distinción entre el derecho a la circulación y el derecho a la educación permiten rechazar las alegaciones del Abogado del Estado apoyadas en la Directiva 2004/114/CE, de 13 de diciembre, relativa a los requisitos de admisión de los nacionales de terceros países a efectos de estudios, y en el artículo 33 LOEx, cuya redacción por la Ley Orgánica 2/2009 traspuso las previsiones de esta Directiva en el Derecho español. Como se desprende del texto, de los objetivos y de la sistemática de la Directiva 2004/114/CE, esta norma se limita a regular los requisitos y los procedimientos de admisión de los nacionales de terceros países “en el territorio de los Estados miembros” (art. 1), no en sus centros de enseñanza. Congruentemente, por tanto, la normativa de la Unión Europea versa exclusivamente sobre los aspectos relacionados con la circulación de los extranjeros de terceros países que quieren venir a Europa a estudiar, como son los atinentes a sus documentos de viaje, los seguros médicos de que deben disponer, la exigencia de que no sean considerados una amenaza para la seguridad o la salud pública, o el requisito de contar durante su estancia con recursos suficientes para cubrir sus gastos de subsistencia, estudios y regreso (arts. 6 y 7). La Directiva distingue entre el acceso al territorio, que es su objeto de regulación, y el acceso a los centros de enseñanza, ajeno a sus normas, cuando establece que la autorización de entrada puede quedar condicionada a la previa matriculación en un centro de enseñanza con objeto de cursar un programa de estudios [art. 7.1 a)]. En el momento actual de su evolución el Derecho de la Unión Europea solo regula la entrada de estudiantes en el territorio de los Estados miembros para cursar estudios en la educación superior. Los estudios de educación secundaria, por su parte, solo son regidos por la normativa europea cuando se llevan a cabo en el marco de programas de intercambio de alumnos [arts. 2, letras b) y c), 7 y 9 de la Directiva 2004/114, de 7 de noviembre], lo que resulta de todo punto irrelevante para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artículo 33 LOEx, que no es objeto directo ni indirecto del presente recurso de inconstitucionalidad, bajo la rúbrica “Régimen de admisión a efectos de estudios”, no regula el acceso a los centros educativos de aquellas personas de nacionalidad extranjera que se desplazan desde un Estado tercero al territorio español, dentro de la Unión Europea, para cursar o ampliar estudios. El art. 33 LOEx regula una cuestión diferente, como es la autorización de estancia necesaria para poder entrar en territorio español, aunque sea con la finalidad de cursar estudios, entre otros supuestos. El art. 33 LOEx rige, por tanto, la admisión al territorio español de ciudadanos extranjeros, en términos independientes de la admisión en un centro o nivel de estudios. Este último es el ámbito al que se ciñe el art. 9 LOEx, que es el precepto enjuiciado en este proceso constitucional. Este precepto, consiguientemente, debe ser enjuiciado, sin referencias al art. 33 LOEx ni a la Directiva 2004/114/CE, exclusivamente a la luz del derecho fundamental a la educación (art. 27 CE), sin conexión alguna con los derechos de circulación del art. 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inconstitucionalidad se funda, en esencia, en la afirmación de que la redacción del art. 9.2 LOEx llevada a cabo por la Ley Orgánica 2/2009, de 11 de diciembre, limita a los extranjeros que sean “residentes” el derecho de acceso a la enseñanza posobligatoria, a la obtención de las titulaciones correspondientes y al sistema público de becas en las mismas condiciones que los españoles y que, en consecuencia, vulnera el art. 27 CE, conforme a la jurisprudencia establecida por la STC 236/2007, de 7 de noviembre, que declaró inconstitucional y nula la inclusión del término “residentes” en el art. 9.3 LOEx, en la redacción dada por la Ley Orgánica 8/2000,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adecuada comprensión del problema constitucional que suscrita este recurso hace preciso, en primer lugar, que se tengan presentes las sucesivas redacciones del artículo impugnado. Desde su redacción inicial en la Ley Orgánica 4/2000, de 11 de enero, el art. 9 LOEx ha distinguido a efectos de la regulación del derecho a la educación entre aquellos extranjeros en España que son menores y aquellos que son mayores de edad. La redacción original diferenciaba entre el acceso a la enseñanza básica —obligatoria— y la educación no obligatoria —educación infantil y enseñanzas superiores a la básica—, en el primer caso para reconocer que “todos los extranjeros menores de dieciocho años tienen derecho a la educación en las mismas condiciones que los españoles (…)” y en el segundo para reconocer que “los extranjeros tendrán derecho a la educación de naturaleza no obligatoria en las mismas condiciones que los españoles” (apartados 1 y 2 del art. 9 LOEx, versión 4/2000). La Ley Orgánica 8/2000, por su parte, disoció la educación infantil del resto de la educación no obligatoria (apartados 2 y 3 del art. 9 LOEx, versión 8/2000), añadiendo una nueva modalidad de educación, dirigida a promover la mejor integración social de aquellos extranjeros que la necesitasen (art. 9.4); y limitó a los extranjeros “residentes” el derecho a la educación de naturaleza no obligatoria en las mismas condiciones que los españoles (art. 9.3). La STC 236/2007 anuló la expresión “residentes” de dicho precepto por considerar que vulneraba el art. 27.1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redacción vigente, introducida por la Ley Orgánica 2/2009, objeto de este proceso, eliminó la referencia a la educación infantil, que quedó subsumida en la regla general sobre el derecho a la educación de los menores de 16 años de edad y dispuso que el derecho a la educación se extendía a todos los extranjeros menores de 18 años (art. 9.1 LOEx 2009, no impugnado en este recurso). Respecto a los extranjeros en España mayores de edad, se remitió a lo establecido en la legislación educativa, con carácter general, estableciendo una regla mínima (“en todo caso”), conforme a la cual, los extranjeros en España mayores de 18 años tienen derecho a acceder en la mismas condiciones que los españoles a las demás etapas educativas posobligatorias, la obtención de sus titulaciones y el sistema público de ayudas siempre que tengan la condición de “residentes” (art. 9.3 LOEx 2009). Por último, la Ley 2/2009 amplió a todos los extranjeros en España, residentes o no, la posibilidad de recibir “enseñanzas para su mejor integración social” (art. 9.3, que no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se aprecia al comparar las redacciones del art. 9 en las Leyes Orgánicas 8/2000 y 2/2009, esta última amplía el derecho a la educación de todos los extranjeros en España, se encuentren o no en situación de residencia autorizada. La Ley Orgánica 8/2000 circunscribía la equiparación de ese derecho entre españoles y extranjeros a la enseñanza básica, que normalmente termina a los 16 años de edad (a tenor de la legislación educativa vigente) pero que podía prolongarse hasta los 18 años, en caso de repetición de curso (art. 4 de la Ley Orgánica 2/2006, de 3 de mayo). La Ley Orgánica 2/2009, por el contrario, permite a todos los extranjeros, con independencia de su situación de regularidad migratoria, que accedan a la enseñanza básica, como antes; y añade la posibilidad de que accedan luego a la enseñanza posobligatoria. Los estudios de un nivel superior a la enseñanza básica deben ser culminados en un plazo máximo de dos años, antes de alcanzar la mayoría de edad. A partir de ese momento, el art. 9.2, primer inciso, LOEx, hace una remisión general a las leyes que regulan la educación para concretar los derechos de los extranjeros mayores de dieciocho años sin hacer ninguna distinción respecto de la situación de regularidad migratoria. Y en el segundo inciso del art. 9.2 LOEx se establece el mandato de que esa regulación debe respetar la igualdad de trato entre los extranjeros residentes mayores de dieciocho años y los españoles a los efectos del derecho a acceder a las etapas educativas posobligatorias, a la obtención de las titulaciones correspondientes, y al sistema público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y aunque no sea objeto de impugnación este recurso, la vigente Ley Orgánica 2/2006, de 3 de mayo, de educación, dispone que lo “establecido en esta Ley en relación con la escolarización, obtención de títulos y acceso al sistema general de becas y ayudas al estudio será aplicable al alumnado extranjero en los términos establecidos en la Ley Orgánica 4/2000, de 11 de enero, sobre derechos y libertades de los extranjeros en España y su integración social, modificada por la Ley Orgánica 8/2000, de 22 de diciembre, y en la normativa que las desarrolla” (disposición adicional decimonovena).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reiterada referencia que han hecho las partes a la jurisprudencia establecida por la STC 236/2007, de 7 de noviembre, impone que, para determinar su real alcance y aplicabilidad al actual recurso, se haga una referencia al contexto en que fue pronunciada y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236/2007, como ya ha sido expuesto, tuvo por objeto la resolución del recurso de inconstitucionalidad núm. 707-2001, interpuesto por el Parlamento de Navarra, contra diversos preceptos de la Ley Orgánica 8/2000, de 22 de diciembre, de reforma de la Ley Orgánica 4/2000, de 11 de enero, sobre derechos y libertades de los extranjeros en España y su integración social, entre ellos el referido al derecho a la educación de los extranjeros. Más en concreto, como se expone en el antecedente primero, letra c), de la citada STC 236/2007, la cuestión suscitada era si la redacción entonces dada al art. 9.3 LOEx vulneraría “el art. 27.1 CE en relación con el art. 39.4 CE, el art. 28 de la Convención de las Naciones Unidas sobre derechos del niño, y el art. 26 de la Declaración universal de los derechos humanos al impedir de facto el acceso a la enseñanza no básica a los extranjeros menores de dieciocho años que no tengan residencia 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236/2007 concluye que “el precepto impugnado impide a los extranjeros menores de dieciocho años sin autorización de estancia o residencia acceder a la enseñanza secundaria postobligatoria, a la que sin embargo pueden acceder, según la legislación educativa vigente, aquéllos que hayan obtenido el título de graduado en educación secundaria obligatoria, normalmente a la edad de dieciséis años. Ese derecho de acceso a la educación no obligatoria de los extranjeros menores de edad forma parte del contenido del derecho a la educación, y su ejercicio puede someterse a los requisitos de mérito y capacidad, pero no a otra circunstancia como la situación administrativa del menor. Por ello, debemos declarar la inconstitucionalidad del inciso ‘residentes’ del art. 9.3 de la Ley Orgánica 4/2000, de 11 de enero, en la redacción dada por el art. 1, punto 7, de la Ley Orgánica 8/2000, de 22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pone de manifiesto que, al ser la cuestión suscitada en el recurso que fue objeto de resolución en la citada STC 236/2007 el derecho a la educación de los extranjeros menores de dieciocho años no residentes, la jurisprudencia establecida en aquella resolución no puede ser de aplicación directa en este caso, en que el objeto de impugnación es el derecho a la educación de los extranjeros mayores de dieciocho años no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desarrollado en las SSTC 86/1985, de 10 de julio; 212/2005, de 21 de julio, y la ya citada STC 236/2007, de 7 de noviembre, una jurisprudencia sobre el art. 27 CE, que se concreta en que no cabe limitar la dimensión prestacional del derecho consagrado en el art. 27.1 CE a la educación básica, sino que los poderes públicos deberán hacerla efectiva, garantizando “el derecho de todos a la educación mediante una programación general de la enseñanza” (art. 27.5 CE), de modo tal que el contenido constitucionalmente garantizado de ese derecho, en su dimensión prestacional, no se limita a la enseñanza básica, sino que se extiende también a los niveles superiores, aunque en ellos no se imponga constitucionalmente la obligatoriedad y la gratuidad.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debe complementarse con la del Tribunal Europeo de Derechos Humanos sobre el derecho a la educación (art. 2 del Protocolo adicional al CEDH), en la que se reconoce (i) que la educación es una actividad prestacional cuya organización es compleja y conlleva cuantiosos gastos, mientras que los recursos de que disponen los poderes públicos son finitos, por lo que los Estados disponen de un amplio margen de apreciación al organizarla y regularla; y (ii) que el derecho a la educación, al abarcar distintos grados y etapas de la enseñanza, ofrece una protección particularmente intensa en todo lo que concierne a la educación básica, pero su intensidad va disminuyendo gradualmente según va aumentando el nivel educativo, hasta alcanzar los estudios universitarios, en cuyo ámbito los poderes públicos disponen del mayor margen de actuación (STEDH de 21 de junio de 2011, asunto Ponomaryovi c. Bulgaria, §§ 55 y 56). De ese modo se ha establecido que si bien las garantías del derecho a la educación son de aplicación a las instituciones de educación superior, en esta etapa educativa este derecho no resulta absoluto y puede estar sujeto a limitaciones, siempre que sean legítimas por no privar de su propia esencia o efectividad al derecho a la educación; que sean previsibles para los afectados; que persigan un objetivo legítimo; y que exista una relación razonable de proporcionalidad entre los medios empleados y el objetivo perseguido (STEDH de 2 de abril de 2013, asunto Tarantino y otros c. Italia, §§ 44 y 45) y que estas limitaciones en principio pueden estar fundadas en la situación irregular de los emigrantes, siempre que se tenga en cuenta la especial protección del derecho a la educación, su papel esencial en una sociedad democrática, y su carácter instrumental para la protección de los derechos humanos y para la integración de las minorías, cosa que obliga a ponderar cuidadosamente, entre otras, las circunstancias a que puede obedecer la falta de permiso de residencia (STEDH Ponomaryovi c. Bulgaria,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no es necesario aplicar el canon de enjuiciamiento que acabamos de recordar por la siguiente razón. El recurso de inconstitucionalidad parte de la premisa de que la redacción del art. 9.2 LOEx introducida por la Ley Orgánica 2/2009, de 11 de diciembre, limita a los extranjeros que sean “residentes” el derecho de acceso a la enseñanza posobligatoria, a la obtención de las titulaciones correspondientes y al sistema público de becas en las mismas condiciones que los españoles y que, por esa razón, vulnera el art. 27 CE. Sin embargo, esa no es la más adecuada intelección del precepto legal impugnado. En efecto, del tenor literal no se desprende una exclusión directa del derecho de acceso a la educación posobligatoria de los extranjeros mayores de edad “no residentes”. De hecho, los propios recurrentes afirman, tal y como se refleja en los antecedentes, que “el precepto impugnado no prohíbe expresamente ese derecho, pero tampoco lo garantiza”. Así pues, el objeto de enjuiciamiento no es una norma legal que prohíbe, sino una norma legal que, a juicio de la entidad recurrente, no garantizaría suficientemente el ejercicio del derecho a la educación por una parte de los extranjeros mayores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el primer inciso del art. 9.2 contiene, por un lado, un reconocimiento general de la titularidad del derecho a la educación de todos los extranjeros mayores de dieciocho años, sin referirse a la situación administrativa de los inmigrantes, y, por otro, una mera remisión a la legislación educativa. Recordemos que el precepto dice estrictamente lo siguiente: “Los extranjeros mayores de dieciocho años que se hallen en España tienen derecho a la educación de acuerdo con lo establecido en la legislación educativa”. Y en el segundo inciso se añade que “en todo caso” (esto es, con independencia de lo regulado en las leyes educativas), “los extranjeros residentes mayores de dieciocho años tienen el derecho a acceder a las demás etapas educativas posobligatorias, a la obtención de las titulaciones correspondientes, y al sistema público de becas en las mismas condiciones que los españoles”. El legislador orgánico consagra de forma nítida una equiparación plena entre españoles y extranjeros “residentes” en punto al derecho a la educación, pero no la excluye en forma alguna con respecto al resto de extranjeros. No hay propiamente una exclusión del derecho de acceso a la educación postobligatoria de los extranjeros “no residentes”, pues ello vaciaría de contenido la remisión al legislador que se lleva a cabo en el primer inciso. El precepto se limita a prever que las leyes educativas podrían establecer condiciones diferentes entre los extranjeros “no residentes” mayores de edad y los españoles y los extranjeros residentes en el acceso a la educación posobligatoria.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“en todo caso” que se utiliza en la disposición impugnada resulta muy significativa, pues si el legislador buscara conscientemente la exclusión o la negación del derecho a la educación de los “no residentes” habría tenido que utilizar otras expresiones (“solo”, “únicamente”,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es coherente con la dicción de otros apartados del mismo precepto. El entendimiento de que se excluye de tal derecho a quienes “no sean residentes” no solo sería contraria al art. 27 CE por negar de manera incondicionada el ejercicio de un derecho fundamental, sino que, además, se contradiría con otros preceptos de la misma Ley Orgánica pues, como es sabido, los extranjeros pueden estar legalmente en España en situación de “residencia” o en situación de “estancia” (art. 29 LOEx), y los extranjeros que están en España por razón de estudios habitualmente lo que tienen es un permiso de “estancia” (art. 33 LOEx), y no son “residentes” en el sentido que indica el artículo impugnado, que se está refiriendo a la figura de la residencia del art. 30 bis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se toma en consideración que el único contenido normativo posible del precepto impugnado es el señalado, no puede concluirse, como se alega en el recurso, que no quede suficientemente garantizado el derecho a la educación de los extranjeros mayores de edad no residentes en la enseñanza posobligatoria. Para cualquier extranjero mayor de edad “no residente”, la titularidad de ese derecho queda garantizada, con carácter general, en el primer inciso del art. 9.2 LOEx, pues corresponde a la legislación educativa en su conjunto establecer la normativa específica que regule el ejercicio del derecho a la educación posobligatoria de los extranjeros mayores de edad que no ostenten la condición de “residentes”, sin que por esta razón deba este Tribunal emitir ahora pronunciamiento alguno sobre este particular, en la medida en que dicha problemática constitucional no ha sido cuestionada en el presente recurso. El inciso segundo, por su parte, se limita a no excluir la posibilidad de que se pudieran establecer en la legislación educativa condiciones diferenciadas para los extranjeros mayores de edad no residentes respecto del ejercicio de este derecho en las enseñanzas posobligatorias. Este último inciso del apartado segundo se limita a reiterar determinados aspectos relevantes del ejercicio del indicado derecho a la educación, que se reconoce por el legislador de extranjería en régimen de equiparación entre españoles y extranjeros mayores de edad “residentes”, pero sin que, como se ha anticipado, deje de garantizarse por ello el derecho a la educación de los extranjeros mayores de edad no residentes, eso sí, en la forma y con las condiciones que pueda establecer la legislación educativa en su conjunto, lo que no es objeto de nuestro enjuiciamiento en este momento. En ese sentido, tomando en cuenta (i) que es a través de un desarrollo normativo expreso como pueden establecerse limitaciones en el derecho a la educación de los extranjeros mayores de edad “no residentes” y (ii) que es en la legislación educativa en la que, en su caso, se deben establecer esas condiciones diferenciadas, este Tribunal no puede hacer ahora un análisis preventivo ni en abstracto sobre esa eventual regulación. De ese modo, en el caso en que se desarrollen normativamente esas condiciones diferenciadas de trato, es cuando podrán ser traídas al conocimiento de este Tribunal para determinar si son conformes o no con el orden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2085-2010, interpuesto por el Parlamento de Navarra contra la Ley Orgánica 2/2009, de 11 de diciembre, de reforma de la Ley Orgánica 4/2000, de 11 de enero, sobre derechos y libertades de los extranjeros en España y su integración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Andrés Ollero Tassara en relación con la Sentencia del Pleno de 9 de julio de 2015 dictada en el recurso de inconstitucionalidad núm. 2085-2010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de los restantes Magistrados, y en ejercicio de la facultad conferida por el art. 90.2 de la Ley Orgánica del Tribunal Constitucional, formulo Voto concurrente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lo largo de una laboriosa deliberación como la que esta Sentencia ha merecido pueden surgir discrepancias respecto al fallo, otras relativas a sus fundamentos jurídicos o, incluso, unas terceras sobre la apoyatura doctrinal que a estos sirven de base. Cuando la procedencia de algunos Magistrados —como es mi caso— sea el mundo académico, es lógica toda precaución para evitar convertir en un simposio lo que ha de reflejar en realidad un debate jurisdiccional.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Consciente de ello, me parece sin embargo obligado hacer constar discrepancias del tercer tipo de las enunciadas, convencido de que —dada su notable relevancia sobre la fundamentación del fallo— podría prestarse a interpretaciones de la Sentencia que en ningún momento he compartido.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una de las argumentaciones en juego adolecía de una notable sobrecarga normativista, muy en línea con lo que ha sido caracterizado por la doctrina como aplicación o todo o nada; esto lleva a entender como defecto de desarrollo normativo lo que no es sino legítimo posicionamiento del legislador en el margen de apreciación propio de sus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mismo enfoque tiende fácilmente a ignorar el papel de los principios en la interpretación constitucional, particularmente notable cuando el fallo es consecuencia de la obligada ponderación entre los que han entrado en juego; lo que desde la perspectiva normativista daría lugar a una antinomia bloqueadora, se convierte en realidad en un obligado ajustamiento vinculado al caso. No en vano la doctrina ha resaltado la dimensión optimizadora de los principios, característica de la dinámica prestacional de los derechos económicos, sociales y culturales. Desde una óptica normativista, esto llevaría a malentender como límites restrictivos de un derecho, cercenador de parte de su contenido, lo que no es sino delimitación de sus perfiles dentro de la línea optimizadora de la que el legislador es responsable.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Todo esto podría valorarse como un excurso académico, que no encontraría en un Voto su adecuado escenario; deja, a mi parecer, de serlo cuando la propia deliberación ha puesto de relieve que en ciertas argumentaciones parecía partirse de un derecho identificado con una norma cuyo contenido le reconocía una plena titularidad universal, en vez de entender su dimensión prestacional como fruto del consiguiente esfuerzo optimizador. Desde esa perspectiva, el alcance no universal de cualquier actitud del legislador pasaría a considerarse (quien calla otorga…) como el reconocimiento tácito de dicha universalidad, ajena —siquiera coyunturalmente— a su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legislación negativa, característica del control concentrado de constitucionalidad, se convertiría así aportación tácita del contenido positivo de un derecho, cuando el legislador no haya expresado lo contrario; con la muy probable consecuencia, en caso contrario, de un drástico dictamen de inconstitucionalidad más allá de todo consenso.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despego ante esa posible interpretación, me lleva a firmar este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Juan Antonio Xiol Ríos a la Sentencia dictada en el recurso de inconstitucionalidad núm. 2085-2010, al que se adhiere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consenso es un acuerdo de voluntades sobre un mínimo esencial en que las partes en debate sacrifican aspectos menos relevantes de sus posiciones de partida en aras de un progreso común. Es un instrumento adecuado en una democracia deliberativa para propiciar el encuentro sobre elementos fundamentadores de la convivencia y su presencia en las deliberaciones de un tribunal colegiado se corresponde con el designio constitucional de que sus decisiones se ajusten a derecho por procedimientos de formación de mayorías respetuosos con el principio democrático. Aun siendo muy laborioso en ocasiones, como lo ha sido en esta, el consenso lleva consigo el beneficio de una mayor legitimación y auctoritas de la decisión, nacida de la voluntad de equilibrio que la propia idea de consenso entre una mayoría y una minoría lleva consigo. Pero esto no obsta a que, en una perspectiva subjetiva, una de las partes pueda sentirse inclinada a aceptar una posición de consenso porque se le representa como un mal menor frente a la alternativa del no-consenso. Esta última es la razón que me ha llevado a votar favorablemente una ponencia en que se refleja una opinión basada en unos principios que, en buena parte, no son los que sustento y los que he defendido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Logrado el consenso, no tendría sentido explicar cuáles son los principios, los fundamentos y la conclusión que entiendo más correctos para resolver la cuestión del derecho de acceso de los extranjeros mayores de dieciocho años no residentes a la educación posobligatoria desde una perspectiva conjunta de los artículos 27 y 14 CE, leídos a la luz del derecho regional e internacional de los derechos humanos, como impone el art. 10.2 CE. Pero sí creo necesario exponer las razones pragmáticas por las que finalmente he decidido votar favorablemente una sentencia que, aun teniendo un fallo formalmente desestimatorio, considero que salvaguarda en sus aspectos esenciales el derecho a la educación posobligatoria de los extranjeros mayores de edad no residentes.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en que se fundamenta la sentencia parte de una doble premisa. (i) El art. 9.2, inciso segundo, LOEx no prohíbe el acceso a la educación posobligatoria de los extranjeros mayores de edad no residentes, ya que, sin lesión constitucional alguna, se limita a no imponer que tengan un tratamiento equiparado al de los nacionales y extranjeros residentes. Por tanto, sensu contrario, su interpretación es que permite que se establezcan condiciones diferenciadas de acceso a la educación posobligatoria para este grupo de extranjeros. (ii) La redacción del art. 9.2, inciso primero, LOEx remite la regulación del ejercicio del derecho a la educación de cualquier extranjero mayor de edad, con independencia de su situación de regularidad migratoria, a la legislación educativa. No cabe en la Sentencia hacer ningún pronunciamiento en relación con la posible constitucionalidad o inconstitucionalidad de un eventual trato diferenciado.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 que me ha inclinado a dar mi Voto favorable a la Sentencia son las razones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creo que (i) claramente rechaza la hipótesis de que la vigente legislación educativa haya desarrollado ya una regulación diferenciada respecto del derecho a la educación de los extranjeros residentes mayores de edad, fundada, bien en la reviviscencia de la legislación derogada por la LOEx, bien en una supuesta aptitud de normas o instrucciones de rango inferior a la ley para establecer tal regulación; y (ii) se reconoce implícitamente que en la actualidad no existe previsión legal alguna con rango normativo suficiente en la legislación sectorial educativa que establezca unas condiciones diferenciadas de trato para los extranjeros mayores de edad no residentes en el ejercicio del derecho a acceder a la educación posobligatoria, a la obtención de las titulaciones correspondientes y al sistema público de becas.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sentencia no solo no hace referencia alguna a normativa concreta, sino que su fundamentación contiene algunas afirmaciones que considero que permiten concluir que, a día de hoy, como así es, no existe en la legislación educativa ninguna regulación no derogada que establezca unas condiciones diferenciadas del ejercicio de este derecho para los no residentes. En efecto, en la última frase de la sentencia se afirma que “De ese modo, en el caso en que se desarrollen normativamente esas condiciones diferenciadas de trato, es cuando podrán ser traídas al conocimiento de este Tribunal para determinar si son conformes o no con el orden constitucional”. La referencia a “en el caso en que se desarrollen” pone de manifiesto que (i) normativamente no están desarrolladas y, eso, (ii) puesto en relación con el reconocimiento de que solo la ley puede establecer limitaciones a ese derecho, permite concluir que (iii) actualmente hay un defecto de desarrollo normativo y, por tanto, que legalmente no existen esas limitaciones.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Consecuentemente, (i) si solo la normativa educativa -y de manera expresa- puede establecer condiciones diferenciadas de acceso a la educación posobligatoria para los extranjeros mayores de edad no residentes; y (ii) en ningún caso cabe la alternativa de excluirlos del ejercicio de ese derecho; la única conclusión constitucionalmente viable es (iii) entender que, por aplicación directa de los arts. 27 y 14 CE, en ausencia de una norma con rango legal suficiente, el trato que debe dispensarse a los extranjeros no residentes debe ser el mismo que a los españoles y extranjeros residentes. Por tanto, las administraciones públicas con competencia en materia educativa no pueden prohibir en ausencia de esa regulación que el acceso de los extranjeros mayores de edad “no residentes” a las enseñanzas obligatorias, sus titulaciones y becas lo sea en las mismas condiciones que los españoles y los extranjeros residentes. Tampoco a través de la exigencia de exhibición o entrega de documentos que, como la tarjeta de identidad de extranjero o las autorizaciones de residencia o estancia, son inherentes a la condición de residentes e imposibilitarían, por esa vía, el ejercicio de este derecho para los no residentes.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existir duda sobre esta interpretación desde el momento en que en la Sentencia se proclama de una manera explícita —clara y tajante— que es contrario al art. 27 CE el negar el acceso a la educación posobligatoria de los extranjeros mayores de edad por el hecho de que no tengan la residencia legal, como se hace en la siguiente proposición: “el entendimiento de que se excluye de tal derecho a quienes “no sean residentes” no solo sería contraria al art. 27 CE por negar de manera incondicionada el ejercicio de un derecho fundamental sino que, además, se contradiría con otros preceptos de la misma Ley Orgánica” (FJ 6, cuarto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hace falta decir que esta proclamación era, por mi parte, el mínimo irrenunciable para alcanzar un consenso.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